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53A24" w14:textId="77777777" w:rsidR="0013527F" w:rsidRDefault="0013527F" w:rsidP="0013527F">
      <w:pPr>
        <w:jc w:val="center"/>
        <w:rPr>
          <w:b/>
          <w:spacing w:val="200"/>
          <w:sz w:val="20"/>
        </w:rPr>
      </w:pPr>
      <w:r>
        <w:rPr>
          <w:b/>
          <w:spacing w:val="200"/>
          <w:sz w:val="20"/>
        </w:rPr>
        <w:t>JOB DESCRIPTION</w:t>
      </w:r>
    </w:p>
    <w:p w14:paraId="137443CF" w14:textId="77777777" w:rsidR="0013527F" w:rsidRDefault="0013527F" w:rsidP="0013527F">
      <w:pPr>
        <w:pBdr>
          <w:bottom w:val="single" w:sz="4" w:space="1" w:color="auto"/>
        </w:pBdr>
        <w:jc w:val="center"/>
        <w:rPr>
          <w:b/>
          <w:spacing w:val="200"/>
          <w:sz w:val="20"/>
        </w:rPr>
      </w:pPr>
    </w:p>
    <w:p w14:paraId="6E5A0FAC" w14:textId="77777777" w:rsidR="0013527F" w:rsidRDefault="0013527F" w:rsidP="0013527F">
      <w:pPr>
        <w:jc w:val="both"/>
        <w:rPr>
          <w:b/>
          <w:sz w:val="20"/>
        </w:rPr>
      </w:pPr>
    </w:p>
    <w:p w14:paraId="10183186" w14:textId="77777777" w:rsidR="0013527F" w:rsidRDefault="0013527F" w:rsidP="0013527F">
      <w:pPr>
        <w:jc w:val="both"/>
        <w:rPr>
          <w:b/>
          <w:sz w:val="20"/>
        </w:rPr>
      </w:pPr>
      <w:r>
        <w:rPr>
          <w:b/>
          <w:sz w:val="20"/>
        </w:rPr>
        <w:t>Job Title:</w:t>
      </w:r>
      <w:r>
        <w:rPr>
          <w:b/>
          <w:sz w:val="20"/>
        </w:rPr>
        <w:tab/>
      </w:r>
      <w:r>
        <w:rPr>
          <w:b/>
          <w:sz w:val="20"/>
        </w:rPr>
        <w:tab/>
        <w:t>Physicians’ Assistant (Anaesthesia)</w:t>
      </w:r>
    </w:p>
    <w:p w14:paraId="0B3094B6" w14:textId="77777777" w:rsidR="0013527F" w:rsidRDefault="0013527F" w:rsidP="0013527F">
      <w:pPr>
        <w:jc w:val="both"/>
        <w:rPr>
          <w:b/>
          <w:sz w:val="20"/>
        </w:rPr>
      </w:pPr>
    </w:p>
    <w:p w14:paraId="61C5B1FA" w14:textId="77777777" w:rsidR="0013527F" w:rsidRDefault="0013527F" w:rsidP="0013527F">
      <w:pPr>
        <w:jc w:val="both"/>
        <w:rPr>
          <w:b/>
          <w:sz w:val="20"/>
        </w:rPr>
      </w:pPr>
      <w:r>
        <w:rPr>
          <w:b/>
          <w:sz w:val="20"/>
        </w:rPr>
        <w:t>Band:</w:t>
      </w:r>
      <w:r>
        <w:rPr>
          <w:b/>
          <w:sz w:val="20"/>
        </w:rPr>
        <w:tab/>
      </w:r>
      <w:r>
        <w:rPr>
          <w:b/>
          <w:sz w:val="20"/>
        </w:rPr>
        <w:tab/>
      </w:r>
      <w:r>
        <w:rPr>
          <w:b/>
          <w:sz w:val="20"/>
        </w:rPr>
        <w:tab/>
        <w:t xml:space="preserve">Band 7 </w:t>
      </w:r>
    </w:p>
    <w:p w14:paraId="7849B5EF" w14:textId="77777777" w:rsidR="0013527F" w:rsidRDefault="0013527F" w:rsidP="0013527F">
      <w:pPr>
        <w:jc w:val="both"/>
        <w:rPr>
          <w:b/>
          <w:sz w:val="20"/>
        </w:rPr>
      </w:pPr>
    </w:p>
    <w:p w14:paraId="3ED5842A" w14:textId="77777777" w:rsidR="0013527F" w:rsidRDefault="0013527F" w:rsidP="0013527F">
      <w:pPr>
        <w:jc w:val="both"/>
        <w:rPr>
          <w:b/>
          <w:sz w:val="20"/>
        </w:rPr>
      </w:pPr>
      <w:r>
        <w:rPr>
          <w:b/>
          <w:sz w:val="20"/>
        </w:rPr>
        <w:t xml:space="preserve">Minimum </w:t>
      </w:r>
      <w:r>
        <w:rPr>
          <w:b/>
          <w:sz w:val="20"/>
        </w:rPr>
        <w:tab/>
      </w:r>
      <w:r>
        <w:rPr>
          <w:b/>
          <w:sz w:val="20"/>
        </w:rPr>
        <w:tab/>
        <w:t>Qualified Physician Assistant (Anaesthesia) PGDip</w:t>
      </w:r>
    </w:p>
    <w:p w14:paraId="203C2024" w14:textId="77777777" w:rsidR="0013527F" w:rsidRDefault="0013527F" w:rsidP="0013527F">
      <w:pPr>
        <w:jc w:val="both"/>
        <w:rPr>
          <w:sz w:val="20"/>
        </w:rPr>
      </w:pPr>
      <w:r>
        <w:rPr>
          <w:b/>
          <w:sz w:val="20"/>
        </w:rPr>
        <w:t>Qualifications:</w:t>
      </w:r>
      <w:r>
        <w:rPr>
          <w:b/>
          <w:sz w:val="20"/>
        </w:rPr>
        <w:tab/>
      </w:r>
      <w:r>
        <w:rPr>
          <w:b/>
          <w:sz w:val="20"/>
        </w:rPr>
        <w:tab/>
        <w:t>Advanced Life Support Provider</w:t>
      </w:r>
    </w:p>
    <w:p w14:paraId="3DA9D999" w14:textId="77777777" w:rsidR="0013527F" w:rsidRDefault="0013527F" w:rsidP="0013527F">
      <w:pPr>
        <w:jc w:val="both"/>
        <w:rPr>
          <w:b/>
          <w:sz w:val="20"/>
        </w:rPr>
      </w:pPr>
    </w:p>
    <w:p w14:paraId="380D983A" w14:textId="77777777" w:rsidR="0013527F" w:rsidRDefault="0013527F" w:rsidP="0013527F">
      <w:pPr>
        <w:jc w:val="both"/>
        <w:rPr>
          <w:b/>
          <w:sz w:val="20"/>
        </w:rPr>
      </w:pPr>
      <w:r>
        <w:rPr>
          <w:b/>
          <w:sz w:val="20"/>
        </w:rPr>
        <w:t xml:space="preserve">Accountable to: </w:t>
      </w:r>
      <w:r>
        <w:rPr>
          <w:b/>
          <w:sz w:val="20"/>
        </w:rPr>
        <w:tab/>
        <w:t>Consultant Anaesthetist</w:t>
      </w:r>
    </w:p>
    <w:p w14:paraId="7C95B425" w14:textId="77777777" w:rsidR="0013527F" w:rsidRDefault="0013527F" w:rsidP="0013527F">
      <w:pPr>
        <w:jc w:val="both"/>
        <w:rPr>
          <w:b/>
          <w:sz w:val="20"/>
        </w:rPr>
      </w:pPr>
    </w:p>
    <w:p w14:paraId="162CEFCC" w14:textId="77777777" w:rsidR="0013527F" w:rsidRDefault="0013527F" w:rsidP="0013527F">
      <w:pPr>
        <w:jc w:val="both"/>
        <w:rPr>
          <w:sz w:val="20"/>
        </w:rPr>
      </w:pPr>
      <w:r>
        <w:rPr>
          <w:b/>
          <w:sz w:val="20"/>
        </w:rPr>
        <w:t>Accountable for:</w:t>
      </w:r>
      <w:r>
        <w:rPr>
          <w:b/>
          <w:sz w:val="20"/>
        </w:rPr>
        <w:tab/>
        <w:t>Assisted delivery of anaesthetic services to patients</w:t>
      </w:r>
    </w:p>
    <w:p w14:paraId="54F81E6E" w14:textId="77777777" w:rsidR="0013527F" w:rsidRDefault="0013527F" w:rsidP="0013527F">
      <w:pPr>
        <w:jc w:val="both"/>
        <w:rPr>
          <w:b/>
          <w:sz w:val="20"/>
        </w:rPr>
      </w:pPr>
    </w:p>
    <w:p w14:paraId="4DB43A13" w14:textId="77777777" w:rsidR="0013527F" w:rsidRDefault="0013527F" w:rsidP="0013527F">
      <w:pPr>
        <w:jc w:val="both"/>
        <w:rPr>
          <w:b/>
          <w:sz w:val="20"/>
        </w:rPr>
      </w:pPr>
      <w:r>
        <w:rPr>
          <w:b/>
          <w:sz w:val="20"/>
        </w:rPr>
        <w:t xml:space="preserve">Responsible to: </w:t>
      </w:r>
      <w:r>
        <w:rPr>
          <w:b/>
          <w:sz w:val="20"/>
        </w:rPr>
        <w:tab/>
        <w:t>Clinical Director of Anaesthesia</w:t>
      </w:r>
    </w:p>
    <w:p w14:paraId="1624DC1F" w14:textId="77777777" w:rsidR="0013527F" w:rsidRDefault="0013527F" w:rsidP="0013527F">
      <w:pPr>
        <w:jc w:val="both"/>
        <w:rPr>
          <w:b/>
          <w:sz w:val="20"/>
        </w:rPr>
      </w:pPr>
    </w:p>
    <w:p w14:paraId="1F1D5659" w14:textId="77777777" w:rsidR="0013527F" w:rsidRDefault="0013527F" w:rsidP="0013527F">
      <w:pPr>
        <w:jc w:val="both"/>
        <w:rPr>
          <w:b/>
          <w:sz w:val="20"/>
        </w:rPr>
      </w:pPr>
      <w:r>
        <w:rPr>
          <w:b/>
          <w:sz w:val="20"/>
        </w:rPr>
        <w:t xml:space="preserve">Base/Department: </w:t>
      </w:r>
      <w:r>
        <w:rPr>
          <w:b/>
          <w:sz w:val="20"/>
        </w:rPr>
        <w:tab/>
        <w:t>Theatres/Anaesthetics</w:t>
      </w:r>
    </w:p>
    <w:p w14:paraId="438659F1" w14:textId="77777777" w:rsidR="0013527F" w:rsidRDefault="0013527F" w:rsidP="0013527F">
      <w:pPr>
        <w:jc w:val="both"/>
        <w:rPr>
          <w:b/>
          <w:sz w:val="20"/>
        </w:rPr>
      </w:pPr>
    </w:p>
    <w:p w14:paraId="14354294" w14:textId="77777777" w:rsidR="0013527F" w:rsidRDefault="0013527F" w:rsidP="0013527F">
      <w:pPr>
        <w:jc w:val="both"/>
        <w:rPr>
          <w:b/>
          <w:sz w:val="20"/>
        </w:rPr>
      </w:pPr>
      <w:r>
        <w:rPr>
          <w:b/>
          <w:sz w:val="20"/>
        </w:rPr>
        <w:t>Term:</w:t>
      </w:r>
      <w:r>
        <w:rPr>
          <w:b/>
          <w:sz w:val="20"/>
        </w:rPr>
        <w:tab/>
      </w:r>
      <w:r>
        <w:rPr>
          <w:b/>
          <w:sz w:val="20"/>
        </w:rPr>
        <w:tab/>
      </w:r>
      <w:r>
        <w:rPr>
          <w:b/>
          <w:sz w:val="20"/>
        </w:rPr>
        <w:tab/>
      </w:r>
    </w:p>
    <w:p w14:paraId="5A47DAF1" w14:textId="77777777" w:rsidR="0013527F" w:rsidRDefault="0013527F" w:rsidP="0013527F">
      <w:pPr>
        <w:jc w:val="both"/>
        <w:rPr>
          <w:b/>
          <w:sz w:val="20"/>
        </w:rPr>
      </w:pPr>
    </w:p>
    <w:p w14:paraId="11A72BB7" w14:textId="77777777" w:rsidR="0013527F" w:rsidRDefault="0013527F" w:rsidP="0013527F">
      <w:pPr>
        <w:spacing w:after="120"/>
        <w:jc w:val="both"/>
        <w:rPr>
          <w:b/>
          <w:sz w:val="20"/>
        </w:rPr>
      </w:pPr>
    </w:p>
    <w:p w14:paraId="5544CEFD" w14:textId="77777777" w:rsidR="0013527F" w:rsidRDefault="0013527F" w:rsidP="0013527F">
      <w:pPr>
        <w:spacing w:after="120"/>
        <w:jc w:val="both"/>
        <w:rPr>
          <w:sz w:val="20"/>
        </w:rPr>
      </w:pPr>
      <w:r>
        <w:rPr>
          <w:b/>
          <w:sz w:val="20"/>
        </w:rPr>
        <w:t>Core Purpose:</w:t>
      </w:r>
      <w:r>
        <w:rPr>
          <w:b/>
          <w:sz w:val="20"/>
        </w:rPr>
        <w:tab/>
      </w:r>
    </w:p>
    <w:p w14:paraId="4BC5B300" w14:textId="77777777" w:rsidR="0013527F" w:rsidRDefault="0013527F" w:rsidP="0013527F">
      <w:pPr>
        <w:spacing w:after="120"/>
        <w:rPr>
          <w:color w:val="565353"/>
          <w:sz w:val="21"/>
          <w:szCs w:val="21"/>
          <w:shd w:val="clear" w:color="auto" w:fill="FFFFFF"/>
        </w:rPr>
      </w:pPr>
      <w:r>
        <w:rPr>
          <w:sz w:val="20"/>
          <w:szCs w:val="20"/>
        </w:rPr>
        <w:t xml:space="preserve">In the first instance the post holder will provide anaesthetic services to the full extent of the </w:t>
      </w:r>
      <w:proofErr w:type="spellStart"/>
      <w:r>
        <w:rPr>
          <w:sz w:val="20"/>
          <w:szCs w:val="20"/>
        </w:rPr>
        <w:t>RCoA</w:t>
      </w:r>
      <w:proofErr w:type="spellEnd"/>
      <w:r>
        <w:rPr>
          <w:sz w:val="20"/>
          <w:szCs w:val="20"/>
        </w:rPr>
        <w:t xml:space="preserve"> (May 2011 revision) statement and AP curriculum framework (2005).</w:t>
      </w:r>
      <w:r w:rsidRPr="003679E8">
        <w:rPr>
          <w:color w:val="565353"/>
          <w:sz w:val="21"/>
          <w:szCs w:val="21"/>
          <w:shd w:val="clear" w:color="auto" w:fill="FFFFFF"/>
        </w:rPr>
        <w:t xml:space="preserve"> </w:t>
      </w:r>
    </w:p>
    <w:p w14:paraId="7A70E0D6" w14:textId="77777777" w:rsidR="0013527F" w:rsidRPr="008A3DA9" w:rsidRDefault="0013527F" w:rsidP="0013527F">
      <w:pPr>
        <w:spacing w:after="120"/>
        <w:rPr>
          <w:sz w:val="20"/>
          <w:szCs w:val="20"/>
        </w:rPr>
      </w:pPr>
      <w:r w:rsidRPr="008A3DA9">
        <w:rPr>
          <w:sz w:val="20"/>
          <w:szCs w:val="20"/>
        </w:rPr>
        <w:t>To provide anaesthetic services and specialists skills to patients requiring anaesthesia, respiratory care, cardiopulmonary resuscitation and / or other emergency, life sustaining services within anaesthesia and the wider theatre and critical care environments.</w:t>
      </w:r>
    </w:p>
    <w:p w14:paraId="576E69C7" w14:textId="77777777" w:rsidR="0013527F" w:rsidRDefault="0013527F" w:rsidP="0013527F">
      <w:pPr>
        <w:spacing w:after="120"/>
        <w:rPr>
          <w:sz w:val="20"/>
          <w:szCs w:val="20"/>
        </w:rPr>
      </w:pPr>
      <w:r>
        <w:rPr>
          <w:sz w:val="20"/>
          <w:szCs w:val="20"/>
        </w:rPr>
        <w:t xml:space="preserve">PA(A) post holders will not be expected to undertake anaesthetic assistant (anaesthetic nursing or ODP) duties. In line with national recommendation, an anaesthetic assistant will </w:t>
      </w:r>
      <w:proofErr w:type="gramStart"/>
      <w:r>
        <w:rPr>
          <w:sz w:val="20"/>
          <w:szCs w:val="20"/>
        </w:rPr>
        <w:t>be present at all times</w:t>
      </w:r>
      <w:proofErr w:type="gramEnd"/>
      <w:r>
        <w:rPr>
          <w:sz w:val="20"/>
          <w:szCs w:val="20"/>
        </w:rPr>
        <w:t xml:space="preserve"> to support the PA(A) and medical anaesthetist.</w:t>
      </w:r>
    </w:p>
    <w:p w14:paraId="41DCD0AF" w14:textId="77777777" w:rsidR="0013527F" w:rsidRDefault="0013527F" w:rsidP="0013527F">
      <w:pPr>
        <w:spacing w:after="120"/>
        <w:rPr>
          <w:sz w:val="20"/>
          <w:szCs w:val="20"/>
        </w:rPr>
      </w:pPr>
    </w:p>
    <w:p w14:paraId="4F3E97CC" w14:textId="77777777" w:rsidR="0013527F" w:rsidRDefault="0013527F" w:rsidP="0013527F">
      <w:pPr>
        <w:spacing w:after="120"/>
        <w:rPr>
          <w:b/>
          <w:sz w:val="20"/>
          <w:szCs w:val="20"/>
        </w:rPr>
      </w:pPr>
      <w:r w:rsidRPr="00D03DC5">
        <w:rPr>
          <w:b/>
          <w:sz w:val="20"/>
          <w:szCs w:val="20"/>
        </w:rPr>
        <w:t>Duties</w:t>
      </w:r>
      <w:r>
        <w:rPr>
          <w:b/>
          <w:sz w:val="20"/>
          <w:szCs w:val="20"/>
        </w:rPr>
        <w:t>:</w:t>
      </w:r>
    </w:p>
    <w:p w14:paraId="2F525F3A" w14:textId="77777777" w:rsidR="0013527F" w:rsidRDefault="0013527F" w:rsidP="0013527F">
      <w:pPr>
        <w:numPr>
          <w:ilvl w:val="0"/>
          <w:numId w:val="3"/>
        </w:numPr>
        <w:spacing w:after="120"/>
        <w:rPr>
          <w:sz w:val="20"/>
          <w:szCs w:val="20"/>
        </w:rPr>
      </w:pPr>
      <w:r w:rsidRPr="00D03DC5">
        <w:rPr>
          <w:sz w:val="20"/>
          <w:szCs w:val="20"/>
        </w:rPr>
        <w:t>To work</w:t>
      </w:r>
      <w:r>
        <w:rPr>
          <w:sz w:val="20"/>
          <w:szCs w:val="20"/>
        </w:rPr>
        <w:t xml:space="preserve"> competently as a member of the anaesthetic team under appropriate supervision.</w:t>
      </w:r>
    </w:p>
    <w:p w14:paraId="061C000D" w14:textId="77777777" w:rsidR="0013527F" w:rsidRDefault="0013527F" w:rsidP="0013527F">
      <w:pPr>
        <w:numPr>
          <w:ilvl w:val="0"/>
          <w:numId w:val="3"/>
        </w:numPr>
        <w:spacing w:after="120"/>
        <w:rPr>
          <w:sz w:val="20"/>
          <w:szCs w:val="20"/>
        </w:rPr>
      </w:pPr>
      <w:r>
        <w:rPr>
          <w:sz w:val="20"/>
          <w:szCs w:val="20"/>
        </w:rPr>
        <w:t>To work in accordance with professional anaesthetic standards when assessing patients, planning anaesthetic care and carrying out clinical tasks.</w:t>
      </w:r>
    </w:p>
    <w:p w14:paraId="7B3AAD3D" w14:textId="77777777" w:rsidR="0013527F" w:rsidRDefault="0013527F" w:rsidP="0013527F">
      <w:pPr>
        <w:numPr>
          <w:ilvl w:val="0"/>
          <w:numId w:val="3"/>
        </w:numPr>
        <w:spacing w:after="120"/>
        <w:rPr>
          <w:sz w:val="20"/>
          <w:szCs w:val="20"/>
        </w:rPr>
      </w:pPr>
      <w:r>
        <w:rPr>
          <w:sz w:val="20"/>
          <w:szCs w:val="20"/>
        </w:rPr>
        <w:t>Respect patients consent and confidentiality</w:t>
      </w:r>
    </w:p>
    <w:p w14:paraId="1514F80C" w14:textId="77777777" w:rsidR="0013527F" w:rsidRPr="008A3DA9" w:rsidRDefault="0013527F" w:rsidP="0013527F">
      <w:pPr>
        <w:numPr>
          <w:ilvl w:val="0"/>
          <w:numId w:val="3"/>
        </w:numPr>
        <w:spacing w:after="120"/>
        <w:jc w:val="both"/>
        <w:rPr>
          <w:sz w:val="20"/>
          <w:szCs w:val="20"/>
        </w:rPr>
      </w:pPr>
      <w:r w:rsidRPr="008A3DA9">
        <w:rPr>
          <w:sz w:val="20"/>
          <w:szCs w:val="20"/>
        </w:rPr>
        <w:t>The practitioner will ensure they work within his or her own competences.</w:t>
      </w:r>
    </w:p>
    <w:p w14:paraId="607C93A3" w14:textId="77777777" w:rsidR="0013527F" w:rsidRDefault="0013527F" w:rsidP="0013527F">
      <w:pPr>
        <w:spacing w:after="120"/>
        <w:jc w:val="both"/>
        <w:rPr>
          <w:b/>
          <w:sz w:val="20"/>
          <w:szCs w:val="20"/>
        </w:rPr>
      </w:pPr>
    </w:p>
    <w:p w14:paraId="2638C5A8" w14:textId="77777777" w:rsidR="0013527F" w:rsidRDefault="0013527F" w:rsidP="0013527F">
      <w:pPr>
        <w:spacing w:after="120"/>
        <w:jc w:val="both"/>
        <w:rPr>
          <w:b/>
          <w:sz w:val="20"/>
          <w:szCs w:val="20"/>
        </w:rPr>
      </w:pPr>
      <w:r w:rsidRPr="00E55802">
        <w:rPr>
          <w:b/>
          <w:sz w:val="20"/>
          <w:szCs w:val="20"/>
        </w:rPr>
        <w:t>Responsibility for Patient Care</w:t>
      </w:r>
      <w:r>
        <w:rPr>
          <w:b/>
          <w:sz w:val="20"/>
          <w:szCs w:val="20"/>
        </w:rPr>
        <w:t>:</w:t>
      </w:r>
    </w:p>
    <w:p w14:paraId="6B039805" w14:textId="77777777" w:rsidR="0013527F" w:rsidRPr="00A270FD" w:rsidRDefault="0013527F" w:rsidP="0013527F">
      <w:pPr>
        <w:numPr>
          <w:ilvl w:val="0"/>
          <w:numId w:val="4"/>
        </w:numPr>
        <w:autoSpaceDE w:val="0"/>
        <w:autoSpaceDN w:val="0"/>
        <w:adjustRightInd w:val="0"/>
        <w:spacing w:after="120"/>
        <w:rPr>
          <w:sz w:val="20"/>
          <w:szCs w:val="20"/>
          <w:lang w:eastAsia="en-GB"/>
        </w:rPr>
      </w:pPr>
      <w:r>
        <w:rPr>
          <w:sz w:val="20"/>
          <w:szCs w:val="20"/>
          <w:lang w:eastAsia="en-GB"/>
        </w:rPr>
        <w:t>To evaluate and/or collect patient information from the patient’s history, physical examination, laboratory radiographic and other diagnostic date and identify relevant problems.</w:t>
      </w:r>
    </w:p>
    <w:p w14:paraId="03EBD76E" w14:textId="77777777" w:rsidR="0013527F" w:rsidRPr="008A3DA9" w:rsidRDefault="0013527F" w:rsidP="0013527F">
      <w:pPr>
        <w:numPr>
          <w:ilvl w:val="0"/>
          <w:numId w:val="4"/>
        </w:numPr>
        <w:autoSpaceDE w:val="0"/>
        <w:autoSpaceDN w:val="0"/>
        <w:adjustRightInd w:val="0"/>
        <w:spacing w:after="120"/>
        <w:rPr>
          <w:sz w:val="20"/>
          <w:szCs w:val="20"/>
          <w:lang w:eastAsia="en-GB"/>
        </w:rPr>
      </w:pPr>
      <w:r w:rsidRPr="008A3DA9">
        <w:rPr>
          <w:sz w:val="20"/>
          <w:szCs w:val="20"/>
          <w:lang w:eastAsia="en-GB"/>
        </w:rPr>
        <w:t>Provide specialists skills as required</w:t>
      </w:r>
      <w:r w:rsidRPr="00DA6E57">
        <w:rPr>
          <w:sz w:val="20"/>
          <w:szCs w:val="20"/>
          <w:lang w:eastAsia="en-GB"/>
        </w:rPr>
        <w:t xml:space="preserve"> </w:t>
      </w:r>
      <w:r w:rsidRPr="008A3DA9">
        <w:rPr>
          <w:sz w:val="20"/>
          <w:szCs w:val="20"/>
          <w:lang w:eastAsia="en-GB"/>
        </w:rPr>
        <w:t>with evidence based practice</w:t>
      </w:r>
      <w:r>
        <w:rPr>
          <w:sz w:val="20"/>
          <w:szCs w:val="20"/>
          <w:lang w:eastAsia="en-GB"/>
        </w:rPr>
        <w:t xml:space="preserve"> and according to local protocols to meet patients’ needs</w:t>
      </w:r>
    </w:p>
    <w:p w14:paraId="09B441C0" w14:textId="77777777" w:rsidR="0013527F" w:rsidRPr="00A270FD" w:rsidRDefault="0013527F" w:rsidP="0013527F">
      <w:pPr>
        <w:numPr>
          <w:ilvl w:val="0"/>
          <w:numId w:val="4"/>
        </w:numPr>
        <w:autoSpaceDE w:val="0"/>
        <w:autoSpaceDN w:val="0"/>
        <w:adjustRightInd w:val="0"/>
        <w:spacing w:after="120"/>
        <w:rPr>
          <w:sz w:val="20"/>
          <w:szCs w:val="20"/>
          <w:lang w:eastAsia="en-GB"/>
        </w:rPr>
      </w:pPr>
      <w:r w:rsidRPr="008A3DA9">
        <w:rPr>
          <w:sz w:val="20"/>
          <w:szCs w:val="20"/>
          <w:lang w:eastAsia="en-GB"/>
        </w:rPr>
        <w:t xml:space="preserve">To refer people to other practitioners when needs and risks are beyond one’s own scope of practice or </w:t>
      </w:r>
      <w:r>
        <w:rPr>
          <w:sz w:val="20"/>
          <w:szCs w:val="20"/>
          <w:lang w:eastAsia="en-GB"/>
        </w:rPr>
        <w:t>competence</w:t>
      </w:r>
    </w:p>
    <w:p w14:paraId="634B0B5C" w14:textId="77777777" w:rsidR="0013527F" w:rsidRPr="008A3DA9" w:rsidRDefault="0013527F" w:rsidP="0013527F">
      <w:pPr>
        <w:numPr>
          <w:ilvl w:val="0"/>
          <w:numId w:val="4"/>
        </w:numPr>
        <w:autoSpaceDE w:val="0"/>
        <w:autoSpaceDN w:val="0"/>
        <w:adjustRightInd w:val="0"/>
        <w:spacing w:after="120"/>
        <w:rPr>
          <w:sz w:val="20"/>
          <w:szCs w:val="20"/>
          <w:lang w:eastAsia="en-GB"/>
        </w:rPr>
      </w:pPr>
      <w:r w:rsidRPr="008A3DA9">
        <w:rPr>
          <w:sz w:val="20"/>
          <w:szCs w:val="20"/>
          <w:lang w:eastAsia="en-GB"/>
        </w:rPr>
        <w:t xml:space="preserve">To </w:t>
      </w:r>
      <w:proofErr w:type="spellStart"/>
      <w:r w:rsidRPr="008A3DA9">
        <w:rPr>
          <w:sz w:val="20"/>
          <w:szCs w:val="20"/>
          <w:lang w:eastAsia="en-GB"/>
        </w:rPr>
        <w:t>liase</w:t>
      </w:r>
      <w:proofErr w:type="spellEnd"/>
      <w:r w:rsidRPr="008A3DA9">
        <w:rPr>
          <w:sz w:val="20"/>
          <w:szCs w:val="20"/>
          <w:lang w:eastAsia="en-GB"/>
        </w:rPr>
        <w:t xml:space="preserve"> with the multidisciplinary team, co-ordinating and participating in case</w:t>
      </w:r>
      <w:r>
        <w:rPr>
          <w:sz w:val="20"/>
          <w:szCs w:val="20"/>
          <w:lang w:eastAsia="en-GB"/>
        </w:rPr>
        <w:t xml:space="preserve"> </w:t>
      </w:r>
      <w:r w:rsidRPr="008A3DA9">
        <w:rPr>
          <w:sz w:val="20"/>
          <w:szCs w:val="20"/>
          <w:lang w:eastAsia="en-GB"/>
        </w:rPr>
        <w:t>discussions as required</w:t>
      </w:r>
    </w:p>
    <w:p w14:paraId="50FFB37E" w14:textId="77777777" w:rsidR="0013527F" w:rsidRPr="008A3DA9" w:rsidRDefault="0013527F" w:rsidP="0013527F">
      <w:pPr>
        <w:numPr>
          <w:ilvl w:val="0"/>
          <w:numId w:val="4"/>
        </w:numPr>
        <w:autoSpaceDE w:val="0"/>
        <w:autoSpaceDN w:val="0"/>
        <w:adjustRightInd w:val="0"/>
        <w:spacing w:after="120"/>
        <w:rPr>
          <w:sz w:val="20"/>
          <w:szCs w:val="20"/>
          <w:lang w:eastAsia="en-GB"/>
        </w:rPr>
      </w:pPr>
      <w:r w:rsidRPr="008A3DA9">
        <w:rPr>
          <w:sz w:val="20"/>
          <w:szCs w:val="20"/>
          <w:lang w:eastAsia="en-GB"/>
        </w:rPr>
        <w:t>To support patients/carers encouraging them to promote their own health and wellbeing and to express their interests and concerns</w:t>
      </w:r>
    </w:p>
    <w:p w14:paraId="7C95D843" w14:textId="77777777" w:rsidR="0013527F" w:rsidRPr="008A3DA9" w:rsidRDefault="0013527F" w:rsidP="0013527F">
      <w:pPr>
        <w:numPr>
          <w:ilvl w:val="0"/>
          <w:numId w:val="4"/>
        </w:numPr>
        <w:autoSpaceDE w:val="0"/>
        <w:autoSpaceDN w:val="0"/>
        <w:adjustRightInd w:val="0"/>
        <w:spacing w:after="120"/>
        <w:rPr>
          <w:sz w:val="20"/>
          <w:szCs w:val="20"/>
          <w:lang w:eastAsia="en-GB"/>
        </w:rPr>
      </w:pPr>
      <w:r w:rsidRPr="008A3DA9">
        <w:rPr>
          <w:sz w:val="20"/>
          <w:szCs w:val="20"/>
          <w:lang w:eastAsia="en-GB"/>
        </w:rPr>
        <w:lastRenderedPageBreak/>
        <w:t>To provide support and care for the patient and his/her family respecting their need for privacy and dignity</w:t>
      </w:r>
    </w:p>
    <w:p w14:paraId="1B968D56" w14:textId="77777777" w:rsidR="0013527F" w:rsidRPr="00DA6E57" w:rsidRDefault="0013527F" w:rsidP="0013527F">
      <w:pPr>
        <w:numPr>
          <w:ilvl w:val="0"/>
          <w:numId w:val="4"/>
        </w:numPr>
        <w:spacing w:after="120"/>
        <w:jc w:val="both"/>
        <w:rPr>
          <w:sz w:val="20"/>
          <w:szCs w:val="20"/>
        </w:rPr>
      </w:pPr>
      <w:r w:rsidRPr="00DA6E57">
        <w:rPr>
          <w:sz w:val="20"/>
          <w:szCs w:val="20"/>
        </w:rPr>
        <w:t xml:space="preserve">Maintains accurate written records of care  </w:t>
      </w:r>
    </w:p>
    <w:p w14:paraId="79B8CD9E" w14:textId="77777777" w:rsidR="0013527F" w:rsidRPr="008A3DA9" w:rsidRDefault="0013527F" w:rsidP="0013527F">
      <w:pPr>
        <w:numPr>
          <w:ilvl w:val="0"/>
          <w:numId w:val="4"/>
        </w:numPr>
        <w:spacing w:after="120"/>
        <w:jc w:val="both"/>
        <w:rPr>
          <w:sz w:val="20"/>
          <w:szCs w:val="20"/>
        </w:rPr>
      </w:pPr>
      <w:r w:rsidRPr="008A3DA9">
        <w:rPr>
          <w:sz w:val="20"/>
          <w:szCs w:val="20"/>
        </w:rPr>
        <w:t>Supports and monitors care, promptly alerting the relevant person where there are unexpected cha</w:t>
      </w:r>
      <w:r>
        <w:rPr>
          <w:sz w:val="20"/>
          <w:szCs w:val="20"/>
        </w:rPr>
        <w:t>nges in the patient’s condition</w:t>
      </w:r>
    </w:p>
    <w:p w14:paraId="41B51B23" w14:textId="77777777" w:rsidR="0013527F" w:rsidRPr="008A3DA9" w:rsidRDefault="0013527F" w:rsidP="0013527F">
      <w:pPr>
        <w:spacing w:after="120"/>
        <w:jc w:val="both"/>
        <w:rPr>
          <w:i/>
          <w:sz w:val="20"/>
          <w:szCs w:val="20"/>
        </w:rPr>
      </w:pPr>
    </w:p>
    <w:p w14:paraId="5BDEE767" w14:textId="77777777" w:rsidR="0013527F" w:rsidRPr="008A3DA9" w:rsidRDefault="0013527F" w:rsidP="0013527F">
      <w:pPr>
        <w:spacing w:after="120"/>
        <w:jc w:val="both"/>
        <w:rPr>
          <w:b/>
          <w:sz w:val="20"/>
          <w:szCs w:val="20"/>
        </w:rPr>
      </w:pPr>
      <w:r w:rsidRPr="008A3DA9">
        <w:rPr>
          <w:b/>
          <w:sz w:val="20"/>
          <w:szCs w:val="20"/>
        </w:rPr>
        <w:t>Responsibility for Policy/ Service Development</w:t>
      </w:r>
    </w:p>
    <w:p w14:paraId="11604485" w14:textId="77777777" w:rsidR="0013527F" w:rsidRPr="008A3DA9" w:rsidRDefault="0013527F" w:rsidP="0013527F">
      <w:pPr>
        <w:numPr>
          <w:ilvl w:val="0"/>
          <w:numId w:val="5"/>
        </w:numPr>
        <w:spacing w:after="120"/>
        <w:jc w:val="both"/>
        <w:rPr>
          <w:sz w:val="20"/>
          <w:szCs w:val="20"/>
        </w:rPr>
      </w:pPr>
      <w:r w:rsidRPr="008A3DA9">
        <w:rPr>
          <w:sz w:val="20"/>
          <w:szCs w:val="20"/>
        </w:rPr>
        <w:t>Participates in service improvement plans both fo</w:t>
      </w:r>
      <w:r>
        <w:rPr>
          <w:sz w:val="20"/>
          <w:szCs w:val="20"/>
        </w:rPr>
        <w:t>r the Directorate and the Trust</w:t>
      </w:r>
    </w:p>
    <w:p w14:paraId="35315D96" w14:textId="77777777" w:rsidR="0013527F" w:rsidRPr="00B47196" w:rsidRDefault="0013527F" w:rsidP="0013527F">
      <w:pPr>
        <w:numPr>
          <w:ilvl w:val="0"/>
          <w:numId w:val="5"/>
        </w:numPr>
        <w:spacing w:after="120"/>
        <w:jc w:val="both"/>
        <w:rPr>
          <w:sz w:val="20"/>
          <w:szCs w:val="20"/>
        </w:rPr>
      </w:pPr>
      <w:r w:rsidRPr="008A3DA9">
        <w:rPr>
          <w:sz w:val="20"/>
          <w:szCs w:val="20"/>
        </w:rPr>
        <w:t>P</w:t>
      </w:r>
      <w:r>
        <w:rPr>
          <w:sz w:val="20"/>
          <w:szCs w:val="20"/>
        </w:rPr>
        <w:t>articipates in audit activities</w:t>
      </w:r>
    </w:p>
    <w:p w14:paraId="41E010F8" w14:textId="77777777" w:rsidR="0013527F" w:rsidRPr="008A3DA9" w:rsidRDefault="0013527F" w:rsidP="0013527F">
      <w:pPr>
        <w:numPr>
          <w:ilvl w:val="0"/>
          <w:numId w:val="5"/>
        </w:numPr>
        <w:spacing w:after="120"/>
        <w:jc w:val="both"/>
        <w:rPr>
          <w:sz w:val="20"/>
          <w:szCs w:val="20"/>
        </w:rPr>
      </w:pPr>
      <w:r>
        <w:rPr>
          <w:sz w:val="20"/>
          <w:szCs w:val="20"/>
        </w:rPr>
        <w:t>To assist in the development of protocols and patient group directives within the anaesthetic team</w:t>
      </w:r>
    </w:p>
    <w:p w14:paraId="4BF7CCE4" w14:textId="77777777" w:rsidR="0013527F" w:rsidRPr="008A3DA9" w:rsidRDefault="0013527F" w:rsidP="0013527F">
      <w:pPr>
        <w:spacing w:after="120"/>
        <w:ind w:left="720"/>
        <w:jc w:val="both"/>
        <w:rPr>
          <w:sz w:val="20"/>
          <w:szCs w:val="20"/>
        </w:rPr>
      </w:pPr>
    </w:p>
    <w:p w14:paraId="7C7C15A6" w14:textId="77777777" w:rsidR="0013527F" w:rsidRPr="008A3DA9" w:rsidRDefault="0013527F" w:rsidP="0013527F">
      <w:pPr>
        <w:spacing w:after="120"/>
        <w:jc w:val="both"/>
        <w:rPr>
          <w:b/>
          <w:sz w:val="20"/>
          <w:szCs w:val="20"/>
        </w:rPr>
      </w:pPr>
      <w:r w:rsidRPr="008A3DA9">
        <w:rPr>
          <w:b/>
          <w:sz w:val="20"/>
          <w:szCs w:val="20"/>
        </w:rPr>
        <w:t>Responsibilities for Human Resources</w:t>
      </w:r>
    </w:p>
    <w:p w14:paraId="3F5784CE" w14:textId="77777777" w:rsidR="0013527F" w:rsidRPr="008A3DA9" w:rsidRDefault="0013527F" w:rsidP="0013527F">
      <w:pPr>
        <w:numPr>
          <w:ilvl w:val="0"/>
          <w:numId w:val="6"/>
        </w:numPr>
        <w:spacing w:after="120"/>
        <w:jc w:val="both"/>
        <w:rPr>
          <w:sz w:val="20"/>
          <w:szCs w:val="20"/>
        </w:rPr>
      </w:pPr>
      <w:r w:rsidRPr="008A3DA9">
        <w:rPr>
          <w:sz w:val="20"/>
          <w:szCs w:val="20"/>
        </w:rPr>
        <w:t>Takes a personal responsibility to develo</w:t>
      </w:r>
      <w:r>
        <w:rPr>
          <w:sz w:val="20"/>
          <w:szCs w:val="20"/>
        </w:rPr>
        <w:t xml:space="preserve">p professionally </w:t>
      </w:r>
      <w:r w:rsidRPr="008A3DA9">
        <w:rPr>
          <w:sz w:val="20"/>
          <w:szCs w:val="20"/>
        </w:rPr>
        <w:t>to enable services to meet the needs of</w:t>
      </w:r>
      <w:r>
        <w:rPr>
          <w:sz w:val="20"/>
          <w:szCs w:val="20"/>
        </w:rPr>
        <w:t xml:space="preserve"> patients, staff and the public</w:t>
      </w:r>
    </w:p>
    <w:p w14:paraId="1B8EA449" w14:textId="77777777" w:rsidR="0013527F" w:rsidRPr="008A3DA9" w:rsidRDefault="0013527F" w:rsidP="0013527F">
      <w:pPr>
        <w:numPr>
          <w:ilvl w:val="0"/>
          <w:numId w:val="6"/>
        </w:numPr>
        <w:spacing w:after="120"/>
        <w:jc w:val="both"/>
        <w:rPr>
          <w:sz w:val="20"/>
          <w:szCs w:val="20"/>
        </w:rPr>
      </w:pPr>
      <w:r w:rsidRPr="008A3DA9">
        <w:rPr>
          <w:sz w:val="20"/>
          <w:szCs w:val="20"/>
        </w:rPr>
        <w:t xml:space="preserve">Participates in the training, supervision and </w:t>
      </w:r>
      <w:r>
        <w:rPr>
          <w:sz w:val="20"/>
          <w:szCs w:val="20"/>
        </w:rPr>
        <w:t>mentorship of junior colleagues</w:t>
      </w:r>
    </w:p>
    <w:p w14:paraId="4A414901" w14:textId="77777777" w:rsidR="0013527F" w:rsidRPr="008A3DA9" w:rsidRDefault="0013527F" w:rsidP="0013527F">
      <w:pPr>
        <w:numPr>
          <w:ilvl w:val="0"/>
          <w:numId w:val="6"/>
        </w:numPr>
        <w:spacing w:after="120"/>
        <w:jc w:val="both"/>
        <w:rPr>
          <w:sz w:val="20"/>
          <w:szCs w:val="20"/>
        </w:rPr>
      </w:pPr>
      <w:r w:rsidRPr="008A3DA9">
        <w:rPr>
          <w:sz w:val="20"/>
          <w:szCs w:val="20"/>
        </w:rPr>
        <w:t>Acts with honesty and integrity at all times and is a po</w:t>
      </w:r>
      <w:r>
        <w:rPr>
          <w:sz w:val="20"/>
          <w:szCs w:val="20"/>
        </w:rPr>
        <w:t>sitive ambassador for the Trust</w:t>
      </w:r>
    </w:p>
    <w:p w14:paraId="459A85F4" w14:textId="77777777" w:rsidR="0013527F" w:rsidRPr="008A3DA9" w:rsidRDefault="0013527F" w:rsidP="0013527F">
      <w:pPr>
        <w:numPr>
          <w:ilvl w:val="0"/>
          <w:numId w:val="6"/>
        </w:numPr>
        <w:spacing w:after="120"/>
        <w:jc w:val="both"/>
        <w:rPr>
          <w:sz w:val="20"/>
          <w:szCs w:val="20"/>
        </w:rPr>
      </w:pPr>
      <w:r w:rsidRPr="008A3DA9">
        <w:rPr>
          <w:sz w:val="20"/>
          <w:szCs w:val="20"/>
        </w:rPr>
        <w:t>Values and respects patients, colle</w:t>
      </w:r>
      <w:r>
        <w:rPr>
          <w:sz w:val="20"/>
          <w:szCs w:val="20"/>
        </w:rPr>
        <w:t>agues and members of the public</w:t>
      </w:r>
    </w:p>
    <w:p w14:paraId="5411AC45" w14:textId="77777777" w:rsidR="0013527F" w:rsidRPr="008A3DA9" w:rsidRDefault="0013527F" w:rsidP="0013527F">
      <w:pPr>
        <w:numPr>
          <w:ilvl w:val="0"/>
          <w:numId w:val="6"/>
        </w:numPr>
        <w:spacing w:after="120"/>
        <w:jc w:val="both"/>
        <w:rPr>
          <w:sz w:val="20"/>
          <w:szCs w:val="20"/>
        </w:rPr>
      </w:pPr>
      <w:r w:rsidRPr="008A3DA9">
        <w:rPr>
          <w:sz w:val="20"/>
          <w:szCs w:val="20"/>
        </w:rPr>
        <w:t>Generate and share clinical knowledge and expertise with all members of the multi professional team, utilizing any new knowledge feedback to inform and change practice</w:t>
      </w:r>
    </w:p>
    <w:p w14:paraId="450AA99C" w14:textId="77777777" w:rsidR="0013527F" w:rsidRPr="008A3DA9" w:rsidRDefault="0013527F" w:rsidP="0013527F">
      <w:pPr>
        <w:numPr>
          <w:ilvl w:val="0"/>
          <w:numId w:val="6"/>
        </w:numPr>
        <w:spacing w:after="120"/>
        <w:jc w:val="both"/>
        <w:rPr>
          <w:sz w:val="20"/>
          <w:szCs w:val="20"/>
        </w:rPr>
      </w:pPr>
      <w:r w:rsidRPr="008A3DA9">
        <w:rPr>
          <w:sz w:val="20"/>
          <w:szCs w:val="20"/>
        </w:rPr>
        <w:t>To be an active member of the continuing education in-house pr</w:t>
      </w:r>
      <w:r>
        <w:rPr>
          <w:sz w:val="20"/>
          <w:szCs w:val="20"/>
        </w:rPr>
        <w:t>ogramme</w:t>
      </w:r>
      <w:r w:rsidRPr="008A3DA9">
        <w:rPr>
          <w:sz w:val="20"/>
          <w:szCs w:val="20"/>
        </w:rPr>
        <w:t xml:space="preserve">s by the attendance and presentation at staff meetings, tutorials, training sessions, journal clubs, external courses, clinical supervision and reflective practice and </w:t>
      </w:r>
      <w:r>
        <w:rPr>
          <w:sz w:val="20"/>
          <w:szCs w:val="20"/>
        </w:rPr>
        <w:t>to keep an active CPD portfolio</w:t>
      </w:r>
    </w:p>
    <w:p w14:paraId="451997A5" w14:textId="77777777" w:rsidR="0013527F" w:rsidRDefault="0013527F" w:rsidP="0013527F">
      <w:pPr>
        <w:numPr>
          <w:ilvl w:val="0"/>
          <w:numId w:val="6"/>
        </w:numPr>
        <w:spacing w:after="120"/>
        <w:jc w:val="both"/>
        <w:rPr>
          <w:sz w:val="20"/>
          <w:szCs w:val="20"/>
        </w:rPr>
      </w:pPr>
      <w:r w:rsidRPr="008A3DA9">
        <w:rPr>
          <w:sz w:val="20"/>
          <w:szCs w:val="20"/>
        </w:rPr>
        <w:t>To be involved in the appraisal system and Trust Development Programmes</w:t>
      </w:r>
    </w:p>
    <w:p w14:paraId="01DB63D8" w14:textId="77777777" w:rsidR="0013527F" w:rsidRPr="008A3DA9" w:rsidRDefault="0013527F" w:rsidP="0013527F">
      <w:pPr>
        <w:numPr>
          <w:ilvl w:val="0"/>
          <w:numId w:val="6"/>
        </w:numPr>
        <w:spacing w:after="120"/>
        <w:jc w:val="both"/>
        <w:rPr>
          <w:sz w:val="20"/>
          <w:szCs w:val="20"/>
        </w:rPr>
      </w:pPr>
      <w:r>
        <w:rPr>
          <w:sz w:val="20"/>
          <w:szCs w:val="20"/>
        </w:rPr>
        <w:t>Undertaking</w:t>
      </w:r>
      <w:r w:rsidRPr="008A3DA9">
        <w:rPr>
          <w:sz w:val="20"/>
          <w:szCs w:val="20"/>
        </w:rPr>
        <w:t xml:space="preserve"> annual mandatory training updates and other relevant courses in</w:t>
      </w:r>
      <w:r>
        <w:rPr>
          <w:sz w:val="20"/>
          <w:szCs w:val="20"/>
        </w:rPr>
        <w:t>-</w:t>
      </w:r>
      <w:r w:rsidRPr="008A3DA9">
        <w:rPr>
          <w:sz w:val="20"/>
          <w:szCs w:val="20"/>
        </w:rPr>
        <w:t>line with Trust and local policies</w:t>
      </w:r>
    </w:p>
    <w:p w14:paraId="58921335" w14:textId="77777777" w:rsidR="0013527F" w:rsidRPr="008A3DA9" w:rsidRDefault="0013527F" w:rsidP="0013527F">
      <w:pPr>
        <w:spacing w:after="120"/>
        <w:ind w:left="720"/>
        <w:jc w:val="both"/>
        <w:rPr>
          <w:sz w:val="20"/>
          <w:szCs w:val="20"/>
        </w:rPr>
      </w:pPr>
    </w:p>
    <w:p w14:paraId="76F7CBDE" w14:textId="77777777" w:rsidR="0013527F" w:rsidRPr="008A3DA9" w:rsidRDefault="0013527F" w:rsidP="0013527F">
      <w:pPr>
        <w:spacing w:after="120"/>
        <w:jc w:val="both"/>
        <w:rPr>
          <w:b/>
          <w:sz w:val="20"/>
          <w:szCs w:val="20"/>
        </w:rPr>
      </w:pPr>
      <w:r w:rsidRPr="008A3DA9">
        <w:rPr>
          <w:b/>
          <w:sz w:val="20"/>
          <w:szCs w:val="20"/>
        </w:rPr>
        <w:t>Responsibilities for physical and financial resources</w:t>
      </w:r>
    </w:p>
    <w:p w14:paraId="1B54FEE8" w14:textId="77777777" w:rsidR="0013527F" w:rsidRDefault="0013527F" w:rsidP="0013527F">
      <w:pPr>
        <w:numPr>
          <w:ilvl w:val="0"/>
          <w:numId w:val="7"/>
        </w:numPr>
        <w:spacing w:after="120"/>
        <w:jc w:val="both"/>
        <w:rPr>
          <w:sz w:val="20"/>
          <w:szCs w:val="20"/>
        </w:rPr>
      </w:pPr>
      <w:r w:rsidRPr="008A3DA9">
        <w:rPr>
          <w:sz w:val="20"/>
          <w:szCs w:val="20"/>
        </w:rPr>
        <w:t>To be responsible for equipment used in carrying out clinical duties, and to adhere to departmental policy, including competence to use equipment and to ensure the safe use of equipment by others through teaching, training and supervision of practice</w:t>
      </w:r>
      <w:r>
        <w:rPr>
          <w:sz w:val="20"/>
          <w:szCs w:val="20"/>
        </w:rPr>
        <w:t>.</w:t>
      </w:r>
    </w:p>
    <w:p w14:paraId="26C3DC7B" w14:textId="77777777" w:rsidR="0013527F" w:rsidRPr="008A3DA9" w:rsidRDefault="0013527F" w:rsidP="0013527F">
      <w:pPr>
        <w:numPr>
          <w:ilvl w:val="0"/>
          <w:numId w:val="7"/>
        </w:numPr>
        <w:spacing w:after="120"/>
        <w:jc w:val="both"/>
        <w:rPr>
          <w:sz w:val="20"/>
          <w:szCs w:val="20"/>
        </w:rPr>
      </w:pPr>
      <w:r>
        <w:rPr>
          <w:sz w:val="20"/>
          <w:szCs w:val="20"/>
        </w:rPr>
        <w:t>To use resources appropriately to ensure high quality and cost effective service</w:t>
      </w:r>
    </w:p>
    <w:p w14:paraId="42EE1820" w14:textId="77777777" w:rsidR="0013527F" w:rsidRPr="008A3DA9" w:rsidRDefault="0013527F" w:rsidP="0013527F">
      <w:pPr>
        <w:spacing w:after="120"/>
        <w:ind w:left="720"/>
        <w:jc w:val="both"/>
        <w:rPr>
          <w:i/>
          <w:sz w:val="20"/>
          <w:szCs w:val="20"/>
        </w:rPr>
      </w:pPr>
    </w:p>
    <w:p w14:paraId="43205B5E" w14:textId="77777777" w:rsidR="0013527F" w:rsidRPr="008A3DA9" w:rsidRDefault="0013527F" w:rsidP="0013527F">
      <w:pPr>
        <w:spacing w:after="120"/>
        <w:jc w:val="both"/>
        <w:rPr>
          <w:b/>
          <w:sz w:val="20"/>
          <w:szCs w:val="20"/>
        </w:rPr>
      </w:pPr>
      <w:r>
        <w:rPr>
          <w:b/>
          <w:sz w:val="20"/>
          <w:szCs w:val="20"/>
        </w:rPr>
        <w:t>Communication</w:t>
      </w:r>
      <w:r w:rsidRPr="008A3DA9">
        <w:rPr>
          <w:b/>
          <w:sz w:val="20"/>
          <w:szCs w:val="20"/>
        </w:rPr>
        <w:t xml:space="preserve"> and leadership</w:t>
      </w:r>
    </w:p>
    <w:p w14:paraId="4B5DF386" w14:textId="77777777" w:rsidR="0013527F" w:rsidRPr="008A3DA9" w:rsidRDefault="0013527F" w:rsidP="0013527F">
      <w:pPr>
        <w:numPr>
          <w:ilvl w:val="0"/>
          <w:numId w:val="8"/>
        </w:numPr>
        <w:spacing w:after="120"/>
        <w:jc w:val="both"/>
        <w:rPr>
          <w:sz w:val="20"/>
          <w:szCs w:val="20"/>
        </w:rPr>
      </w:pPr>
      <w:r w:rsidRPr="008A3DA9">
        <w:rPr>
          <w:sz w:val="20"/>
          <w:szCs w:val="20"/>
        </w:rPr>
        <w:t>Communicates effectively with a wide range of people in a manner consistent with their level of understanding, culture and background and p</w:t>
      </w:r>
      <w:r>
        <w:rPr>
          <w:sz w:val="20"/>
          <w:szCs w:val="20"/>
        </w:rPr>
        <w:t>referred ways of understanding</w:t>
      </w:r>
    </w:p>
    <w:p w14:paraId="6E54355E" w14:textId="77777777" w:rsidR="0013527F" w:rsidRPr="008A3DA9" w:rsidRDefault="0013527F" w:rsidP="0013527F">
      <w:pPr>
        <w:numPr>
          <w:ilvl w:val="0"/>
          <w:numId w:val="8"/>
        </w:numPr>
        <w:spacing w:after="120"/>
        <w:jc w:val="both"/>
        <w:rPr>
          <w:sz w:val="20"/>
          <w:szCs w:val="20"/>
        </w:rPr>
      </w:pPr>
      <w:r w:rsidRPr="008A3DA9">
        <w:rPr>
          <w:sz w:val="20"/>
          <w:szCs w:val="20"/>
        </w:rPr>
        <w:t>Gain valid informed consent and have the ability to work within a legal framework with patients who lack c</w:t>
      </w:r>
      <w:r>
        <w:rPr>
          <w:sz w:val="20"/>
          <w:szCs w:val="20"/>
        </w:rPr>
        <w:t>apacity to consent to treatment</w:t>
      </w:r>
    </w:p>
    <w:p w14:paraId="2F904140" w14:textId="77777777" w:rsidR="0013527F" w:rsidRPr="008A3DA9" w:rsidRDefault="0013527F" w:rsidP="0013527F">
      <w:pPr>
        <w:numPr>
          <w:ilvl w:val="0"/>
          <w:numId w:val="8"/>
        </w:numPr>
        <w:spacing w:after="120"/>
        <w:jc w:val="both"/>
        <w:rPr>
          <w:sz w:val="20"/>
          <w:szCs w:val="20"/>
        </w:rPr>
      </w:pPr>
      <w:r w:rsidRPr="008A3DA9">
        <w:rPr>
          <w:sz w:val="20"/>
          <w:szCs w:val="20"/>
        </w:rPr>
        <w:t>Empathetic and reassuring when communicating highly sensitive condition related information and advice to patients, carers and relatives</w:t>
      </w:r>
    </w:p>
    <w:p w14:paraId="4C23EF85" w14:textId="77777777" w:rsidR="0013527F" w:rsidRDefault="0013527F" w:rsidP="0013527F">
      <w:pPr>
        <w:numPr>
          <w:ilvl w:val="0"/>
          <w:numId w:val="8"/>
        </w:numPr>
        <w:spacing w:after="120"/>
        <w:jc w:val="both"/>
        <w:rPr>
          <w:sz w:val="20"/>
          <w:szCs w:val="20"/>
        </w:rPr>
      </w:pPr>
      <w:r w:rsidRPr="008A3DA9">
        <w:rPr>
          <w:sz w:val="20"/>
          <w:szCs w:val="20"/>
        </w:rPr>
        <w:t>Competently receives highly sensitive information concerning patients medical condition</w:t>
      </w:r>
      <w:r>
        <w:rPr>
          <w:sz w:val="20"/>
          <w:szCs w:val="20"/>
        </w:rPr>
        <w:t xml:space="preserve"> and maintains confidentiality at all times</w:t>
      </w:r>
    </w:p>
    <w:p w14:paraId="19A88ECC" w14:textId="77777777" w:rsidR="0013527F" w:rsidRDefault="0013527F" w:rsidP="0013527F">
      <w:pPr>
        <w:spacing w:after="120"/>
        <w:ind w:left="720"/>
        <w:jc w:val="both"/>
        <w:rPr>
          <w:sz w:val="20"/>
          <w:szCs w:val="20"/>
        </w:rPr>
      </w:pPr>
    </w:p>
    <w:p w14:paraId="727AD48A" w14:textId="77777777" w:rsidR="0013527F" w:rsidRDefault="0013527F" w:rsidP="0013527F">
      <w:pPr>
        <w:spacing w:after="120"/>
        <w:ind w:left="720"/>
        <w:jc w:val="both"/>
        <w:rPr>
          <w:sz w:val="20"/>
          <w:szCs w:val="20"/>
        </w:rPr>
      </w:pPr>
    </w:p>
    <w:p w14:paraId="6D38A751" w14:textId="77777777" w:rsidR="0013527F" w:rsidRPr="008A3DA9" w:rsidRDefault="0013527F" w:rsidP="0013527F">
      <w:pPr>
        <w:spacing w:after="120"/>
        <w:jc w:val="both"/>
        <w:rPr>
          <w:b/>
          <w:sz w:val="20"/>
          <w:szCs w:val="20"/>
        </w:rPr>
      </w:pPr>
      <w:r w:rsidRPr="008A3DA9">
        <w:rPr>
          <w:b/>
          <w:sz w:val="20"/>
          <w:szCs w:val="20"/>
        </w:rPr>
        <w:lastRenderedPageBreak/>
        <w:t>Planning and organising</w:t>
      </w:r>
    </w:p>
    <w:p w14:paraId="3177D1ED" w14:textId="77777777" w:rsidR="0013527F" w:rsidRDefault="0013527F" w:rsidP="0013527F">
      <w:pPr>
        <w:numPr>
          <w:ilvl w:val="0"/>
          <w:numId w:val="9"/>
        </w:numPr>
        <w:spacing w:after="120"/>
        <w:jc w:val="both"/>
        <w:rPr>
          <w:sz w:val="20"/>
          <w:szCs w:val="20"/>
        </w:rPr>
      </w:pPr>
      <w:r>
        <w:rPr>
          <w:sz w:val="20"/>
          <w:szCs w:val="20"/>
        </w:rPr>
        <w:t>Plans anaesthetic provision within a prescribed framework</w:t>
      </w:r>
    </w:p>
    <w:p w14:paraId="5CBD428B" w14:textId="77777777" w:rsidR="0013527F" w:rsidRPr="008A3DA9" w:rsidRDefault="0013527F" w:rsidP="0013527F">
      <w:pPr>
        <w:numPr>
          <w:ilvl w:val="0"/>
          <w:numId w:val="9"/>
        </w:numPr>
        <w:spacing w:after="120"/>
        <w:jc w:val="both"/>
        <w:rPr>
          <w:sz w:val="20"/>
          <w:szCs w:val="20"/>
        </w:rPr>
      </w:pPr>
      <w:r w:rsidRPr="008A3DA9">
        <w:rPr>
          <w:sz w:val="20"/>
          <w:szCs w:val="20"/>
        </w:rPr>
        <w:t xml:space="preserve">To decide priorities for own work area, balancing other patient related and professional demands, and ensures that these remain in accordance with </w:t>
      </w:r>
      <w:r>
        <w:rPr>
          <w:sz w:val="20"/>
          <w:szCs w:val="20"/>
        </w:rPr>
        <w:t>those of the service as a whole</w:t>
      </w:r>
    </w:p>
    <w:p w14:paraId="63AEB958" w14:textId="77777777" w:rsidR="0013527F" w:rsidRPr="008A3DA9" w:rsidRDefault="0013527F" w:rsidP="0013527F">
      <w:pPr>
        <w:numPr>
          <w:ilvl w:val="0"/>
          <w:numId w:val="9"/>
        </w:numPr>
        <w:spacing w:after="120"/>
        <w:jc w:val="both"/>
        <w:rPr>
          <w:sz w:val="20"/>
          <w:szCs w:val="20"/>
        </w:rPr>
      </w:pPr>
      <w:r w:rsidRPr="008A3DA9">
        <w:rPr>
          <w:sz w:val="20"/>
          <w:szCs w:val="20"/>
        </w:rPr>
        <w:t xml:space="preserve">To demonstrate a sound understanding of Clinical Governance and Risk Management and </w:t>
      </w:r>
      <w:r>
        <w:rPr>
          <w:sz w:val="20"/>
          <w:szCs w:val="20"/>
        </w:rPr>
        <w:t xml:space="preserve">be able to </w:t>
      </w:r>
      <w:r w:rsidRPr="008A3DA9">
        <w:rPr>
          <w:sz w:val="20"/>
          <w:szCs w:val="20"/>
        </w:rPr>
        <w:t xml:space="preserve">apply to </w:t>
      </w:r>
      <w:r>
        <w:rPr>
          <w:sz w:val="20"/>
          <w:szCs w:val="20"/>
        </w:rPr>
        <w:t>work situation</w:t>
      </w:r>
    </w:p>
    <w:p w14:paraId="41093F8F" w14:textId="77777777" w:rsidR="0013527F" w:rsidRPr="008A3DA9" w:rsidRDefault="0013527F" w:rsidP="0013527F">
      <w:pPr>
        <w:numPr>
          <w:ilvl w:val="0"/>
          <w:numId w:val="9"/>
        </w:numPr>
        <w:spacing w:after="120"/>
        <w:jc w:val="both"/>
        <w:rPr>
          <w:sz w:val="20"/>
          <w:szCs w:val="20"/>
        </w:rPr>
      </w:pPr>
      <w:r w:rsidRPr="008A3DA9">
        <w:rPr>
          <w:sz w:val="20"/>
          <w:szCs w:val="20"/>
        </w:rPr>
        <w:t xml:space="preserve">To prioritise the care requirements for identified patients </w:t>
      </w:r>
    </w:p>
    <w:p w14:paraId="1AD81B95" w14:textId="77777777" w:rsidR="0013527F" w:rsidRPr="008A3DA9" w:rsidRDefault="0013527F" w:rsidP="0013527F">
      <w:pPr>
        <w:numPr>
          <w:ilvl w:val="0"/>
          <w:numId w:val="9"/>
        </w:numPr>
        <w:spacing w:after="120"/>
        <w:jc w:val="both"/>
        <w:rPr>
          <w:sz w:val="20"/>
          <w:szCs w:val="20"/>
        </w:rPr>
      </w:pPr>
      <w:r w:rsidRPr="008A3DA9">
        <w:rPr>
          <w:sz w:val="20"/>
          <w:szCs w:val="20"/>
        </w:rPr>
        <w:t xml:space="preserve">To monitor progress of work recognising changing priorities and implement corrective actions within own limits and informing the relevant people </w:t>
      </w:r>
    </w:p>
    <w:p w14:paraId="6FA6D34E" w14:textId="77777777" w:rsidR="0013527F" w:rsidRPr="008A3DA9" w:rsidRDefault="0013527F" w:rsidP="0013527F">
      <w:pPr>
        <w:numPr>
          <w:ilvl w:val="0"/>
          <w:numId w:val="9"/>
        </w:numPr>
        <w:spacing w:after="120"/>
        <w:jc w:val="both"/>
        <w:rPr>
          <w:sz w:val="20"/>
          <w:szCs w:val="20"/>
        </w:rPr>
      </w:pPr>
      <w:r w:rsidRPr="008A3DA9">
        <w:rPr>
          <w:sz w:val="20"/>
          <w:szCs w:val="20"/>
        </w:rPr>
        <w:t xml:space="preserve">To assist in the management and organisation of work as required </w:t>
      </w:r>
    </w:p>
    <w:p w14:paraId="6E054FAB" w14:textId="77777777" w:rsidR="0013527F" w:rsidRPr="008A3DA9" w:rsidRDefault="0013527F" w:rsidP="0013527F">
      <w:pPr>
        <w:spacing w:after="120"/>
        <w:jc w:val="both"/>
        <w:rPr>
          <w:i/>
          <w:sz w:val="20"/>
          <w:szCs w:val="20"/>
        </w:rPr>
      </w:pPr>
    </w:p>
    <w:p w14:paraId="5CCE4862" w14:textId="77777777" w:rsidR="0013527F" w:rsidRPr="008A3DA9" w:rsidRDefault="0013527F" w:rsidP="0013527F">
      <w:pPr>
        <w:spacing w:after="120"/>
        <w:jc w:val="both"/>
        <w:rPr>
          <w:b/>
          <w:sz w:val="20"/>
          <w:szCs w:val="20"/>
        </w:rPr>
      </w:pPr>
    </w:p>
    <w:p w14:paraId="70BBBBC7" w14:textId="77777777" w:rsidR="0013527F" w:rsidRPr="008A3DA9" w:rsidRDefault="0013527F" w:rsidP="0013527F">
      <w:pPr>
        <w:spacing w:after="120"/>
        <w:jc w:val="both"/>
        <w:rPr>
          <w:sz w:val="20"/>
          <w:szCs w:val="20"/>
        </w:rPr>
      </w:pPr>
      <w:r w:rsidRPr="008A3DA9">
        <w:rPr>
          <w:b/>
          <w:sz w:val="20"/>
          <w:szCs w:val="20"/>
        </w:rPr>
        <w:t>Partnership working</w:t>
      </w:r>
    </w:p>
    <w:p w14:paraId="6D1FBBE0" w14:textId="77777777" w:rsidR="0013527F" w:rsidRPr="008A3DA9" w:rsidRDefault="0013527F" w:rsidP="0013527F">
      <w:pPr>
        <w:numPr>
          <w:ilvl w:val="0"/>
          <w:numId w:val="10"/>
        </w:numPr>
        <w:spacing w:after="120"/>
        <w:jc w:val="both"/>
        <w:rPr>
          <w:sz w:val="20"/>
          <w:szCs w:val="20"/>
        </w:rPr>
      </w:pPr>
      <w:r w:rsidRPr="008A3DA9">
        <w:rPr>
          <w:sz w:val="20"/>
          <w:szCs w:val="20"/>
        </w:rPr>
        <w:t>Work within the multidisciplinary team to ensure efficient service provision and patient safety.</w:t>
      </w:r>
    </w:p>
    <w:p w14:paraId="75776081" w14:textId="77777777" w:rsidR="0013527F" w:rsidRPr="008A3DA9" w:rsidRDefault="0013527F" w:rsidP="0013527F">
      <w:pPr>
        <w:spacing w:after="120"/>
        <w:ind w:left="720"/>
        <w:jc w:val="both"/>
        <w:rPr>
          <w:sz w:val="20"/>
          <w:szCs w:val="20"/>
        </w:rPr>
      </w:pPr>
    </w:p>
    <w:p w14:paraId="7FBE36DC" w14:textId="77777777" w:rsidR="0013527F" w:rsidRPr="008A3DA9" w:rsidRDefault="0013527F" w:rsidP="0013527F">
      <w:pPr>
        <w:spacing w:after="120"/>
        <w:jc w:val="both"/>
        <w:rPr>
          <w:b/>
          <w:sz w:val="20"/>
          <w:szCs w:val="20"/>
        </w:rPr>
      </w:pPr>
      <w:r>
        <w:rPr>
          <w:b/>
          <w:sz w:val="20"/>
          <w:szCs w:val="20"/>
        </w:rPr>
        <w:t>Analytical and Judgemental Skills</w:t>
      </w:r>
      <w:r w:rsidRPr="008A3DA9">
        <w:rPr>
          <w:b/>
          <w:sz w:val="20"/>
          <w:szCs w:val="20"/>
        </w:rPr>
        <w:t xml:space="preserve"> </w:t>
      </w:r>
    </w:p>
    <w:p w14:paraId="3F4B9BD2" w14:textId="77777777" w:rsidR="0013527F" w:rsidRDefault="0013527F" w:rsidP="0013527F">
      <w:pPr>
        <w:numPr>
          <w:ilvl w:val="0"/>
          <w:numId w:val="10"/>
        </w:numPr>
        <w:spacing w:after="120"/>
        <w:jc w:val="both"/>
        <w:rPr>
          <w:sz w:val="20"/>
          <w:szCs w:val="20"/>
        </w:rPr>
      </w:pPr>
      <w:r>
        <w:rPr>
          <w:sz w:val="20"/>
          <w:szCs w:val="20"/>
        </w:rPr>
        <w:t>Competent and demonstrates skills to assess and interpret acute patients conditions, taking appropriate action, recognising and managing emergency situations</w:t>
      </w:r>
    </w:p>
    <w:p w14:paraId="52A5918B" w14:textId="77777777" w:rsidR="0013527F" w:rsidRDefault="0013527F" w:rsidP="0013527F">
      <w:pPr>
        <w:numPr>
          <w:ilvl w:val="0"/>
          <w:numId w:val="10"/>
        </w:numPr>
        <w:spacing w:after="120"/>
        <w:jc w:val="both"/>
        <w:rPr>
          <w:sz w:val="20"/>
          <w:szCs w:val="20"/>
        </w:rPr>
      </w:pPr>
      <w:r>
        <w:rPr>
          <w:sz w:val="20"/>
          <w:szCs w:val="20"/>
        </w:rPr>
        <w:t>To perform/participate in the pre-operative interviewing and physiological assessment of patients under the supervision of the anaesthetist.</w:t>
      </w:r>
    </w:p>
    <w:p w14:paraId="34CD5B90" w14:textId="77777777" w:rsidR="0013527F" w:rsidRPr="00DF2318" w:rsidRDefault="0013527F" w:rsidP="0013527F">
      <w:pPr>
        <w:numPr>
          <w:ilvl w:val="0"/>
          <w:numId w:val="10"/>
        </w:numPr>
        <w:spacing w:after="120"/>
        <w:jc w:val="both"/>
        <w:rPr>
          <w:sz w:val="20"/>
          <w:szCs w:val="20"/>
        </w:rPr>
      </w:pPr>
      <w:r>
        <w:rPr>
          <w:sz w:val="20"/>
          <w:szCs w:val="20"/>
        </w:rPr>
        <w:t>To administer and/or participate in the planned administration</w:t>
      </w:r>
      <w:r w:rsidRPr="00DF2318">
        <w:rPr>
          <w:sz w:val="20"/>
          <w:szCs w:val="20"/>
        </w:rPr>
        <w:t xml:space="preserve"> of general and regional anaesthesia for a variety of surg</w:t>
      </w:r>
      <w:r>
        <w:rPr>
          <w:sz w:val="20"/>
          <w:szCs w:val="20"/>
        </w:rPr>
        <w:t>ical and medically related proce</w:t>
      </w:r>
      <w:r w:rsidRPr="00DF2318">
        <w:rPr>
          <w:sz w:val="20"/>
          <w:szCs w:val="20"/>
        </w:rPr>
        <w:t>d</w:t>
      </w:r>
      <w:r>
        <w:rPr>
          <w:sz w:val="20"/>
          <w:szCs w:val="20"/>
        </w:rPr>
        <w:t>u</w:t>
      </w:r>
      <w:r w:rsidRPr="00DF2318">
        <w:rPr>
          <w:sz w:val="20"/>
          <w:szCs w:val="20"/>
        </w:rPr>
        <w:t>res.</w:t>
      </w:r>
    </w:p>
    <w:p w14:paraId="453E6387" w14:textId="77777777" w:rsidR="0013527F" w:rsidRDefault="0013527F" w:rsidP="0013527F">
      <w:pPr>
        <w:numPr>
          <w:ilvl w:val="0"/>
          <w:numId w:val="10"/>
        </w:numPr>
        <w:spacing w:after="120"/>
        <w:jc w:val="both"/>
        <w:rPr>
          <w:sz w:val="20"/>
          <w:szCs w:val="20"/>
        </w:rPr>
      </w:pPr>
      <w:r>
        <w:rPr>
          <w:sz w:val="20"/>
          <w:szCs w:val="20"/>
        </w:rPr>
        <w:t>To use a variety of techniques, anaesthesia agents, drugs and equipment in providing anaesthesia care</w:t>
      </w:r>
    </w:p>
    <w:p w14:paraId="057CFF13" w14:textId="77777777" w:rsidR="0013527F" w:rsidRDefault="0013527F" w:rsidP="0013527F">
      <w:pPr>
        <w:numPr>
          <w:ilvl w:val="0"/>
          <w:numId w:val="10"/>
        </w:numPr>
        <w:spacing w:after="120"/>
        <w:jc w:val="both"/>
        <w:rPr>
          <w:sz w:val="20"/>
          <w:szCs w:val="20"/>
        </w:rPr>
      </w:pPr>
      <w:r>
        <w:rPr>
          <w:sz w:val="20"/>
          <w:szCs w:val="20"/>
        </w:rPr>
        <w:t>To interpret and utilise data obtained from invasive and non-invasive equipment.</w:t>
      </w:r>
    </w:p>
    <w:p w14:paraId="275224E4" w14:textId="77777777" w:rsidR="0013527F" w:rsidRPr="008A3DA9" w:rsidRDefault="0013527F" w:rsidP="0013527F">
      <w:pPr>
        <w:numPr>
          <w:ilvl w:val="0"/>
          <w:numId w:val="10"/>
        </w:numPr>
        <w:spacing w:after="120"/>
        <w:jc w:val="both"/>
        <w:rPr>
          <w:sz w:val="20"/>
          <w:szCs w:val="20"/>
        </w:rPr>
      </w:pPr>
      <w:r w:rsidRPr="008A3DA9">
        <w:rPr>
          <w:sz w:val="20"/>
          <w:szCs w:val="20"/>
        </w:rPr>
        <w:t xml:space="preserve">Analysis and presentation of clinical and non-clinical data for </w:t>
      </w:r>
      <w:r>
        <w:rPr>
          <w:sz w:val="20"/>
          <w:szCs w:val="20"/>
        </w:rPr>
        <w:t>audit and presentation purposes</w:t>
      </w:r>
    </w:p>
    <w:p w14:paraId="155E0005" w14:textId="77777777" w:rsidR="0013527F" w:rsidRPr="008A3DA9" w:rsidRDefault="0013527F" w:rsidP="0013527F">
      <w:pPr>
        <w:numPr>
          <w:ilvl w:val="0"/>
          <w:numId w:val="10"/>
        </w:numPr>
        <w:spacing w:after="120"/>
        <w:jc w:val="both"/>
        <w:rPr>
          <w:sz w:val="20"/>
          <w:szCs w:val="20"/>
        </w:rPr>
      </w:pPr>
      <w:r w:rsidRPr="008A3DA9">
        <w:rPr>
          <w:sz w:val="20"/>
          <w:szCs w:val="20"/>
        </w:rPr>
        <w:t>Complies with Trust policy on pat</w:t>
      </w:r>
      <w:r>
        <w:rPr>
          <w:sz w:val="20"/>
          <w:szCs w:val="20"/>
        </w:rPr>
        <w:t>ient confidentiality, Information Governance and the Data Protection A</w:t>
      </w:r>
      <w:r w:rsidRPr="008A3DA9">
        <w:rPr>
          <w:sz w:val="20"/>
          <w:szCs w:val="20"/>
        </w:rPr>
        <w:t>ct.</w:t>
      </w:r>
    </w:p>
    <w:p w14:paraId="52337457" w14:textId="77777777" w:rsidR="0013527F" w:rsidRPr="008A3DA9" w:rsidRDefault="0013527F" w:rsidP="0013527F">
      <w:pPr>
        <w:spacing w:after="120"/>
        <w:ind w:left="720"/>
        <w:jc w:val="both"/>
        <w:rPr>
          <w:sz w:val="20"/>
          <w:szCs w:val="20"/>
        </w:rPr>
      </w:pPr>
    </w:p>
    <w:p w14:paraId="1B03141C" w14:textId="77777777" w:rsidR="0013527F" w:rsidRPr="008A3DA9" w:rsidRDefault="0013527F" w:rsidP="0013527F">
      <w:pPr>
        <w:spacing w:after="120"/>
        <w:jc w:val="both"/>
        <w:rPr>
          <w:b/>
          <w:sz w:val="20"/>
          <w:szCs w:val="20"/>
        </w:rPr>
      </w:pPr>
      <w:r w:rsidRPr="008A3DA9">
        <w:rPr>
          <w:b/>
          <w:sz w:val="20"/>
          <w:szCs w:val="20"/>
        </w:rPr>
        <w:t>Research, Development and Audit</w:t>
      </w:r>
    </w:p>
    <w:p w14:paraId="60273C3A" w14:textId="77777777" w:rsidR="0013527F" w:rsidRPr="008A3DA9" w:rsidRDefault="0013527F" w:rsidP="0013527F">
      <w:pPr>
        <w:numPr>
          <w:ilvl w:val="0"/>
          <w:numId w:val="11"/>
        </w:numPr>
        <w:spacing w:after="120"/>
        <w:jc w:val="both"/>
        <w:rPr>
          <w:sz w:val="20"/>
          <w:szCs w:val="20"/>
        </w:rPr>
      </w:pPr>
      <w:r>
        <w:rPr>
          <w:sz w:val="20"/>
          <w:szCs w:val="20"/>
        </w:rPr>
        <w:t>T</w:t>
      </w:r>
      <w:r w:rsidRPr="008A3DA9">
        <w:rPr>
          <w:sz w:val="20"/>
          <w:szCs w:val="20"/>
        </w:rPr>
        <w:t>o keep up to date and act consistently with quality standards and guidelines within their own clinical area and associated areas</w:t>
      </w:r>
    </w:p>
    <w:p w14:paraId="5C3E76E7" w14:textId="77777777" w:rsidR="0013527F" w:rsidRPr="008A3DA9" w:rsidRDefault="0013527F" w:rsidP="0013527F">
      <w:pPr>
        <w:numPr>
          <w:ilvl w:val="0"/>
          <w:numId w:val="11"/>
        </w:numPr>
        <w:spacing w:after="120"/>
        <w:jc w:val="both"/>
        <w:rPr>
          <w:sz w:val="20"/>
          <w:szCs w:val="20"/>
        </w:rPr>
      </w:pPr>
      <w:r w:rsidRPr="008A3DA9">
        <w:rPr>
          <w:sz w:val="20"/>
          <w:szCs w:val="20"/>
        </w:rPr>
        <w:t>To raise quality issues and related risks with relevant people and follow this up and address poor performance as per Trust policy e.g. complaints, incidents, poor communication</w:t>
      </w:r>
    </w:p>
    <w:p w14:paraId="63646318" w14:textId="77777777" w:rsidR="0013527F" w:rsidRPr="008A3DA9" w:rsidRDefault="0013527F" w:rsidP="0013527F">
      <w:pPr>
        <w:numPr>
          <w:ilvl w:val="0"/>
          <w:numId w:val="11"/>
        </w:numPr>
        <w:spacing w:after="120"/>
        <w:jc w:val="both"/>
        <w:rPr>
          <w:sz w:val="20"/>
          <w:szCs w:val="20"/>
        </w:rPr>
      </w:pPr>
      <w:r w:rsidRPr="008A3DA9">
        <w:rPr>
          <w:sz w:val="20"/>
          <w:szCs w:val="20"/>
        </w:rPr>
        <w:t>To lead in the promotion and implementation of evidence based care ensuring that Good Practice is disseminated locally and nationally</w:t>
      </w:r>
    </w:p>
    <w:p w14:paraId="1D3A6E21" w14:textId="77777777" w:rsidR="0013527F" w:rsidRPr="0075700B" w:rsidRDefault="0013527F" w:rsidP="0013527F">
      <w:pPr>
        <w:numPr>
          <w:ilvl w:val="0"/>
          <w:numId w:val="11"/>
        </w:numPr>
        <w:spacing w:after="120"/>
        <w:jc w:val="both"/>
        <w:rPr>
          <w:sz w:val="20"/>
          <w:szCs w:val="20"/>
        </w:rPr>
      </w:pPr>
      <w:r>
        <w:rPr>
          <w:sz w:val="20"/>
          <w:szCs w:val="20"/>
        </w:rPr>
        <w:t>Regularly participate in the critical review of audit, complaints, complements and clinical/non clinical incidents as outlined in directorate protocols with a view to improving patient care as a part of the wider anaesthetic team.</w:t>
      </w:r>
    </w:p>
    <w:p w14:paraId="659FBCBB" w14:textId="77777777" w:rsidR="0013527F" w:rsidRPr="008A3DA9" w:rsidRDefault="0013527F" w:rsidP="0013527F">
      <w:pPr>
        <w:numPr>
          <w:ilvl w:val="0"/>
          <w:numId w:val="11"/>
        </w:numPr>
        <w:spacing w:after="120"/>
        <w:jc w:val="both"/>
        <w:rPr>
          <w:sz w:val="20"/>
          <w:szCs w:val="20"/>
        </w:rPr>
      </w:pPr>
      <w:r w:rsidRPr="008A3DA9">
        <w:rPr>
          <w:sz w:val="20"/>
          <w:szCs w:val="20"/>
        </w:rPr>
        <w:t>Facilitates the process of audit within the directorate &amp; Trust wide practice</w:t>
      </w:r>
    </w:p>
    <w:p w14:paraId="3C183C7B" w14:textId="77777777" w:rsidR="0013527F" w:rsidRPr="008A3DA9" w:rsidRDefault="0013527F" w:rsidP="0013527F">
      <w:pPr>
        <w:numPr>
          <w:ilvl w:val="0"/>
          <w:numId w:val="11"/>
        </w:numPr>
        <w:spacing w:after="120"/>
        <w:jc w:val="both"/>
        <w:rPr>
          <w:sz w:val="20"/>
          <w:szCs w:val="20"/>
        </w:rPr>
      </w:pPr>
      <w:r w:rsidRPr="008A3DA9">
        <w:rPr>
          <w:sz w:val="20"/>
          <w:szCs w:val="20"/>
        </w:rPr>
        <w:t>Undertakes research and leads clinica</w:t>
      </w:r>
      <w:r>
        <w:rPr>
          <w:sz w:val="20"/>
          <w:szCs w:val="20"/>
        </w:rPr>
        <w:t>l audits in own specialist area.</w:t>
      </w:r>
    </w:p>
    <w:p w14:paraId="08D51FC4" w14:textId="77777777" w:rsidR="0013527F" w:rsidRPr="008A3DA9" w:rsidRDefault="0013527F" w:rsidP="0013527F">
      <w:pPr>
        <w:pStyle w:val="Default"/>
        <w:spacing w:after="120"/>
        <w:rPr>
          <w:sz w:val="20"/>
          <w:szCs w:val="20"/>
        </w:rPr>
      </w:pPr>
      <w:r w:rsidRPr="008A3DA9">
        <w:rPr>
          <w:sz w:val="20"/>
          <w:szCs w:val="20"/>
        </w:rPr>
        <w:t xml:space="preserve"> </w:t>
      </w:r>
    </w:p>
    <w:p w14:paraId="733056F3" w14:textId="77777777" w:rsidR="0013527F" w:rsidRPr="008A3DA9" w:rsidRDefault="0013527F" w:rsidP="0013527F">
      <w:pPr>
        <w:spacing w:after="120"/>
        <w:ind w:left="720"/>
        <w:jc w:val="both"/>
        <w:rPr>
          <w:sz w:val="20"/>
          <w:szCs w:val="20"/>
        </w:rPr>
      </w:pPr>
    </w:p>
    <w:p w14:paraId="2084A3B0" w14:textId="77777777" w:rsidR="0013527F" w:rsidRPr="008A3DA9" w:rsidRDefault="0013527F" w:rsidP="0013527F">
      <w:pPr>
        <w:spacing w:after="120"/>
        <w:jc w:val="both"/>
        <w:rPr>
          <w:b/>
          <w:sz w:val="20"/>
          <w:szCs w:val="20"/>
        </w:rPr>
      </w:pPr>
      <w:r w:rsidRPr="008A3DA9">
        <w:rPr>
          <w:b/>
          <w:sz w:val="20"/>
          <w:szCs w:val="20"/>
        </w:rPr>
        <w:lastRenderedPageBreak/>
        <w:t>Equality and Diversity</w:t>
      </w:r>
    </w:p>
    <w:p w14:paraId="1B8850B6" w14:textId="77777777" w:rsidR="0013527F" w:rsidRPr="008A3DA9" w:rsidRDefault="0013527F" w:rsidP="0013527F">
      <w:pPr>
        <w:numPr>
          <w:ilvl w:val="0"/>
          <w:numId w:val="12"/>
        </w:numPr>
        <w:spacing w:after="120"/>
        <w:jc w:val="both"/>
        <w:rPr>
          <w:sz w:val="20"/>
          <w:szCs w:val="20"/>
        </w:rPr>
      </w:pPr>
      <w:r w:rsidRPr="008A3DA9">
        <w:rPr>
          <w:sz w:val="20"/>
          <w:szCs w:val="20"/>
        </w:rPr>
        <w:t>To recognise and promote the importance of people’s rights and interpret them in a way that is consistent with trust procedures, policies and legislation</w:t>
      </w:r>
    </w:p>
    <w:p w14:paraId="578D0B51" w14:textId="77777777" w:rsidR="0013527F" w:rsidRPr="008A3DA9" w:rsidRDefault="0013527F" w:rsidP="0013527F">
      <w:pPr>
        <w:numPr>
          <w:ilvl w:val="0"/>
          <w:numId w:val="12"/>
        </w:numPr>
        <w:spacing w:after="120"/>
        <w:jc w:val="both"/>
        <w:rPr>
          <w:sz w:val="20"/>
          <w:szCs w:val="20"/>
        </w:rPr>
      </w:pPr>
      <w:r w:rsidRPr="008A3DA9">
        <w:rPr>
          <w:sz w:val="20"/>
          <w:szCs w:val="20"/>
        </w:rPr>
        <w:t>Respects people’s diversity and values them as individuals</w:t>
      </w:r>
    </w:p>
    <w:p w14:paraId="58F7FAEA" w14:textId="77777777" w:rsidR="0013527F" w:rsidRPr="008A3DA9" w:rsidRDefault="0013527F" w:rsidP="0013527F">
      <w:pPr>
        <w:numPr>
          <w:ilvl w:val="0"/>
          <w:numId w:val="12"/>
        </w:numPr>
        <w:spacing w:after="120"/>
        <w:jc w:val="both"/>
        <w:rPr>
          <w:sz w:val="20"/>
          <w:szCs w:val="20"/>
        </w:rPr>
      </w:pPr>
      <w:r w:rsidRPr="008A3DA9">
        <w:rPr>
          <w:sz w:val="20"/>
          <w:szCs w:val="20"/>
        </w:rPr>
        <w:t>To challenge behaviour that undermines the rights of others</w:t>
      </w:r>
    </w:p>
    <w:p w14:paraId="3C61D0B4" w14:textId="77777777" w:rsidR="0013527F" w:rsidRPr="008A3DA9" w:rsidRDefault="0013527F" w:rsidP="0013527F">
      <w:pPr>
        <w:numPr>
          <w:ilvl w:val="0"/>
          <w:numId w:val="12"/>
        </w:numPr>
        <w:spacing w:after="120"/>
        <w:jc w:val="both"/>
        <w:rPr>
          <w:sz w:val="20"/>
          <w:szCs w:val="20"/>
        </w:rPr>
      </w:pPr>
      <w:r w:rsidRPr="008A3DA9">
        <w:rPr>
          <w:sz w:val="20"/>
          <w:szCs w:val="20"/>
        </w:rPr>
        <w:t>To identify and take action where necessary to address discrimination</w:t>
      </w:r>
    </w:p>
    <w:p w14:paraId="0F90603C" w14:textId="77777777" w:rsidR="0013527F" w:rsidRPr="008A3DA9" w:rsidRDefault="0013527F" w:rsidP="0013527F">
      <w:pPr>
        <w:numPr>
          <w:ilvl w:val="0"/>
          <w:numId w:val="12"/>
        </w:numPr>
        <w:spacing w:after="120"/>
        <w:jc w:val="both"/>
        <w:rPr>
          <w:sz w:val="20"/>
          <w:szCs w:val="20"/>
        </w:rPr>
      </w:pPr>
      <w:r w:rsidRPr="008A3DA9">
        <w:rPr>
          <w:sz w:val="20"/>
          <w:szCs w:val="20"/>
        </w:rPr>
        <w:t>Upholds the Trust’s commitment to equality and diversity facilitating pu</w:t>
      </w:r>
      <w:r>
        <w:rPr>
          <w:sz w:val="20"/>
          <w:szCs w:val="20"/>
        </w:rPr>
        <w:t>blic and patient information</w:t>
      </w:r>
    </w:p>
    <w:p w14:paraId="30C8A548" w14:textId="77777777" w:rsidR="0013527F" w:rsidRPr="008A3DA9" w:rsidRDefault="0013527F" w:rsidP="0013527F">
      <w:pPr>
        <w:numPr>
          <w:ilvl w:val="0"/>
          <w:numId w:val="12"/>
        </w:numPr>
        <w:spacing w:after="120"/>
        <w:jc w:val="both"/>
        <w:rPr>
          <w:sz w:val="20"/>
          <w:szCs w:val="20"/>
        </w:rPr>
      </w:pPr>
      <w:r w:rsidRPr="008A3DA9">
        <w:rPr>
          <w:sz w:val="20"/>
          <w:szCs w:val="20"/>
        </w:rPr>
        <w:t>Participates in the development of a culture that promote</w:t>
      </w:r>
      <w:r>
        <w:rPr>
          <w:sz w:val="20"/>
          <w:szCs w:val="20"/>
        </w:rPr>
        <w:t>s equality and values diversity.</w:t>
      </w:r>
    </w:p>
    <w:p w14:paraId="1C797993" w14:textId="77777777" w:rsidR="0013527F" w:rsidRPr="008A3DA9" w:rsidRDefault="0013527F" w:rsidP="0013527F">
      <w:pPr>
        <w:spacing w:after="120"/>
        <w:ind w:left="720"/>
        <w:jc w:val="both"/>
        <w:rPr>
          <w:sz w:val="20"/>
          <w:szCs w:val="20"/>
        </w:rPr>
      </w:pPr>
    </w:p>
    <w:p w14:paraId="7B39BBA3" w14:textId="77777777" w:rsidR="0013527F" w:rsidRPr="008A3DA9" w:rsidRDefault="0013527F" w:rsidP="0013527F">
      <w:pPr>
        <w:spacing w:after="120"/>
        <w:jc w:val="both"/>
        <w:rPr>
          <w:b/>
          <w:sz w:val="20"/>
          <w:szCs w:val="20"/>
        </w:rPr>
      </w:pPr>
      <w:r w:rsidRPr="008A3DA9">
        <w:rPr>
          <w:b/>
          <w:sz w:val="20"/>
          <w:szCs w:val="20"/>
        </w:rPr>
        <w:t>Health &amp; Safety</w:t>
      </w:r>
    </w:p>
    <w:p w14:paraId="70E0681A" w14:textId="77777777" w:rsidR="0013527F" w:rsidRPr="008A3DA9" w:rsidRDefault="0013527F" w:rsidP="0013527F">
      <w:pPr>
        <w:numPr>
          <w:ilvl w:val="0"/>
          <w:numId w:val="13"/>
        </w:numPr>
        <w:spacing w:after="120"/>
        <w:jc w:val="both"/>
        <w:rPr>
          <w:sz w:val="20"/>
          <w:szCs w:val="20"/>
        </w:rPr>
      </w:pPr>
      <w:r w:rsidRPr="008A3DA9">
        <w:rPr>
          <w:sz w:val="20"/>
          <w:szCs w:val="20"/>
        </w:rPr>
        <w:t>Be aware of the Health and Safety aspects of your work and implement any policies which may be required to improve the safety of your work area, including the prompt recording and reporting of accidents to senior staff, and ensur</w:t>
      </w:r>
      <w:r>
        <w:rPr>
          <w:sz w:val="20"/>
          <w:szCs w:val="20"/>
        </w:rPr>
        <w:t>ing that equipment used is safe</w:t>
      </w:r>
    </w:p>
    <w:p w14:paraId="6C06B271" w14:textId="77777777" w:rsidR="0013527F" w:rsidRPr="008A3DA9" w:rsidRDefault="0013527F" w:rsidP="0013527F">
      <w:pPr>
        <w:numPr>
          <w:ilvl w:val="0"/>
          <w:numId w:val="13"/>
        </w:numPr>
        <w:spacing w:after="120"/>
        <w:jc w:val="both"/>
        <w:rPr>
          <w:sz w:val="20"/>
          <w:szCs w:val="20"/>
        </w:rPr>
      </w:pPr>
      <w:r w:rsidRPr="008A3DA9">
        <w:rPr>
          <w:sz w:val="20"/>
          <w:szCs w:val="20"/>
        </w:rPr>
        <w:t>To comply with the organisational and departmental policies and procedures and to be involved in the reviewing and updating as appropriate</w:t>
      </w:r>
    </w:p>
    <w:p w14:paraId="57F882C6" w14:textId="77777777" w:rsidR="0013527F" w:rsidRPr="008A3DA9" w:rsidRDefault="0013527F" w:rsidP="0013527F">
      <w:pPr>
        <w:numPr>
          <w:ilvl w:val="0"/>
          <w:numId w:val="13"/>
        </w:numPr>
        <w:spacing w:after="120"/>
        <w:jc w:val="both"/>
        <w:rPr>
          <w:sz w:val="20"/>
          <w:szCs w:val="20"/>
        </w:rPr>
      </w:pPr>
      <w:r w:rsidRPr="008A3DA9">
        <w:rPr>
          <w:sz w:val="20"/>
          <w:szCs w:val="20"/>
        </w:rPr>
        <w:t>Monitors and maintains health, safety and security of self and others in own work area</w:t>
      </w:r>
    </w:p>
    <w:p w14:paraId="73BDCB28" w14:textId="77777777" w:rsidR="0013527F" w:rsidRPr="008A3DA9" w:rsidRDefault="0013527F" w:rsidP="0013527F">
      <w:pPr>
        <w:numPr>
          <w:ilvl w:val="0"/>
          <w:numId w:val="13"/>
        </w:numPr>
        <w:spacing w:after="120"/>
        <w:jc w:val="both"/>
        <w:rPr>
          <w:sz w:val="20"/>
          <w:szCs w:val="20"/>
        </w:rPr>
      </w:pPr>
      <w:r w:rsidRPr="008A3DA9">
        <w:rPr>
          <w:sz w:val="20"/>
          <w:szCs w:val="20"/>
        </w:rPr>
        <w:t>Identifies and assesses potential risks in work activities and proposes how to manage these risks appropriately</w:t>
      </w:r>
    </w:p>
    <w:p w14:paraId="5327A694" w14:textId="77777777" w:rsidR="0013527F" w:rsidRPr="008A3DA9" w:rsidRDefault="0013527F" w:rsidP="0013527F">
      <w:pPr>
        <w:numPr>
          <w:ilvl w:val="0"/>
          <w:numId w:val="13"/>
        </w:numPr>
        <w:spacing w:after="120"/>
        <w:jc w:val="both"/>
        <w:rPr>
          <w:sz w:val="20"/>
          <w:szCs w:val="20"/>
        </w:rPr>
      </w:pPr>
      <w:r w:rsidRPr="008A3DA9">
        <w:rPr>
          <w:sz w:val="20"/>
          <w:szCs w:val="20"/>
        </w:rPr>
        <w:t>Works within legislation and Trust procedures on risk management</w:t>
      </w:r>
    </w:p>
    <w:p w14:paraId="332E6EEE" w14:textId="77777777" w:rsidR="0013527F" w:rsidRPr="008A3DA9" w:rsidRDefault="0013527F" w:rsidP="0013527F">
      <w:pPr>
        <w:numPr>
          <w:ilvl w:val="0"/>
          <w:numId w:val="13"/>
        </w:numPr>
        <w:spacing w:after="120"/>
        <w:jc w:val="both"/>
        <w:rPr>
          <w:sz w:val="20"/>
          <w:szCs w:val="20"/>
        </w:rPr>
      </w:pPr>
      <w:r w:rsidRPr="008A3DA9">
        <w:rPr>
          <w:sz w:val="20"/>
          <w:szCs w:val="20"/>
        </w:rPr>
        <w:t>Takes immediate and appropriate action in relation to adverse incident reporting utilising the</w:t>
      </w:r>
      <w:r>
        <w:rPr>
          <w:sz w:val="20"/>
          <w:szCs w:val="20"/>
        </w:rPr>
        <w:t xml:space="preserve"> </w:t>
      </w:r>
      <w:r w:rsidRPr="008A3DA9">
        <w:rPr>
          <w:sz w:val="20"/>
          <w:szCs w:val="20"/>
        </w:rPr>
        <w:t>hospital incident reporting system</w:t>
      </w:r>
      <w:r>
        <w:rPr>
          <w:sz w:val="20"/>
          <w:szCs w:val="20"/>
        </w:rPr>
        <w:t>.</w:t>
      </w:r>
    </w:p>
    <w:p w14:paraId="17628145" w14:textId="77777777" w:rsidR="0013527F" w:rsidRPr="008A3DA9" w:rsidRDefault="0013527F" w:rsidP="0013527F">
      <w:pPr>
        <w:spacing w:after="120"/>
        <w:jc w:val="both"/>
        <w:rPr>
          <w:sz w:val="20"/>
          <w:szCs w:val="20"/>
        </w:rPr>
      </w:pPr>
    </w:p>
    <w:p w14:paraId="3906019E" w14:textId="77777777" w:rsidR="0013527F" w:rsidRPr="008A3DA9" w:rsidRDefault="0013527F" w:rsidP="0013527F">
      <w:pPr>
        <w:spacing w:after="120"/>
        <w:jc w:val="both"/>
        <w:rPr>
          <w:b/>
          <w:sz w:val="20"/>
          <w:szCs w:val="20"/>
        </w:rPr>
      </w:pPr>
      <w:r w:rsidRPr="008A3DA9">
        <w:rPr>
          <w:b/>
          <w:sz w:val="20"/>
          <w:szCs w:val="20"/>
        </w:rPr>
        <w:t>Freedom to Act</w:t>
      </w:r>
    </w:p>
    <w:p w14:paraId="3678E42A" w14:textId="77777777" w:rsidR="0013527F" w:rsidRPr="008A3DA9" w:rsidRDefault="0013527F" w:rsidP="0013527F">
      <w:pPr>
        <w:numPr>
          <w:ilvl w:val="0"/>
          <w:numId w:val="14"/>
        </w:numPr>
        <w:spacing w:after="120"/>
        <w:jc w:val="both"/>
        <w:rPr>
          <w:sz w:val="20"/>
          <w:szCs w:val="20"/>
        </w:rPr>
      </w:pPr>
      <w:r>
        <w:rPr>
          <w:sz w:val="20"/>
          <w:szCs w:val="20"/>
        </w:rPr>
        <w:t>W</w:t>
      </w:r>
      <w:r w:rsidRPr="008A3DA9">
        <w:rPr>
          <w:sz w:val="20"/>
          <w:szCs w:val="20"/>
        </w:rPr>
        <w:t xml:space="preserve">orks within limits of own competence and responsibility and refers issues beyond these limits to supervising anaesthetist or </w:t>
      </w:r>
      <w:proofErr w:type="gramStart"/>
      <w:r w:rsidRPr="008A3DA9">
        <w:rPr>
          <w:sz w:val="20"/>
          <w:szCs w:val="20"/>
        </w:rPr>
        <w:t>other</w:t>
      </w:r>
      <w:proofErr w:type="gramEnd"/>
      <w:r w:rsidRPr="008A3DA9">
        <w:rPr>
          <w:sz w:val="20"/>
          <w:szCs w:val="20"/>
        </w:rPr>
        <w:t xml:space="preserve"> appropriate person.</w:t>
      </w:r>
    </w:p>
    <w:p w14:paraId="56D5E9F6" w14:textId="77777777" w:rsidR="0013527F" w:rsidRPr="008A3DA9" w:rsidRDefault="0013527F" w:rsidP="0013527F">
      <w:pPr>
        <w:numPr>
          <w:ilvl w:val="0"/>
          <w:numId w:val="14"/>
        </w:numPr>
        <w:spacing w:after="120"/>
        <w:jc w:val="both"/>
        <w:rPr>
          <w:sz w:val="20"/>
          <w:szCs w:val="20"/>
        </w:rPr>
      </w:pPr>
      <w:r w:rsidRPr="008A3DA9">
        <w:rPr>
          <w:sz w:val="20"/>
          <w:szCs w:val="20"/>
        </w:rPr>
        <w:t>Work to national and local policies and protocols as appropriate.</w:t>
      </w:r>
    </w:p>
    <w:p w14:paraId="677D5FE0" w14:textId="77777777" w:rsidR="0013527F" w:rsidRPr="0075700B" w:rsidRDefault="0013527F" w:rsidP="0013527F">
      <w:pPr>
        <w:numPr>
          <w:ilvl w:val="0"/>
          <w:numId w:val="14"/>
        </w:numPr>
        <w:spacing w:after="120"/>
        <w:jc w:val="both"/>
        <w:rPr>
          <w:sz w:val="20"/>
        </w:rPr>
      </w:pPr>
      <w:r>
        <w:rPr>
          <w:sz w:val="20"/>
        </w:rPr>
        <w:t>Promote and contribute to the development of new ways of working in anaesthesia.</w:t>
      </w:r>
    </w:p>
    <w:p w14:paraId="4FD40897" w14:textId="77777777" w:rsidR="0013527F" w:rsidRDefault="0013527F" w:rsidP="0013527F">
      <w:pPr>
        <w:spacing w:after="120"/>
        <w:jc w:val="both"/>
        <w:rPr>
          <w:sz w:val="20"/>
        </w:rPr>
      </w:pPr>
    </w:p>
    <w:p w14:paraId="145A5822" w14:textId="77777777" w:rsidR="0013527F" w:rsidRDefault="0013527F" w:rsidP="0013527F">
      <w:pPr>
        <w:spacing w:after="120"/>
        <w:jc w:val="both"/>
        <w:rPr>
          <w:sz w:val="20"/>
        </w:rPr>
      </w:pPr>
    </w:p>
    <w:p w14:paraId="68F3CA92" w14:textId="77777777" w:rsidR="0013527F" w:rsidRDefault="0013527F" w:rsidP="0013527F">
      <w:pPr>
        <w:pBdr>
          <w:top w:val="single" w:sz="4" w:space="1" w:color="auto"/>
          <w:bottom w:val="single" w:sz="4" w:space="1" w:color="auto"/>
        </w:pBdr>
        <w:jc w:val="both"/>
        <w:rPr>
          <w:i/>
          <w:iCs/>
          <w:sz w:val="20"/>
        </w:rPr>
      </w:pPr>
    </w:p>
    <w:p w14:paraId="6BAF220C" w14:textId="77777777" w:rsidR="0013527F" w:rsidRDefault="0013527F" w:rsidP="0013527F">
      <w:pPr>
        <w:pBdr>
          <w:top w:val="single" w:sz="4" w:space="1" w:color="auto"/>
          <w:bottom w:val="single" w:sz="4" w:space="1" w:color="auto"/>
        </w:pBdr>
        <w:jc w:val="both"/>
        <w:rPr>
          <w:i/>
          <w:iCs/>
          <w:sz w:val="20"/>
        </w:rPr>
      </w:pPr>
      <w:r>
        <w:rPr>
          <w:i/>
          <w:iCs/>
          <w:sz w:val="20"/>
        </w:rPr>
        <w:t>Due to the Trust’s commitment to continuous</w:t>
      </w:r>
      <w:r>
        <w:rPr>
          <w:sz w:val="20"/>
        </w:rPr>
        <w:t xml:space="preserve"> </w:t>
      </w:r>
      <w:r>
        <w:rPr>
          <w:i/>
          <w:iCs/>
          <w:sz w:val="20"/>
        </w:rPr>
        <w:t>improvement, it is likely that the post will evolve over time. These duties will be subject to regular /appraisal</w:t>
      </w:r>
      <w:r>
        <w:rPr>
          <w:sz w:val="20"/>
        </w:rPr>
        <w:t xml:space="preserve"> </w:t>
      </w:r>
      <w:r>
        <w:rPr>
          <w:i/>
          <w:iCs/>
          <w:sz w:val="20"/>
        </w:rPr>
        <w:t xml:space="preserve">and any amendments </w:t>
      </w:r>
      <w:r>
        <w:rPr>
          <w:sz w:val="20"/>
        </w:rPr>
        <w:t xml:space="preserve">will </w:t>
      </w:r>
      <w:r>
        <w:rPr>
          <w:i/>
          <w:iCs/>
          <w:sz w:val="20"/>
        </w:rPr>
        <w:t xml:space="preserve">be made in consultation and agreement </w:t>
      </w:r>
      <w:r>
        <w:rPr>
          <w:sz w:val="20"/>
        </w:rPr>
        <w:t xml:space="preserve">with the post </w:t>
      </w:r>
      <w:r>
        <w:rPr>
          <w:i/>
          <w:iCs/>
          <w:sz w:val="20"/>
        </w:rPr>
        <w:t>holder.</w:t>
      </w:r>
    </w:p>
    <w:p w14:paraId="38BA0C7D" w14:textId="77777777" w:rsidR="0013527F" w:rsidRDefault="0013527F" w:rsidP="0013527F">
      <w:pPr>
        <w:pBdr>
          <w:top w:val="single" w:sz="4" w:space="1" w:color="auto"/>
          <w:bottom w:val="single" w:sz="4" w:space="1" w:color="auto"/>
        </w:pBdr>
        <w:jc w:val="both"/>
        <w:rPr>
          <w:sz w:val="20"/>
        </w:rPr>
      </w:pPr>
    </w:p>
    <w:p w14:paraId="547DE110" w14:textId="77777777" w:rsidR="0013527F" w:rsidRDefault="0013527F" w:rsidP="0013527F">
      <w:pPr>
        <w:jc w:val="both"/>
        <w:rPr>
          <w:sz w:val="20"/>
        </w:rPr>
      </w:pPr>
    </w:p>
    <w:p w14:paraId="7C3011DA" w14:textId="77777777" w:rsidR="0013527F" w:rsidRDefault="0013527F" w:rsidP="0013527F">
      <w:pPr>
        <w:ind w:left="720" w:right="3272"/>
        <w:rPr>
          <w:b/>
          <w:sz w:val="20"/>
        </w:rPr>
      </w:pPr>
    </w:p>
    <w:p w14:paraId="5B29DFBD" w14:textId="77777777" w:rsidR="0013527F" w:rsidRDefault="0013527F" w:rsidP="0013527F">
      <w:pPr>
        <w:jc w:val="center"/>
        <w:rPr>
          <w:b/>
          <w:spacing w:val="200"/>
          <w:sz w:val="20"/>
        </w:rPr>
      </w:pPr>
    </w:p>
    <w:p w14:paraId="70794620" w14:textId="77777777" w:rsidR="0013527F" w:rsidRDefault="0013527F" w:rsidP="0013527F">
      <w:pPr>
        <w:jc w:val="center"/>
        <w:rPr>
          <w:b/>
          <w:spacing w:val="200"/>
          <w:sz w:val="20"/>
        </w:rPr>
      </w:pPr>
    </w:p>
    <w:p w14:paraId="77842C1D" w14:textId="77777777" w:rsidR="0013527F" w:rsidRDefault="0013527F" w:rsidP="0013527F">
      <w:pPr>
        <w:jc w:val="center"/>
        <w:rPr>
          <w:b/>
          <w:spacing w:val="200"/>
          <w:sz w:val="20"/>
        </w:rPr>
      </w:pPr>
    </w:p>
    <w:p w14:paraId="249D435B" w14:textId="77777777" w:rsidR="0013527F" w:rsidRDefault="0013527F" w:rsidP="0013527F">
      <w:pPr>
        <w:jc w:val="center"/>
        <w:rPr>
          <w:b/>
          <w:spacing w:val="200"/>
          <w:sz w:val="20"/>
        </w:rPr>
      </w:pPr>
    </w:p>
    <w:p w14:paraId="402DC669" w14:textId="77777777" w:rsidR="0013527F" w:rsidRDefault="0013527F" w:rsidP="0013527F">
      <w:pPr>
        <w:jc w:val="center"/>
        <w:rPr>
          <w:b/>
          <w:spacing w:val="200"/>
          <w:sz w:val="20"/>
        </w:rPr>
      </w:pPr>
    </w:p>
    <w:p w14:paraId="37218782" w14:textId="77777777" w:rsidR="0013527F" w:rsidRDefault="0013527F" w:rsidP="0013527F">
      <w:pPr>
        <w:jc w:val="center"/>
        <w:rPr>
          <w:b/>
          <w:spacing w:val="200"/>
          <w:sz w:val="20"/>
        </w:rPr>
      </w:pPr>
    </w:p>
    <w:p w14:paraId="1C584625" w14:textId="77777777" w:rsidR="0013527F" w:rsidRDefault="0013527F" w:rsidP="0013527F">
      <w:pPr>
        <w:jc w:val="center"/>
        <w:rPr>
          <w:b/>
          <w:spacing w:val="200"/>
          <w:sz w:val="20"/>
        </w:rPr>
      </w:pPr>
    </w:p>
    <w:p w14:paraId="0187AA99" w14:textId="77777777" w:rsidR="0013527F" w:rsidRDefault="0013527F" w:rsidP="0013527F">
      <w:pPr>
        <w:jc w:val="center"/>
        <w:rPr>
          <w:b/>
          <w:spacing w:val="200"/>
          <w:sz w:val="20"/>
        </w:rPr>
      </w:pPr>
    </w:p>
    <w:p w14:paraId="4CA8690D" w14:textId="77777777" w:rsidR="0013527F" w:rsidRDefault="0013527F" w:rsidP="0013527F">
      <w:pPr>
        <w:jc w:val="center"/>
        <w:rPr>
          <w:b/>
          <w:spacing w:val="200"/>
          <w:sz w:val="20"/>
        </w:rPr>
      </w:pPr>
    </w:p>
    <w:p w14:paraId="73D2FDC6" w14:textId="77777777" w:rsidR="0013527F" w:rsidRDefault="0013527F" w:rsidP="0013527F">
      <w:pPr>
        <w:jc w:val="center"/>
        <w:rPr>
          <w:b/>
          <w:spacing w:val="200"/>
          <w:sz w:val="20"/>
        </w:rPr>
      </w:pPr>
    </w:p>
    <w:p w14:paraId="005E895F" w14:textId="77777777" w:rsidR="0013527F" w:rsidRDefault="0013527F" w:rsidP="0013527F">
      <w:pPr>
        <w:jc w:val="center"/>
        <w:rPr>
          <w:b/>
          <w:spacing w:val="200"/>
          <w:sz w:val="20"/>
        </w:rPr>
      </w:pPr>
    </w:p>
    <w:p w14:paraId="45C8BF54" w14:textId="77777777" w:rsidR="0013527F" w:rsidRDefault="0013527F" w:rsidP="0013527F">
      <w:pPr>
        <w:jc w:val="center"/>
        <w:rPr>
          <w:b/>
          <w:spacing w:val="200"/>
          <w:sz w:val="20"/>
        </w:rPr>
      </w:pPr>
      <w:r>
        <w:rPr>
          <w:b/>
          <w:spacing w:val="200"/>
          <w:sz w:val="20"/>
        </w:rPr>
        <w:lastRenderedPageBreak/>
        <w:t>PERSON SPECIFICATION</w:t>
      </w:r>
    </w:p>
    <w:p w14:paraId="4160CDBD" w14:textId="77777777" w:rsidR="0013527F" w:rsidRDefault="0013527F" w:rsidP="0013527F">
      <w:pPr>
        <w:pBdr>
          <w:bottom w:val="single" w:sz="4" w:space="1" w:color="auto"/>
        </w:pBdr>
        <w:jc w:val="both"/>
        <w:rPr>
          <w:b/>
          <w:spacing w:val="200"/>
          <w:sz w:val="20"/>
        </w:rPr>
      </w:pPr>
    </w:p>
    <w:p w14:paraId="39C193D1" w14:textId="77777777" w:rsidR="0013527F" w:rsidRDefault="0013527F" w:rsidP="0013527F">
      <w:pPr>
        <w:jc w:val="both"/>
        <w:rPr>
          <w:b/>
          <w:sz w:val="20"/>
        </w:rPr>
      </w:pPr>
    </w:p>
    <w:tbl>
      <w:tblPr>
        <w:tblW w:w="8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309"/>
        <w:gridCol w:w="1612"/>
        <w:gridCol w:w="1612"/>
        <w:gridCol w:w="1612"/>
        <w:gridCol w:w="1612"/>
      </w:tblGrid>
      <w:tr w:rsidR="0013527F" w14:paraId="04BC611E" w14:textId="77777777" w:rsidTr="000B3F05">
        <w:tc>
          <w:tcPr>
            <w:tcW w:w="2309" w:type="dxa"/>
            <w:tcBorders>
              <w:top w:val="nil"/>
              <w:left w:val="nil"/>
              <w:bottom w:val="single" w:sz="4" w:space="0" w:color="auto"/>
            </w:tcBorders>
            <w:shd w:val="clear" w:color="auto" w:fill="B3B3B3"/>
          </w:tcPr>
          <w:p w14:paraId="52508FB1" w14:textId="77777777" w:rsidR="0013527F" w:rsidRDefault="0013527F" w:rsidP="000B3F05">
            <w:pPr>
              <w:pStyle w:val="Header"/>
              <w:tabs>
                <w:tab w:val="clear" w:pos="4153"/>
                <w:tab w:val="clear" w:pos="8306"/>
              </w:tabs>
              <w:rPr>
                <w:rFonts w:ascii="Arial" w:hAnsi="Arial" w:cs="Arial"/>
                <w:color w:val="000000"/>
                <w:sz w:val="20"/>
              </w:rPr>
            </w:pPr>
          </w:p>
        </w:tc>
        <w:tc>
          <w:tcPr>
            <w:tcW w:w="3224" w:type="dxa"/>
            <w:gridSpan w:val="2"/>
            <w:tcBorders>
              <w:bottom w:val="single" w:sz="4" w:space="0" w:color="auto"/>
            </w:tcBorders>
            <w:shd w:val="clear" w:color="auto" w:fill="B3B3B3"/>
          </w:tcPr>
          <w:p w14:paraId="77A5602D" w14:textId="77777777" w:rsidR="0013527F" w:rsidRDefault="0013527F" w:rsidP="000B3F05">
            <w:pPr>
              <w:pStyle w:val="Header"/>
              <w:tabs>
                <w:tab w:val="clear" w:pos="4153"/>
                <w:tab w:val="clear" w:pos="8306"/>
              </w:tabs>
              <w:jc w:val="center"/>
              <w:rPr>
                <w:rFonts w:ascii="Arial" w:hAnsi="Arial" w:cs="Arial"/>
                <w:i/>
                <w:color w:val="000000"/>
                <w:sz w:val="20"/>
              </w:rPr>
            </w:pPr>
            <w:r>
              <w:rPr>
                <w:rFonts w:ascii="Arial" w:hAnsi="Arial" w:cs="Arial"/>
                <w:i/>
                <w:color w:val="000000"/>
                <w:sz w:val="20"/>
              </w:rPr>
              <w:t>Essential</w:t>
            </w:r>
          </w:p>
        </w:tc>
        <w:tc>
          <w:tcPr>
            <w:tcW w:w="3224" w:type="dxa"/>
            <w:gridSpan w:val="2"/>
            <w:tcBorders>
              <w:bottom w:val="single" w:sz="4" w:space="0" w:color="auto"/>
            </w:tcBorders>
            <w:shd w:val="clear" w:color="auto" w:fill="B3B3B3"/>
          </w:tcPr>
          <w:p w14:paraId="1E678740" w14:textId="77777777" w:rsidR="0013527F" w:rsidRDefault="0013527F" w:rsidP="000B3F05">
            <w:pPr>
              <w:pStyle w:val="Header"/>
              <w:tabs>
                <w:tab w:val="clear" w:pos="4153"/>
                <w:tab w:val="clear" w:pos="8306"/>
              </w:tabs>
              <w:jc w:val="center"/>
              <w:rPr>
                <w:rFonts w:ascii="Arial" w:hAnsi="Arial" w:cs="Arial"/>
                <w:i/>
                <w:color w:val="000000"/>
                <w:sz w:val="20"/>
              </w:rPr>
            </w:pPr>
            <w:r>
              <w:rPr>
                <w:rFonts w:ascii="Arial" w:hAnsi="Arial" w:cs="Arial"/>
                <w:i/>
                <w:color w:val="000000"/>
                <w:sz w:val="20"/>
              </w:rPr>
              <w:t>Desirable</w:t>
            </w:r>
          </w:p>
        </w:tc>
      </w:tr>
      <w:tr w:rsidR="0013527F" w:rsidRPr="00801465" w14:paraId="385401A3" w14:textId="77777777" w:rsidTr="000B3F05">
        <w:tc>
          <w:tcPr>
            <w:tcW w:w="2309" w:type="dxa"/>
            <w:tcBorders>
              <w:bottom w:val="single" w:sz="4" w:space="0" w:color="auto"/>
            </w:tcBorders>
            <w:shd w:val="clear" w:color="auto" w:fill="FFFFFF"/>
          </w:tcPr>
          <w:p w14:paraId="49E67E96" w14:textId="77777777" w:rsidR="0013527F" w:rsidRPr="00801465" w:rsidRDefault="0013527F" w:rsidP="000B3F05">
            <w:pPr>
              <w:pStyle w:val="Header"/>
              <w:tabs>
                <w:tab w:val="clear" w:pos="4153"/>
                <w:tab w:val="clear" w:pos="8306"/>
              </w:tabs>
              <w:rPr>
                <w:rFonts w:ascii="Arial" w:hAnsi="Arial" w:cs="Arial"/>
                <w:color w:val="000000"/>
                <w:sz w:val="20"/>
              </w:rPr>
            </w:pPr>
            <w:r w:rsidRPr="00801465">
              <w:rPr>
                <w:rFonts w:ascii="Arial" w:hAnsi="Arial" w:cs="Arial"/>
                <w:color w:val="000000"/>
                <w:sz w:val="20"/>
              </w:rPr>
              <w:t>Registration</w:t>
            </w:r>
          </w:p>
        </w:tc>
        <w:tc>
          <w:tcPr>
            <w:tcW w:w="3224" w:type="dxa"/>
            <w:gridSpan w:val="2"/>
            <w:tcBorders>
              <w:bottom w:val="single" w:sz="4" w:space="0" w:color="auto"/>
            </w:tcBorders>
            <w:shd w:val="clear" w:color="auto" w:fill="FFFFFF"/>
          </w:tcPr>
          <w:p w14:paraId="2A930D4C" w14:textId="77777777" w:rsidR="0013527F" w:rsidRPr="00801465" w:rsidRDefault="0013527F" w:rsidP="000B3F05">
            <w:pPr>
              <w:pStyle w:val="Header"/>
              <w:tabs>
                <w:tab w:val="clear" w:pos="4153"/>
                <w:tab w:val="clear" w:pos="8306"/>
              </w:tabs>
              <w:rPr>
                <w:rFonts w:ascii="Arial" w:hAnsi="Arial" w:cs="Arial"/>
                <w:i/>
                <w:color w:val="000000"/>
                <w:sz w:val="20"/>
              </w:rPr>
            </w:pPr>
            <w:r w:rsidRPr="00801465">
              <w:rPr>
                <w:rFonts w:ascii="Arial" w:hAnsi="Arial" w:cs="Arial"/>
                <w:i/>
                <w:color w:val="000000"/>
                <w:sz w:val="20"/>
              </w:rPr>
              <w:t>N/a</w:t>
            </w:r>
          </w:p>
        </w:tc>
        <w:tc>
          <w:tcPr>
            <w:tcW w:w="3224" w:type="dxa"/>
            <w:gridSpan w:val="2"/>
            <w:tcBorders>
              <w:bottom w:val="single" w:sz="4" w:space="0" w:color="auto"/>
            </w:tcBorders>
            <w:shd w:val="clear" w:color="auto" w:fill="FFFFFF"/>
          </w:tcPr>
          <w:p w14:paraId="6671D70D" w14:textId="77777777" w:rsidR="0013527F" w:rsidRPr="00801465" w:rsidRDefault="0013527F" w:rsidP="000B3F05">
            <w:pPr>
              <w:pStyle w:val="Header"/>
              <w:tabs>
                <w:tab w:val="clear" w:pos="4153"/>
                <w:tab w:val="clear" w:pos="8306"/>
              </w:tabs>
              <w:rPr>
                <w:rFonts w:ascii="Arial" w:hAnsi="Arial" w:cs="Arial"/>
                <w:i/>
                <w:color w:val="000000"/>
                <w:sz w:val="20"/>
              </w:rPr>
            </w:pPr>
            <w:r w:rsidRPr="00801465">
              <w:rPr>
                <w:rFonts w:ascii="Arial" w:hAnsi="Arial" w:cs="Arial"/>
                <w:i/>
                <w:color w:val="000000"/>
                <w:sz w:val="20"/>
                <w:lang w:val="en-GB"/>
              </w:rPr>
              <w:t>HPC/NMC</w:t>
            </w:r>
          </w:p>
        </w:tc>
      </w:tr>
      <w:tr w:rsidR="0013527F" w:rsidRPr="00801465" w14:paraId="7FFA08C1" w14:textId="77777777" w:rsidTr="000B3F05">
        <w:trPr>
          <w:gridAfter w:val="1"/>
          <w:wAfter w:w="1612" w:type="dxa"/>
        </w:trPr>
        <w:tc>
          <w:tcPr>
            <w:tcW w:w="2309" w:type="dxa"/>
            <w:tcBorders>
              <w:top w:val="single" w:sz="4" w:space="0" w:color="auto"/>
              <w:left w:val="nil"/>
              <w:bottom w:val="single" w:sz="4" w:space="0" w:color="auto"/>
              <w:right w:val="nil"/>
            </w:tcBorders>
            <w:shd w:val="clear" w:color="auto" w:fill="FFFFFF"/>
          </w:tcPr>
          <w:p w14:paraId="09CFA3FC" w14:textId="77777777" w:rsidR="0013527F" w:rsidRPr="00801465" w:rsidRDefault="0013527F" w:rsidP="000B3F05">
            <w:pPr>
              <w:pStyle w:val="Header"/>
              <w:tabs>
                <w:tab w:val="clear" w:pos="4153"/>
                <w:tab w:val="clear" w:pos="8306"/>
              </w:tabs>
              <w:rPr>
                <w:rFonts w:ascii="Arial" w:hAnsi="Arial" w:cs="Arial"/>
                <w:color w:val="000000"/>
                <w:sz w:val="20"/>
              </w:rPr>
            </w:pPr>
          </w:p>
        </w:tc>
        <w:tc>
          <w:tcPr>
            <w:tcW w:w="1612" w:type="dxa"/>
            <w:tcBorders>
              <w:top w:val="single" w:sz="4" w:space="0" w:color="auto"/>
              <w:left w:val="nil"/>
              <w:bottom w:val="single" w:sz="4" w:space="0" w:color="auto"/>
              <w:right w:val="nil"/>
            </w:tcBorders>
            <w:shd w:val="clear" w:color="auto" w:fill="FFFFFF"/>
          </w:tcPr>
          <w:p w14:paraId="7DD29EE2" w14:textId="77777777" w:rsidR="0013527F" w:rsidRPr="00801465" w:rsidRDefault="0013527F" w:rsidP="000B3F05">
            <w:pPr>
              <w:pStyle w:val="Header"/>
              <w:tabs>
                <w:tab w:val="clear" w:pos="4153"/>
                <w:tab w:val="clear" w:pos="8306"/>
              </w:tabs>
              <w:rPr>
                <w:rFonts w:ascii="Arial" w:hAnsi="Arial" w:cs="Arial"/>
                <w:color w:val="000000"/>
                <w:sz w:val="20"/>
              </w:rPr>
            </w:pPr>
          </w:p>
        </w:tc>
        <w:tc>
          <w:tcPr>
            <w:tcW w:w="1612" w:type="dxa"/>
            <w:tcBorders>
              <w:top w:val="single" w:sz="4" w:space="0" w:color="auto"/>
              <w:left w:val="nil"/>
              <w:bottom w:val="single" w:sz="4" w:space="0" w:color="auto"/>
              <w:right w:val="nil"/>
            </w:tcBorders>
            <w:shd w:val="clear" w:color="auto" w:fill="FFFFFF"/>
          </w:tcPr>
          <w:p w14:paraId="142647FA" w14:textId="77777777" w:rsidR="0013527F" w:rsidRPr="00801465" w:rsidRDefault="0013527F" w:rsidP="000B3F05">
            <w:pPr>
              <w:pStyle w:val="Header"/>
              <w:tabs>
                <w:tab w:val="clear" w:pos="4153"/>
                <w:tab w:val="clear" w:pos="8306"/>
              </w:tabs>
              <w:rPr>
                <w:rFonts w:ascii="Arial" w:hAnsi="Arial" w:cs="Arial"/>
                <w:color w:val="000000"/>
                <w:sz w:val="20"/>
              </w:rPr>
            </w:pPr>
          </w:p>
        </w:tc>
        <w:tc>
          <w:tcPr>
            <w:tcW w:w="1612" w:type="dxa"/>
            <w:tcBorders>
              <w:top w:val="single" w:sz="4" w:space="0" w:color="auto"/>
              <w:left w:val="nil"/>
              <w:bottom w:val="single" w:sz="4" w:space="0" w:color="auto"/>
              <w:right w:val="nil"/>
            </w:tcBorders>
            <w:shd w:val="clear" w:color="auto" w:fill="FFFFFF"/>
          </w:tcPr>
          <w:p w14:paraId="1BA40FAC" w14:textId="77777777" w:rsidR="0013527F" w:rsidRPr="00801465" w:rsidRDefault="0013527F" w:rsidP="000B3F05">
            <w:pPr>
              <w:pStyle w:val="Header"/>
              <w:tabs>
                <w:tab w:val="clear" w:pos="4153"/>
                <w:tab w:val="clear" w:pos="8306"/>
              </w:tabs>
              <w:rPr>
                <w:rFonts w:ascii="Arial" w:hAnsi="Arial" w:cs="Arial"/>
                <w:color w:val="000000"/>
                <w:sz w:val="20"/>
              </w:rPr>
            </w:pPr>
          </w:p>
        </w:tc>
      </w:tr>
      <w:tr w:rsidR="0013527F" w:rsidRPr="00801465" w14:paraId="3245063A" w14:textId="77777777" w:rsidTr="000B3F05">
        <w:tc>
          <w:tcPr>
            <w:tcW w:w="2309" w:type="dxa"/>
            <w:tcBorders>
              <w:top w:val="single" w:sz="4" w:space="0" w:color="auto"/>
              <w:bottom w:val="single" w:sz="4" w:space="0" w:color="auto"/>
            </w:tcBorders>
            <w:shd w:val="clear" w:color="auto" w:fill="FFFFFF"/>
          </w:tcPr>
          <w:p w14:paraId="362EDB0F" w14:textId="77777777" w:rsidR="0013527F" w:rsidRPr="00801465" w:rsidRDefault="0013527F" w:rsidP="000B3F05">
            <w:pPr>
              <w:pStyle w:val="Header"/>
              <w:tabs>
                <w:tab w:val="clear" w:pos="4153"/>
                <w:tab w:val="clear" w:pos="8306"/>
              </w:tabs>
              <w:rPr>
                <w:rFonts w:ascii="Arial" w:hAnsi="Arial" w:cs="Arial"/>
                <w:color w:val="000000"/>
                <w:sz w:val="20"/>
              </w:rPr>
            </w:pPr>
            <w:r w:rsidRPr="00801465">
              <w:rPr>
                <w:rFonts w:ascii="Arial" w:hAnsi="Arial" w:cs="Arial"/>
                <w:color w:val="000000"/>
                <w:sz w:val="20"/>
              </w:rPr>
              <w:t>Essential Qualifications</w:t>
            </w:r>
          </w:p>
        </w:tc>
        <w:tc>
          <w:tcPr>
            <w:tcW w:w="3224" w:type="dxa"/>
            <w:gridSpan w:val="2"/>
            <w:tcBorders>
              <w:top w:val="single" w:sz="4" w:space="0" w:color="auto"/>
              <w:bottom w:val="single" w:sz="4" w:space="0" w:color="auto"/>
            </w:tcBorders>
            <w:shd w:val="clear" w:color="auto" w:fill="FFFFFF"/>
          </w:tcPr>
          <w:p w14:paraId="3E96AD89" w14:textId="77777777" w:rsidR="0013527F" w:rsidRDefault="0013527F" w:rsidP="000B3F05">
            <w:pPr>
              <w:pStyle w:val="Header"/>
              <w:tabs>
                <w:tab w:val="clear" w:pos="4153"/>
                <w:tab w:val="clear" w:pos="8306"/>
              </w:tabs>
              <w:rPr>
                <w:rFonts w:ascii="Arial" w:hAnsi="Arial" w:cs="Arial"/>
                <w:b/>
                <w:color w:val="000000"/>
                <w:sz w:val="20"/>
              </w:rPr>
            </w:pPr>
            <w:r w:rsidRPr="00521D9B">
              <w:rPr>
                <w:rFonts w:ascii="Arial" w:hAnsi="Arial" w:cs="Arial"/>
                <w:b/>
                <w:color w:val="000000"/>
                <w:sz w:val="20"/>
              </w:rPr>
              <w:t>ALL applicants</w:t>
            </w:r>
          </w:p>
          <w:p w14:paraId="358C2781" w14:textId="77777777" w:rsidR="0013527F" w:rsidRDefault="0013527F" w:rsidP="000B3F05">
            <w:pPr>
              <w:pStyle w:val="Header"/>
              <w:tabs>
                <w:tab w:val="clear" w:pos="4153"/>
                <w:tab w:val="clear" w:pos="8306"/>
              </w:tabs>
              <w:rPr>
                <w:rFonts w:ascii="Arial" w:hAnsi="Arial" w:cs="Arial"/>
                <w:color w:val="000000"/>
                <w:sz w:val="20"/>
              </w:rPr>
            </w:pPr>
          </w:p>
          <w:p w14:paraId="5CD44552" w14:textId="77777777" w:rsidR="0013527F" w:rsidRPr="00521D9B" w:rsidRDefault="0013527F" w:rsidP="000B3F05">
            <w:pPr>
              <w:pStyle w:val="Header"/>
              <w:tabs>
                <w:tab w:val="clear" w:pos="4153"/>
                <w:tab w:val="clear" w:pos="8306"/>
              </w:tabs>
              <w:rPr>
                <w:rFonts w:ascii="Arial" w:hAnsi="Arial" w:cs="Arial"/>
                <w:color w:val="000000"/>
                <w:sz w:val="20"/>
              </w:rPr>
            </w:pPr>
            <w:r>
              <w:rPr>
                <w:rFonts w:ascii="Arial" w:hAnsi="Arial" w:cs="Arial"/>
                <w:color w:val="000000"/>
                <w:sz w:val="20"/>
              </w:rPr>
              <w:t>GCSE mathematics</w:t>
            </w:r>
            <w:r w:rsidRPr="00521D9B">
              <w:rPr>
                <w:rFonts w:ascii="Arial" w:hAnsi="Arial" w:cs="Arial"/>
                <w:color w:val="000000"/>
                <w:sz w:val="20"/>
              </w:rPr>
              <w:t xml:space="preserve"> grade C or above, or equivalent</w:t>
            </w:r>
          </w:p>
          <w:p w14:paraId="5674433D" w14:textId="77777777" w:rsidR="0013527F" w:rsidRDefault="0013527F" w:rsidP="000B3F05">
            <w:pPr>
              <w:pStyle w:val="Header"/>
              <w:rPr>
                <w:rFonts w:ascii="Arial" w:hAnsi="Arial" w:cs="Arial"/>
                <w:color w:val="000000"/>
                <w:sz w:val="20"/>
              </w:rPr>
            </w:pPr>
          </w:p>
          <w:p w14:paraId="45445CF1" w14:textId="77777777" w:rsidR="0013527F" w:rsidRDefault="0013527F" w:rsidP="000B3F05">
            <w:pPr>
              <w:pStyle w:val="Header"/>
              <w:rPr>
                <w:rFonts w:ascii="Arial" w:hAnsi="Arial" w:cs="Arial"/>
                <w:color w:val="000000"/>
                <w:sz w:val="20"/>
              </w:rPr>
            </w:pPr>
            <w:r w:rsidRPr="005732F2">
              <w:rPr>
                <w:rFonts w:ascii="Arial" w:hAnsi="Arial" w:cs="Arial"/>
                <w:color w:val="000000"/>
                <w:sz w:val="20"/>
                <w:u w:val="single"/>
              </w:rPr>
              <w:t>Understanding of basic chemistry and biological sciences</w:t>
            </w:r>
            <w:r w:rsidRPr="00521D9B">
              <w:rPr>
                <w:rFonts w:ascii="Arial" w:hAnsi="Arial" w:cs="Arial"/>
                <w:color w:val="000000"/>
                <w:sz w:val="20"/>
              </w:rPr>
              <w:t xml:space="preserve"> -  this may be through</w:t>
            </w:r>
            <w:r>
              <w:rPr>
                <w:rFonts w:ascii="Arial" w:hAnsi="Arial" w:cs="Arial"/>
                <w:color w:val="000000"/>
                <w:sz w:val="20"/>
              </w:rPr>
              <w:t xml:space="preserve"> undergraduate or post-graduate qualifications with a component of chemistry/biology or A- levels in Chemistry and biology</w:t>
            </w:r>
          </w:p>
          <w:p w14:paraId="6AAE64F6" w14:textId="77777777" w:rsidR="0013527F" w:rsidRDefault="0013527F" w:rsidP="000B3F05">
            <w:pPr>
              <w:pStyle w:val="Header"/>
              <w:tabs>
                <w:tab w:val="clear" w:pos="4153"/>
                <w:tab w:val="clear" w:pos="8306"/>
              </w:tabs>
              <w:rPr>
                <w:rFonts w:ascii="Arial" w:hAnsi="Arial" w:cs="Arial"/>
                <w:b/>
                <w:color w:val="000000"/>
                <w:sz w:val="20"/>
              </w:rPr>
            </w:pPr>
          </w:p>
          <w:p w14:paraId="3F642249" w14:textId="77777777" w:rsidR="0013527F" w:rsidRPr="00D0391E" w:rsidRDefault="0013527F" w:rsidP="000B3F05">
            <w:pPr>
              <w:pStyle w:val="Header"/>
              <w:tabs>
                <w:tab w:val="clear" w:pos="4153"/>
                <w:tab w:val="clear" w:pos="8306"/>
              </w:tabs>
              <w:rPr>
                <w:rFonts w:ascii="Arial" w:hAnsi="Arial" w:cs="Arial"/>
                <w:color w:val="000000"/>
                <w:sz w:val="20"/>
              </w:rPr>
            </w:pPr>
            <w:r>
              <w:rPr>
                <w:rFonts w:ascii="Arial" w:hAnsi="Arial" w:cs="Arial"/>
                <w:color w:val="000000"/>
                <w:sz w:val="20"/>
              </w:rPr>
              <w:t>Work experience – particularly working with people</w:t>
            </w:r>
          </w:p>
          <w:p w14:paraId="7F841A17" w14:textId="77777777" w:rsidR="0013527F" w:rsidRPr="00521D9B" w:rsidRDefault="0013527F" w:rsidP="000B3F05">
            <w:pPr>
              <w:pStyle w:val="Header"/>
              <w:tabs>
                <w:tab w:val="clear" w:pos="4153"/>
                <w:tab w:val="clear" w:pos="8306"/>
              </w:tabs>
              <w:rPr>
                <w:rFonts w:ascii="Arial" w:hAnsi="Arial" w:cs="Arial"/>
                <w:color w:val="000000"/>
                <w:sz w:val="20"/>
              </w:rPr>
            </w:pPr>
          </w:p>
          <w:p w14:paraId="09E9E0D1" w14:textId="77777777" w:rsidR="0013527F" w:rsidRDefault="0013527F" w:rsidP="000B3F05">
            <w:pPr>
              <w:pStyle w:val="Header"/>
              <w:rPr>
                <w:rFonts w:ascii="Arial" w:hAnsi="Arial" w:cs="Arial"/>
                <w:color w:val="000000"/>
                <w:sz w:val="20"/>
              </w:rPr>
            </w:pPr>
          </w:p>
          <w:p w14:paraId="6C625A29" w14:textId="77777777" w:rsidR="0013527F" w:rsidRPr="00322F2D" w:rsidRDefault="0013527F" w:rsidP="000B3F05">
            <w:pPr>
              <w:pStyle w:val="Header"/>
              <w:rPr>
                <w:rFonts w:ascii="Arial" w:hAnsi="Arial" w:cs="Arial"/>
                <w:b/>
                <w:color w:val="000000"/>
                <w:sz w:val="20"/>
              </w:rPr>
            </w:pPr>
            <w:r w:rsidRPr="00322F2D">
              <w:rPr>
                <w:rFonts w:ascii="Arial" w:hAnsi="Arial" w:cs="Arial"/>
                <w:b/>
                <w:color w:val="000000"/>
                <w:sz w:val="20"/>
              </w:rPr>
              <w:t>The position is open to applicants from two different routes:</w:t>
            </w:r>
          </w:p>
          <w:p w14:paraId="1429C57E" w14:textId="77777777" w:rsidR="0013527F" w:rsidRPr="00521D9B" w:rsidRDefault="0013527F" w:rsidP="000B3F05">
            <w:pPr>
              <w:pStyle w:val="Header"/>
              <w:rPr>
                <w:rFonts w:ascii="Arial" w:hAnsi="Arial" w:cs="Arial"/>
                <w:color w:val="000000"/>
                <w:sz w:val="20"/>
              </w:rPr>
            </w:pPr>
          </w:p>
          <w:p w14:paraId="218A2A26" w14:textId="77777777" w:rsidR="0013527F" w:rsidRPr="00521D9B" w:rsidRDefault="0013527F" w:rsidP="000B3F05">
            <w:pPr>
              <w:pStyle w:val="Header"/>
              <w:rPr>
                <w:rFonts w:ascii="Arial" w:hAnsi="Arial" w:cs="Arial"/>
                <w:color w:val="000000"/>
                <w:sz w:val="20"/>
              </w:rPr>
            </w:pPr>
            <w:r w:rsidRPr="00986CC2">
              <w:rPr>
                <w:rFonts w:ascii="Arial" w:hAnsi="Arial" w:cs="Arial"/>
                <w:b/>
                <w:color w:val="000000"/>
                <w:sz w:val="20"/>
              </w:rPr>
              <w:t>1. Registered health care practitioners</w:t>
            </w:r>
            <w:r w:rsidRPr="00521D9B">
              <w:rPr>
                <w:rFonts w:ascii="Arial" w:hAnsi="Arial" w:cs="Arial"/>
                <w:color w:val="000000"/>
                <w:sz w:val="20"/>
              </w:rPr>
              <w:t xml:space="preserve"> (</w:t>
            </w:r>
            <w:proofErr w:type="spellStart"/>
            <w:r w:rsidRPr="00521D9B">
              <w:rPr>
                <w:rFonts w:ascii="Arial" w:hAnsi="Arial" w:cs="Arial"/>
                <w:color w:val="000000"/>
                <w:sz w:val="20"/>
              </w:rPr>
              <w:t>eg</w:t>
            </w:r>
            <w:proofErr w:type="spellEnd"/>
            <w:r w:rsidRPr="00521D9B">
              <w:rPr>
                <w:rFonts w:ascii="Arial" w:hAnsi="Arial" w:cs="Arial"/>
                <w:color w:val="000000"/>
                <w:sz w:val="20"/>
              </w:rPr>
              <w:t>, nurses, operating department practitioners) require one or both of the following:</w:t>
            </w:r>
          </w:p>
          <w:p w14:paraId="4C7FB032" w14:textId="77777777" w:rsidR="0013527F" w:rsidRPr="00521D9B" w:rsidRDefault="0013527F" w:rsidP="000B3F05">
            <w:pPr>
              <w:pStyle w:val="Header"/>
              <w:rPr>
                <w:rFonts w:ascii="Arial" w:hAnsi="Arial" w:cs="Arial"/>
                <w:color w:val="000000"/>
                <w:sz w:val="20"/>
              </w:rPr>
            </w:pPr>
          </w:p>
          <w:p w14:paraId="59975770" w14:textId="77777777" w:rsidR="0013527F" w:rsidRDefault="0013527F" w:rsidP="0013527F">
            <w:pPr>
              <w:pStyle w:val="Header"/>
              <w:numPr>
                <w:ilvl w:val="0"/>
                <w:numId w:val="2"/>
              </w:numPr>
              <w:rPr>
                <w:rFonts w:ascii="Arial" w:hAnsi="Arial" w:cs="Arial"/>
                <w:color w:val="000000"/>
                <w:sz w:val="20"/>
              </w:rPr>
            </w:pPr>
            <w:r w:rsidRPr="00521D9B">
              <w:rPr>
                <w:rFonts w:ascii="Arial" w:hAnsi="Arial" w:cs="Arial"/>
                <w:color w:val="000000"/>
                <w:sz w:val="20"/>
              </w:rPr>
              <w:t>At least three years’ full-time, post-qualification work experience in a relevant area, and evidence of recent (within three years) and successful academic activity</w:t>
            </w:r>
            <w:r>
              <w:rPr>
                <w:rFonts w:ascii="Arial" w:hAnsi="Arial" w:cs="Arial"/>
                <w:color w:val="000000"/>
                <w:sz w:val="20"/>
              </w:rPr>
              <w:t xml:space="preserve"> – this must be at undergraduate (degree) level or above.</w:t>
            </w:r>
          </w:p>
          <w:p w14:paraId="1E024565" w14:textId="77777777" w:rsidR="0013527F" w:rsidRDefault="0013527F" w:rsidP="000B3F05">
            <w:pPr>
              <w:pStyle w:val="Header"/>
              <w:ind w:left="945"/>
              <w:rPr>
                <w:rFonts w:ascii="Arial" w:hAnsi="Arial" w:cs="Arial"/>
                <w:color w:val="000000"/>
                <w:sz w:val="20"/>
              </w:rPr>
            </w:pPr>
            <w:r>
              <w:rPr>
                <w:rFonts w:ascii="Arial" w:hAnsi="Arial" w:cs="Arial"/>
                <w:color w:val="000000"/>
                <w:sz w:val="20"/>
              </w:rPr>
              <w:t>Academic activity must contain rigorous basic science components, such as chemistry and biology. E.g. Physiology, pharmacology or similar.</w:t>
            </w:r>
          </w:p>
          <w:p w14:paraId="582D0822" w14:textId="77777777" w:rsidR="0013527F" w:rsidRDefault="0013527F" w:rsidP="000B3F05">
            <w:pPr>
              <w:pStyle w:val="Header"/>
              <w:ind w:left="945"/>
              <w:rPr>
                <w:rFonts w:ascii="Arial" w:hAnsi="Arial" w:cs="Arial"/>
                <w:b/>
                <w:color w:val="000000"/>
                <w:sz w:val="20"/>
              </w:rPr>
            </w:pPr>
          </w:p>
          <w:p w14:paraId="529DF564" w14:textId="77777777" w:rsidR="0013527F" w:rsidRPr="009A1AFC" w:rsidRDefault="0013527F" w:rsidP="000B3F05">
            <w:pPr>
              <w:pStyle w:val="Header"/>
              <w:ind w:left="945"/>
              <w:rPr>
                <w:rFonts w:ascii="Arial" w:hAnsi="Arial" w:cs="Arial"/>
                <w:b/>
                <w:color w:val="000000"/>
                <w:sz w:val="20"/>
              </w:rPr>
            </w:pPr>
            <w:r>
              <w:rPr>
                <w:rFonts w:ascii="Arial" w:hAnsi="Arial" w:cs="Arial"/>
                <w:b/>
                <w:color w:val="000000"/>
                <w:sz w:val="20"/>
              </w:rPr>
              <w:t>And/or</w:t>
            </w:r>
          </w:p>
          <w:p w14:paraId="10DBCC88" w14:textId="77777777" w:rsidR="0013527F" w:rsidRDefault="0013527F" w:rsidP="000B3F05">
            <w:pPr>
              <w:pStyle w:val="Header"/>
              <w:ind w:left="945"/>
              <w:rPr>
                <w:rFonts w:ascii="Arial" w:hAnsi="Arial" w:cs="Arial"/>
                <w:color w:val="000000"/>
                <w:sz w:val="20"/>
              </w:rPr>
            </w:pPr>
          </w:p>
          <w:p w14:paraId="5B4230A8" w14:textId="77777777" w:rsidR="0013527F" w:rsidRPr="003471F4" w:rsidRDefault="0013527F" w:rsidP="0013527F">
            <w:pPr>
              <w:pStyle w:val="Header"/>
              <w:numPr>
                <w:ilvl w:val="0"/>
                <w:numId w:val="2"/>
              </w:numPr>
              <w:rPr>
                <w:rFonts w:ascii="Arial" w:hAnsi="Arial" w:cs="Arial"/>
                <w:color w:val="000000"/>
                <w:sz w:val="20"/>
              </w:rPr>
            </w:pPr>
            <w:r>
              <w:rPr>
                <w:rFonts w:ascii="Arial" w:hAnsi="Arial" w:cs="Arial"/>
                <w:color w:val="000000"/>
                <w:sz w:val="20"/>
              </w:rPr>
              <w:t xml:space="preserve">Qualified Health care practitioners who do not have 3 years post </w:t>
            </w:r>
            <w:r>
              <w:rPr>
                <w:rFonts w:ascii="Arial" w:hAnsi="Arial" w:cs="Arial"/>
                <w:color w:val="000000"/>
                <w:sz w:val="20"/>
              </w:rPr>
              <w:lastRenderedPageBreak/>
              <w:t>qualifying experience but have a first degree meeting the criteria for new entrants will also be considered.  The first degree must be within 3 years of the start of Nursing/ODP training.</w:t>
            </w:r>
          </w:p>
          <w:p w14:paraId="1551802A" w14:textId="77777777" w:rsidR="0013527F" w:rsidRPr="00521D9B" w:rsidRDefault="0013527F" w:rsidP="000B3F05">
            <w:pPr>
              <w:pStyle w:val="Header"/>
              <w:ind w:left="945"/>
              <w:rPr>
                <w:rFonts w:ascii="Arial" w:hAnsi="Arial" w:cs="Arial"/>
                <w:color w:val="000000"/>
                <w:sz w:val="20"/>
              </w:rPr>
            </w:pPr>
          </w:p>
          <w:p w14:paraId="72AE8AA5" w14:textId="77777777" w:rsidR="0013527F" w:rsidRPr="00521D9B" w:rsidRDefault="0013527F" w:rsidP="000B3F05">
            <w:pPr>
              <w:pStyle w:val="Header"/>
              <w:tabs>
                <w:tab w:val="clear" w:pos="4153"/>
                <w:tab w:val="center" w:pos="887"/>
              </w:tabs>
              <w:rPr>
                <w:rFonts w:ascii="Arial" w:hAnsi="Arial" w:cs="Arial"/>
                <w:color w:val="000000"/>
                <w:sz w:val="20"/>
              </w:rPr>
            </w:pPr>
          </w:p>
          <w:p w14:paraId="2D09CF68" w14:textId="77777777" w:rsidR="0013527F" w:rsidRPr="00521D9B" w:rsidRDefault="0013527F" w:rsidP="000B3F05">
            <w:pPr>
              <w:pStyle w:val="Header"/>
              <w:rPr>
                <w:rFonts w:ascii="Arial" w:hAnsi="Arial" w:cs="Arial"/>
                <w:color w:val="000000"/>
                <w:sz w:val="20"/>
              </w:rPr>
            </w:pPr>
          </w:p>
          <w:p w14:paraId="6C669F2C" w14:textId="77777777" w:rsidR="0013527F" w:rsidRPr="00521D9B" w:rsidRDefault="0013527F" w:rsidP="000B3F05">
            <w:pPr>
              <w:pStyle w:val="Header"/>
              <w:rPr>
                <w:rFonts w:ascii="Arial" w:hAnsi="Arial" w:cs="Arial"/>
                <w:color w:val="000000"/>
                <w:sz w:val="20"/>
              </w:rPr>
            </w:pPr>
            <w:r w:rsidRPr="00986CC2">
              <w:rPr>
                <w:rFonts w:ascii="Arial" w:hAnsi="Arial" w:cs="Arial"/>
                <w:b/>
                <w:color w:val="000000"/>
                <w:sz w:val="20"/>
              </w:rPr>
              <w:t>2. New entrants to health care</w:t>
            </w:r>
            <w:r w:rsidRPr="00521D9B">
              <w:rPr>
                <w:rFonts w:ascii="Arial" w:hAnsi="Arial" w:cs="Arial"/>
                <w:color w:val="000000"/>
                <w:sz w:val="20"/>
              </w:rPr>
              <w:t xml:space="preserve"> (graduates or graduate equivalent) require:</w:t>
            </w:r>
          </w:p>
          <w:p w14:paraId="37F54562" w14:textId="77777777" w:rsidR="0013527F" w:rsidRPr="00521D9B" w:rsidRDefault="0013527F" w:rsidP="000B3F05">
            <w:pPr>
              <w:pStyle w:val="Header"/>
              <w:rPr>
                <w:rFonts w:ascii="Arial" w:hAnsi="Arial" w:cs="Arial"/>
                <w:color w:val="000000"/>
                <w:sz w:val="20"/>
              </w:rPr>
            </w:pPr>
          </w:p>
          <w:p w14:paraId="577397BE" w14:textId="77777777" w:rsidR="0013527F" w:rsidRPr="00521D9B" w:rsidRDefault="0013527F" w:rsidP="000B3F05">
            <w:pPr>
              <w:pStyle w:val="Header"/>
              <w:rPr>
                <w:rFonts w:ascii="Arial" w:hAnsi="Arial" w:cs="Arial"/>
                <w:color w:val="000000"/>
                <w:sz w:val="20"/>
              </w:rPr>
            </w:pPr>
            <w:r w:rsidRPr="00521D9B">
              <w:rPr>
                <w:rFonts w:ascii="Arial" w:hAnsi="Arial" w:cs="Arial"/>
                <w:color w:val="000000"/>
                <w:sz w:val="20"/>
              </w:rPr>
              <w:t xml:space="preserve">    A biomedical science or biological science background</w:t>
            </w:r>
          </w:p>
          <w:p w14:paraId="08913762" w14:textId="77777777" w:rsidR="0013527F" w:rsidRPr="00521D9B" w:rsidRDefault="0013527F" w:rsidP="000B3F05">
            <w:pPr>
              <w:pStyle w:val="Header"/>
              <w:rPr>
                <w:rFonts w:ascii="Arial" w:hAnsi="Arial" w:cs="Arial"/>
                <w:color w:val="000000"/>
                <w:sz w:val="20"/>
              </w:rPr>
            </w:pPr>
            <w:r>
              <w:rPr>
                <w:rFonts w:ascii="Arial" w:hAnsi="Arial" w:cs="Arial"/>
                <w:color w:val="000000"/>
                <w:sz w:val="20"/>
              </w:rPr>
              <w:t xml:space="preserve">    A</w:t>
            </w:r>
            <w:r w:rsidRPr="00521D9B">
              <w:rPr>
                <w:rFonts w:ascii="Arial" w:hAnsi="Arial" w:cs="Arial"/>
                <w:color w:val="000000"/>
                <w:sz w:val="20"/>
              </w:rPr>
              <w:t xml:space="preserve"> </w:t>
            </w:r>
            <w:r>
              <w:rPr>
                <w:rFonts w:ascii="Arial" w:hAnsi="Arial" w:cs="Arial"/>
                <w:color w:val="000000"/>
                <w:sz w:val="20"/>
              </w:rPr>
              <w:t xml:space="preserve">upper </w:t>
            </w:r>
            <w:r w:rsidRPr="00521D9B">
              <w:rPr>
                <w:rFonts w:ascii="Arial" w:hAnsi="Arial" w:cs="Arial"/>
                <w:color w:val="000000"/>
                <w:sz w:val="20"/>
              </w:rPr>
              <w:t>second-class Honours degree or better, or other evidence of recent and successful academic activity</w:t>
            </w:r>
            <w:r>
              <w:rPr>
                <w:rFonts w:ascii="Arial" w:hAnsi="Arial" w:cs="Arial"/>
                <w:color w:val="000000"/>
                <w:sz w:val="20"/>
              </w:rPr>
              <w:t xml:space="preserve"> (within last 3 years)</w:t>
            </w:r>
          </w:p>
          <w:p w14:paraId="46065888" w14:textId="77777777" w:rsidR="0013527F" w:rsidRPr="00521D9B" w:rsidRDefault="0013527F" w:rsidP="000B3F05">
            <w:pPr>
              <w:pStyle w:val="Header"/>
              <w:tabs>
                <w:tab w:val="clear" w:pos="4153"/>
                <w:tab w:val="clear" w:pos="8306"/>
              </w:tabs>
              <w:rPr>
                <w:rFonts w:ascii="Arial" w:hAnsi="Arial" w:cs="Arial"/>
                <w:color w:val="000000"/>
                <w:sz w:val="20"/>
              </w:rPr>
            </w:pPr>
            <w:r w:rsidRPr="00521D9B">
              <w:rPr>
                <w:rFonts w:ascii="Arial" w:hAnsi="Arial" w:cs="Arial"/>
                <w:color w:val="000000"/>
                <w:sz w:val="20"/>
              </w:rPr>
              <w:t xml:space="preserve">    A demonstrable commitment to a career in health care</w:t>
            </w:r>
          </w:p>
          <w:p w14:paraId="7C7F4081" w14:textId="77777777" w:rsidR="0013527F" w:rsidRPr="00521D9B" w:rsidRDefault="0013527F" w:rsidP="000B3F05">
            <w:pPr>
              <w:pStyle w:val="Header"/>
              <w:tabs>
                <w:tab w:val="clear" w:pos="4153"/>
                <w:tab w:val="clear" w:pos="8306"/>
              </w:tabs>
              <w:rPr>
                <w:rFonts w:ascii="Arial" w:hAnsi="Arial" w:cs="Arial"/>
                <w:color w:val="000000"/>
                <w:sz w:val="20"/>
              </w:rPr>
            </w:pPr>
          </w:p>
          <w:p w14:paraId="38DA92AB" w14:textId="77777777" w:rsidR="0013527F" w:rsidRDefault="0013527F" w:rsidP="000B3F05">
            <w:pPr>
              <w:pStyle w:val="Header"/>
              <w:tabs>
                <w:tab w:val="clear" w:pos="4153"/>
                <w:tab w:val="clear" w:pos="8306"/>
              </w:tabs>
              <w:rPr>
                <w:rFonts w:ascii="Arial" w:hAnsi="Arial" w:cs="Arial"/>
                <w:color w:val="000000"/>
                <w:sz w:val="20"/>
              </w:rPr>
            </w:pPr>
          </w:p>
          <w:p w14:paraId="34398310" w14:textId="77777777" w:rsidR="0013527F" w:rsidRDefault="0013527F" w:rsidP="000B3F05">
            <w:pPr>
              <w:pStyle w:val="Header"/>
              <w:tabs>
                <w:tab w:val="left" w:pos="720"/>
              </w:tabs>
              <w:rPr>
                <w:rFonts w:ascii="Arial" w:hAnsi="Arial" w:cs="Arial"/>
                <w:color w:val="000000"/>
                <w:sz w:val="20"/>
                <w:lang w:val="en-GB"/>
              </w:rPr>
            </w:pPr>
            <w:r>
              <w:rPr>
                <w:rFonts w:ascii="Arial" w:hAnsi="Arial" w:cs="Arial"/>
                <w:color w:val="000000"/>
                <w:sz w:val="20"/>
              </w:rPr>
              <w:t>For information, this role may not be suitable for a medically qualified person. This is a non-medical role.</w:t>
            </w:r>
          </w:p>
          <w:p w14:paraId="1D65C798" w14:textId="77777777" w:rsidR="0013527F" w:rsidRPr="00521D9B" w:rsidRDefault="0013527F" w:rsidP="000B3F05">
            <w:pPr>
              <w:pStyle w:val="Header"/>
              <w:tabs>
                <w:tab w:val="clear" w:pos="4153"/>
                <w:tab w:val="clear" w:pos="8306"/>
              </w:tabs>
              <w:rPr>
                <w:rFonts w:ascii="Arial" w:hAnsi="Arial" w:cs="Arial"/>
                <w:color w:val="000000"/>
                <w:sz w:val="20"/>
              </w:rPr>
            </w:pPr>
          </w:p>
        </w:tc>
        <w:tc>
          <w:tcPr>
            <w:tcW w:w="3224" w:type="dxa"/>
            <w:gridSpan w:val="2"/>
            <w:tcBorders>
              <w:top w:val="single" w:sz="4" w:space="0" w:color="auto"/>
              <w:bottom w:val="single" w:sz="4" w:space="0" w:color="auto"/>
            </w:tcBorders>
            <w:shd w:val="clear" w:color="auto" w:fill="FFFFFF"/>
          </w:tcPr>
          <w:p w14:paraId="64A6D055" w14:textId="77777777" w:rsidR="0013527F" w:rsidRDefault="0013527F" w:rsidP="000B3F05">
            <w:pPr>
              <w:pStyle w:val="Header"/>
              <w:tabs>
                <w:tab w:val="clear" w:pos="4153"/>
                <w:tab w:val="clear" w:pos="8306"/>
              </w:tabs>
              <w:rPr>
                <w:rFonts w:ascii="Arial" w:hAnsi="Arial" w:cs="Arial"/>
                <w:i/>
                <w:color w:val="000000"/>
                <w:sz w:val="20"/>
              </w:rPr>
            </w:pPr>
          </w:p>
          <w:p w14:paraId="6E933CF8" w14:textId="77777777" w:rsidR="0013527F" w:rsidRPr="00801465" w:rsidRDefault="0013527F" w:rsidP="000B3F05">
            <w:pPr>
              <w:pStyle w:val="Header"/>
              <w:tabs>
                <w:tab w:val="clear" w:pos="4153"/>
                <w:tab w:val="clear" w:pos="8306"/>
              </w:tabs>
              <w:rPr>
                <w:rFonts w:ascii="Arial" w:hAnsi="Arial" w:cs="Arial"/>
                <w:i/>
                <w:color w:val="000000"/>
                <w:sz w:val="20"/>
              </w:rPr>
            </w:pPr>
            <w:r>
              <w:rPr>
                <w:rFonts w:ascii="Arial" w:hAnsi="Arial" w:cs="Arial"/>
                <w:i/>
                <w:color w:val="000000"/>
                <w:sz w:val="20"/>
              </w:rPr>
              <w:t>A-Level Chemistry, biology, physics, mathematics</w:t>
            </w:r>
          </w:p>
          <w:p w14:paraId="2196EC1C" w14:textId="77777777" w:rsidR="0013527F" w:rsidRPr="00801465" w:rsidRDefault="0013527F" w:rsidP="000B3F05">
            <w:pPr>
              <w:pStyle w:val="Header"/>
              <w:tabs>
                <w:tab w:val="clear" w:pos="4153"/>
                <w:tab w:val="clear" w:pos="8306"/>
              </w:tabs>
              <w:rPr>
                <w:rFonts w:ascii="Arial" w:hAnsi="Arial" w:cs="Arial"/>
                <w:i/>
                <w:color w:val="000000"/>
                <w:sz w:val="20"/>
              </w:rPr>
            </w:pPr>
          </w:p>
          <w:p w14:paraId="35ECA4F2" w14:textId="77777777" w:rsidR="0013527F" w:rsidRDefault="0013527F" w:rsidP="000B3F05">
            <w:pPr>
              <w:pStyle w:val="Header"/>
              <w:tabs>
                <w:tab w:val="clear" w:pos="4153"/>
                <w:tab w:val="clear" w:pos="8306"/>
              </w:tabs>
              <w:rPr>
                <w:rFonts w:ascii="Arial" w:hAnsi="Arial" w:cs="Arial"/>
                <w:i/>
                <w:color w:val="000000"/>
                <w:sz w:val="20"/>
              </w:rPr>
            </w:pPr>
          </w:p>
          <w:p w14:paraId="5280A949" w14:textId="77777777" w:rsidR="0013527F" w:rsidRDefault="0013527F" w:rsidP="000B3F05">
            <w:pPr>
              <w:pStyle w:val="Header"/>
              <w:tabs>
                <w:tab w:val="clear" w:pos="4153"/>
                <w:tab w:val="clear" w:pos="8306"/>
              </w:tabs>
              <w:rPr>
                <w:rFonts w:ascii="Arial" w:hAnsi="Arial" w:cs="Arial"/>
                <w:i/>
                <w:color w:val="000000"/>
                <w:sz w:val="20"/>
              </w:rPr>
            </w:pPr>
          </w:p>
          <w:p w14:paraId="2CEB3967" w14:textId="77777777" w:rsidR="0013527F" w:rsidRDefault="0013527F" w:rsidP="000B3F05">
            <w:pPr>
              <w:pStyle w:val="Header"/>
              <w:tabs>
                <w:tab w:val="clear" w:pos="4153"/>
                <w:tab w:val="clear" w:pos="8306"/>
              </w:tabs>
              <w:rPr>
                <w:rFonts w:ascii="Arial" w:hAnsi="Arial" w:cs="Arial"/>
                <w:i/>
                <w:color w:val="000000"/>
                <w:sz w:val="20"/>
              </w:rPr>
            </w:pPr>
          </w:p>
          <w:p w14:paraId="5705DCC3" w14:textId="77777777" w:rsidR="0013527F" w:rsidRDefault="0013527F" w:rsidP="000B3F05">
            <w:pPr>
              <w:pStyle w:val="Header"/>
              <w:tabs>
                <w:tab w:val="clear" w:pos="4153"/>
                <w:tab w:val="clear" w:pos="8306"/>
              </w:tabs>
              <w:rPr>
                <w:rFonts w:ascii="Arial" w:hAnsi="Arial" w:cs="Arial"/>
                <w:i/>
                <w:color w:val="000000"/>
                <w:sz w:val="20"/>
              </w:rPr>
            </w:pPr>
          </w:p>
          <w:p w14:paraId="16F31576" w14:textId="77777777" w:rsidR="0013527F" w:rsidRDefault="0013527F" w:rsidP="000B3F05">
            <w:pPr>
              <w:pStyle w:val="Header"/>
              <w:tabs>
                <w:tab w:val="clear" w:pos="4153"/>
                <w:tab w:val="clear" w:pos="8306"/>
              </w:tabs>
              <w:rPr>
                <w:rFonts w:ascii="Arial" w:hAnsi="Arial" w:cs="Arial"/>
                <w:i/>
                <w:color w:val="000000"/>
                <w:sz w:val="20"/>
              </w:rPr>
            </w:pPr>
          </w:p>
          <w:p w14:paraId="068B0392" w14:textId="77777777" w:rsidR="0013527F" w:rsidRDefault="0013527F" w:rsidP="000B3F05">
            <w:pPr>
              <w:pStyle w:val="Header"/>
              <w:tabs>
                <w:tab w:val="clear" w:pos="4153"/>
                <w:tab w:val="clear" w:pos="8306"/>
              </w:tabs>
              <w:rPr>
                <w:rFonts w:ascii="Arial" w:hAnsi="Arial" w:cs="Arial"/>
                <w:i/>
                <w:color w:val="000000"/>
                <w:sz w:val="20"/>
              </w:rPr>
            </w:pPr>
          </w:p>
          <w:p w14:paraId="1E14B841" w14:textId="77777777" w:rsidR="0013527F" w:rsidRDefault="0013527F" w:rsidP="000B3F05">
            <w:pPr>
              <w:pStyle w:val="Header"/>
              <w:tabs>
                <w:tab w:val="clear" w:pos="4153"/>
                <w:tab w:val="clear" w:pos="8306"/>
              </w:tabs>
              <w:rPr>
                <w:rFonts w:ascii="Arial" w:hAnsi="Arial" w:cs="Arial"/>
                <w:i/>
                <w:color w:val="000000"/>
                <w:sz w:val="20"/>
              </w:rPr>
            </w:pPr>
          </w:p>
          <w:p w14:paraId="1BED62A4" w14:textId="77777777" w:rsidR="0013527F" w:rsidRDefault="0013527F" w:rsidP="000B3F05">
            <w:pPr>
              <w:pStyle w:val="Header"/>
              <w:tabs>
                <w:tab w:val="clear" w:pos="4153"/>
                <w:tab w:val="clear" w:pos="8306"/>
              </w:tabs>
              <w:rPr>
                <w:rFonts w:ascii="Arial" w:hAnsi="Arial" w:cs="Arial"/>
                <w:i/>
                <w:color w:val="000000"/>
                <w:sz w:val="20"/>
              </w:rPr>
            </w:pPr>
          </w:p>
          <w:p w14:paraId="7CEDFCEC" w14:textId="77777777" w:rsidR="0013527F" w:rsidRDefault="0013527F" w:rsidP="000B3F05">
            <w:pPr>
              <w:pStyle w:val="Header"/>
              <w:tabs>
                <w:tab w:val="clear" w:pos="4153"/>
                <w:tab w:val="clear" w:pos="8306"/>
              </w:tabs>
              <w:rPr>
                <w:rFonts w:ascii="Arial" w:hAnsi="Arial" w:cs="Arial"/>
                <w:i/>
                <w:color w:val="000000"/>
                <w:sz w:val="20"/>
              </w:rPr>
            </w:pPr>
          </w:p>
          <w:p w14:paraId="510CF7A6" w14:textId="77777777" w:rsidR="0013527F" w:rsidRDefault="0013527F" w:rsidP="000B3F05">
            <w:pPr>
              <w:pStyle w:val="Header"/>
              <w:tabs>
                <w:tab w:val="clear" w:pos="4153"/>
                <w:tab w:val="clear" w:pos="8306"/>
              </w:tabs>
              <w:rPr>
                <w:rFonts w:ascii="Arial" w:hAnsi="Arial" w:cs="Arial"/>
                <w:i/>
                <w:color w:val="000000"/>
                <w:sz w:val="20"/>
              </w:rPr>
            </w:pPr>
            <w:r w:rsidRPr="00801465">
              <w:rPr>
                <w:rFonts w:ascii="Arial" w:hAnsi="Arial" w:cs="Arial"/>
                <w:i/>
                <w:color w:val="000000"/>
                <w:sz w:val="20"/>
              </w:rPr>
              <w:t>BLS/ILS trained</w:t>
            </w:r>
          </w:p>
          <w:p w14:paraId="79857631" w14:textId="77777777" w:rsidR="0013527F" w:rsidRDefault="0013527F" w:rsidP="000B3F05">
            <w:pPr>
              <w:pStyle w:val="Header"/>
              <w:tabs>
                <w:tab w:val="clear" w:pos="4153"/>
                <w:tab w:val="clear" w:pos="8306"/>
              </w:tabs>
              <w:rPr>
                <w:rFonts w:ascii="Arial" w:hAnsi="Arial" w:cs="Arial"/>
                <w:i/>
                <w:color w:val="000000"/>
                <w:sz w:val="20"/>
              </w:rPr>
            </w:pPr>
          </w:p>
          <w:p w14:paraId="10141C4E" w14:textId="77777777" w:rsidR="0013527F" w:rsidRDefault="0013527F" w:rsidP="000B3F05">
            <w:pPr>
              <w:pStyle w:val="Header"/>
              <w:tabs>
                <w:tab w:val="clear" w:pos="4153"/>
                <w:tab w:val="clear" w:pos="8306"/>
              </w:tabs>
              <w:rPr>
                <w:rFonts w:ascii="Arial" w:hAnsi="Arial" w:cs="Arial"/>
                <w:i/>
                <w:color w:val="000000"/>
                <w:sz w:val="20"/>
              </w:rPr>
            </w:pPr>
            <w:r>
              <w:rPr>
                <w:rFonts w:ascii="Arial" w:hAnsi="Arial" w:cs="Arial"/>
                <w:i/>
                <w:color w:val="000000"/>
                <w:sz w:val="20"/>
              </w:rPr>
              <w:t>Working in a critical care area</w:t>
            </w:r>
          </w:p>
          <w:p w14:paraId="6E8EA264" w14:textId="77777777" w:rsidR="0013527F" w:rsidRDefault="0013527F" w:rsidP="000B3F05">
            <w:pPr>
              <w:pStyle w:val="Header"/>
              <w:tabs>
                <w:tab w:val="clear" w:pos="4153"/>
                <w:tab w:val="clear" w:pos="8306"/>
              </w:tabs>
              <w:rPr>
                <w:rFonts w:ascii="Arial" w:hAnsi="Arial" w:cs="Arial"/>
                <w:i/>
                <w:color w:val="000000"/>
                <w:sz w:val="20"/>
              </w:rPr>
            </w:pPr>
          </w:p>
          <w:p w14:paraId="70F8D029" w14:textId="77777777" w:rsidR="0013527F" w:rsidRDefault="0013527F" w:rsidP="000B3F05">
            <w:pPr>
              <w:pStyle w:val="Header"/>
              <w:tabs>
                <w:tab w:val="clear" w:pos="4153"/>
                <w:tab w:val="clear" w:pos="8306"/>
              </w:tabs>
              <w:rPr>
                <w:rFonts w:ascii="Arial" w:hAnsi="Arial" w:cs="Arial"/>
                <w:i/>
                <w:color w:val="000000"/>
                <w:sz w:val="20"/>
              </w:rPr>
            </w:pPr>
            <w:r>
              <w:rPr>
                <w:rFonts w:ascii="Arial" w:hAnsi="Arial" w:cs="Arial"/>
                <w:i/>
                <w:color w:val="000000"/>
                <w:sz w:val="20"/>
              </w:rPr>
              <w:t>A first degree in a health related subject</w:t>
            </w:r>
          </w:p>
          <w:p w14:paraId="14569C13" w14:textId="77777777" w:rsidR="0013527F" w:rsidRDefault="0013527F" w:rsidP="000B3F05">
            <w:pPr>
              <w:pStyle w:val="Header"/>
              <w:tabs>
                <w:tab w:val="clear" w:pos="4153"/>
                <w:tab w:val="clear" w:pos="8306"/>
              </w:tabs>
              <w:rPr>
                <w:rFonts w:ascii="Arial" w:hAnsi="Arial" w:cs="Arial"/>
                <w:i/>
                <w:color w:val="000000"/>
                <w:sz w:val="20"/>
              </w:rPr>
            </w:pPr>
          </w:p>
          <w:p w14:paraId="59AE3D06" w14:textId="77777777" w:rsidR="0013527F" w:rsidRDefault="0013527F" w:rsidP="000B3F05">
            <w:pPr>
              <w:pStyle w:val="Header"/>
              <w:tabs>
                <w:tab w:val="clear" w:pos="4153"/>
                <w:tab w:val="clear" w:pos="8306"/>
              </w:tabs>
              <w:rPr>
                <w:rFonts w:ascii="Arial" w:hAnsi="Arial" w:cs="Arial"/>
                <w:i/>
                <w:color w:val="000000"/>
                <w:sz w:val="20"/>
              </w:rPr>
            </w:pPr>
          </w:p>
          <w:p w14:paraId="0C67EAE5" w14:textId="77777777" w:rsidR="0013527F" w:rsidRDefault="0013527F" w:rsidP="000B3F05">
            <w:pPr>
              <w:pStyle w:val="Header"/>
              <w:tabs>
                <w:tab w:val="clear" w:pos="4153"/>
                <w:tab w:val="clear" w:pos="8306"/>
              </w:tabs>
              <w:rPr>
                <w:rFonts w:ascii="Arial" w:hAnsi="Arial" w:cs="Arial"/>
                <w:i/>
                <w:color w:val="000000"/>
                <w:sz w:val="20"/>
              </w:rPr>
            </w:pPr>
          </w:p>
          <w:p w14:paraId="09AB1342" w14:textId="77777777" w:rsidR="0013527F" w:rsidRDefault="0013527F" w:rsidP="000B3F05">
            <w:pPr>
              <w:pStyle w:val="Header"/>
              <w:tabs>
                <w:tab w:val="clear" w:pos="4153"/>
                <w:tab w:val="clear" w:pos="8306"/>
              </w:tabs>
              <w:rPr>
                <w:rFonts w:ascii="Arial" w:hAnsi="Arial" w:cs="Arial"/>
                <w:i/>
                <w:color w:val="000000"/>
                <w:sz w:val="20"/>
              </w:rPr>
            </w:pPr>
          </w:p>
          <w:p w14:paraId="030E8A12" w14:textId="77777777" w:rsidR="0013527F" w:rsidRDefault="0013527F" w:rsidP="000B3F05">
            <w:pPr>
              <w:pStyle w:val="Header"/>
              <w:tabs>
                <w:tab w:val="clear" w:pos="4153"/>
                <w:tab w:val="clear" w:pos="8306"/>
              </w:tabs>
              <w:rPr>
                <w:rFonts w:ascii="Arial" w:hAnsi="Arial" w:cs="Arial"/>
                <w:i/>
                <w:color w:val="000000"/>
                <w:sz w:val="20"/>
              </w:rPr>
            </w:pPr>
          </w:p>
          <w:p w14:paraId="5FD385C4" w14:textId="77777777" w:rsidR="0013527F" w:rsidRDefault="0013527F" w:rsidP="000B3F05">
            <w:pPr>
              <w:pStyle w:val="Header"/>
              <w:tabs>
                <w:tab w:val="clear" w:pos="4153"/>
                <w:tab w:val="clear" w:pos="8306"/>
              </w:tabs>
              <w:rPr>
                <w:rFonts w:ascii="Arial" w:hAnsi="Arial" w:cs="Arial"/>
                <w:i/>
                <w:color w:val="000000"/>
                <w:sz w:val="20"/>
              </w:rPr>
            </w:pPr>
          </w:p>
          <w:p w14:paraId="50BF9702" w14:textId="77777777" w:rsidR="0013527F" w:rsidRDefault="0013527F" w:rsidP="000B3F05">
            <w:pPr>
              <w:pStyle w:val="Header"/>
              <w:tabs>
                <w:tab w:val="clear" w:pos="4153"/>
                <w:tab w:val="clear" w:pos="8306"/>
              </w:tabs>
              <w:rPr>
                <w:rFonts w:ascii="Arial" w:hAnsi="Arial" w:cs="Arial"/>
                <w:i/>
                <w:color w:val="000000"/>
                <w:sz w:val="20"/>
              </w:rPr>
            </w:pPr>
          </w:p>
          <w:p w14:paraId="6110FA4C" w14:textId="77777777" w:rsidR="0013527F" w:rsidRDefault="0013527F" w:rsidP="000B3F05">
            <w:pPr>
              <w:pStyle w:val="Header"/>
              <w:tabs>
                <w:tab w:val="clear" w:pos="4153"/>
                <w:tab w:val="clear" w:pos="8306"/>
              </w:tabs>
              <w:rPr>
                <w:rFonts w:ascii="Arial" w:hAnsi="Arial" w:cs="Arial"/>
                <w:i/>
                <w:color w:val="000000"/>
                <w:sz w:val="20"/>
              </w:rPr>
            </w:pPr>
          </w:p>
          <w:p w14:paraId="635F15E4" w14:textId="77777777" w:rsidR="0013527F" w:rsidRDefault="0013527F" w:rsidP="000B3F05">
            <w:pPr>
              <w:pStyle w:val="Header"/>
              <w:tabs>
                <w:tab w:val="clear" w:pos="4153"/>
                <w:tab w:val="clear" w:pos="8306"/>
              </w:tabs>
              <w:rPr>
                <w:rFonts w:ascii="Arial" w:hAnsi="Arial" w:cs="Arial"/>
                <w:i/>
                <w:color w:val="000000"/>
                <w:sz w:val="20"/>
              </w:rPr>
            </w:pPr>
          </w:p>
          <w:p w14:paraId="51D7B554" w14:textId="77777777" w:rsidR="0013527F" w:rsidRDefault="0013527F" w:rsidP="000B3F05">
            <w:pPr>
              <w:pStyle w:val="Header"/>
              <w:tabs>
                <w:tab w:val="clear" w:pos="4153"/>
                <w:tab w:val="clear" w:pos="8306"/>
              </w:tabs>
              <w:rPr>
                <w:rFonts w:ascii="Arial" w:hAnsi="Arial" w:cs="Arial"/>
                <w:i/>
                <w:color w:val="000000"/>
                <w:sz w:val="20"/>
              </w:rPr>
            </w:pPr>
          </w:p>
          <w:p w14:paraId="5B5427C3" w14:textId="77777777" w:rsidR="0013527F" w:rsidRDefault="0013527F" w:rsidP="000B3F05">
            <w:pPr>
              <w:pStyle w:val="Header"/>
              <w:tabs>
                <w:tab w:val="clear" w:pos="4153"/>
                <w:tab w:val="clear" w:pos="8306"/>
              </w:tabs>
              <w:rPr>
                <w:rFonts w:ascii="Arial" w:hAnsi="Arial" w:cs="Arial"/>
                <w:i/>
                <w:color w:val="000000"/>
                <w:sz w:val="20"/>
              </w:rPr>
            </w:pPr>
          </w:p>
          <w:p w14:paraId="46865249" w14:textId="77777777" w:rsidR="0013527F" w:rsidRDefault="0013527F" w:rsidP="000B3F05">
            <w:pPr>
              <w:pStyle w:val="Header"/>
              <w:tabs>
                <w:tab w:val="clear" w:pos="4153"/>
                <w:tab w:val="clear" w:pos="8306"/>
              </w:tabs>
              <w:rPr>
                <w:rFonts w:ascii="Arial" w:hAnsi="Arial" w:cs="Arial"/>
                <w:i/>
                <w:color w:val="000000"/>
                <w:sz w:val="20"/>
              </w:rPr>
            </w:pPr>
          </w:p>
          <w:p w14:paraId="2A0F8A52" w14:textId="77777777" w:rsidR="0013527F" w:rsidRDefault="0013527F" w:rsidP="000B3F05">
            <w:pPr>
              <w:pStyle w:val="Header"/>
              <w:tabs>
                <w:tab w:val="clear" w:pos="4153"/>
                <w:tab w:val="clear" w:pos="8306"/>
              </w:tabs>
              <w:rPr>
                <w:rFonts w:ascii="Arial" w:hAnsi="Arial" w:cs="Arial"/>
                <w:i/>
                <w:color w:val="000000"/>
                <w:sz w:val="20"/>
              </w:rPr>
            </w:pPr>
          </w:p>
          <w:p w14:paraId="313A306D" w14:textId="77777777" w:rsidR="0013527F" w:rsidRDefault="0013527F" w:rsidP="000B3F05">
            <w:pPr>
              <w:pStyle w:val="Header"/>
              <w:tabs>
                <w:tab w:val="clear" w:pos="4153"/>
                <w:tab w:val="clear" w:pos="8306"/>
              </w:tabs>
              <w:rPr>
                <w:rFonts w:ascii="Arial" w:hAnsi="Arial" w:cs="Arial"/>
                <w:i/>
                <w:color w:val="000000"/>
                <w:sz w:val="20"/>
              </w:rPr>
            </w:pPr>
          </w:p>
          <w:p w14:paraId="206087C3" w14:textId="77777777" w:rsidR="0013527F" w:rsidRPr="00801465" w:rsidRDefault="0013527F" w:rsidP="000B3F05">
            <w:pPr>
              <w:pStyle w:val="Header"/>
              <w:tabs>
                <w:tab w:val="clear" w:pos="4153"/>
                <w:tab w:val="clear" w:pos="8306"/>
              </w:tabs>
              <w:rPr>
                <w:rFonts w:ascii="Arial" w:hAnsi="Arial" w:cs="Arial"/>
                <w:i/>
                <w:color w:val="000000"/>
                <w:sz w:val="20"/>
              </w:rPr>
            </w:pPr>
            <w:r>
              <w:rPr>
                <w:rFonts w:ascii="Arial" w:hAnsi="Arial" w:cs="Arial"/>
                <w:i/>
                <w:color w:val="000000"/>
                <w:sz w:val="20"/>
              </w:rPr>
              <w:t>Experience of working in a health care setting.</w:t>
            </w:r>
          </w:p>
        </w:tc>
      </w:tr>
      <w:tr w:rsidR="0013527F" w:rsidRPr="00801465" w14:paraId="3BCB3942" w14:textId="77777777" w:rsidTr="000B3F05">
        <w:tc>
          <w:tcPr>
            <w:tcW w:w="2309" w:type="dxa"/>
            <w:tcBorders>
              <w:top w:val="single" w:sz="4" w:space="0" w:color="auto"/>
              <w:left w:val="nil"/>
              <w:bottom w:val="single" w:sz="4" w:space="0" w:color="auto"/>
              <w:right w:val="nil"/>
            </w:tcBorders>
            <w:shd w:val="clear" w:color="auto" w:fill="FFFFFF"/>
          </w:tcPr>
          <w:p w14:paraId="1D0CB65D" w14:textId="77777777" w:rsidR="0013527F" w:rsidRPr="00801465" w:rsidRDefault="0013527F" w:rsidP="000B3F05">
            <w:pPr>
              <w:pStyle w:val="Header"/>
              <w:tabs>
                <w:tab w:val="clear" w:pos="4153"/>
                <w:tab w:val="clear" w:pos="8306"/>
              </w:tabs>
              <w:rPr>
                <w:rFonts w:ascii="Arial" w:hAnsi="Arial" w:cs="Arial"/>
                <w:color w:val="000000"/>
                <w:sz w:val="20"/>
              </w:rPr>
            </w:pPr>
          </w:p>
        </w:tc>
        <w:tc>
          <w:tcPr>
            <w:tcW w:w="3224" w:type="dxa"/>
            <w:gridSpan w:val="2"/>
            <w:tcBorders>
              <w:top w:val="single" w:sz="4" w:space="0" w:color="auto"/>
              <w:left w:val="nil"/>
              <w:bottom w:val="single" w:sz="4" w:space="0" w:color="auto"/>
              <w:right w:val="nil"/>
            </w:tcBorders>
            <w:shd w:val="clear" w:color="auto" w:fill="FFFFFF"/>
          </w:tcPr>
          <w:p w14:paraId="0BBCD8B8" w14:textId="77777777" w:rsidR="0013527F" w:rsidRPr="00521D9B" w:rsidRDefault="0013527F" w:rsidP="000B3F05">
            <w:pPr>
              <w:pStyle w:val="Header"/>
              <w:tabs>
                <w:tab w:val="clear" w:pos="4153"/>
                <w:tab w:val="clear" w:pos="8306"/>
              </w:tabs>
              <w:rPr>
                <w:rFonts w:ascii="Arial" w:hAnsi="Arial" w:cs="Arial"/>
                <w:color w:val="000000"/>
                <w:sz w:val="20"/>
              </w:rPr>
            </w:pPr>
          </w:p>
        </w:tc>
        <w:tc>
          <w:tcPr>
            <w:tcW w:w="3224" w:type="dxa"/>
            <w:gridSpan w:val="2"/>
            <w:tcBorders>
              <w:top w:val="single" w:sz="4" w:space="0" w:color="auto"/>
              <w:left w:val="nil"/>
              <w:bottom w:val="single" w:sz="4" w:space="0" w:color="auto"/>
              <w:right w:val="nil"/>
            </w:tcBorders>
            <w:shd w:val="clear" w:color="auto" w:fill="FFFFFF"/>
          </w:tcPr>
          <w:p w14:paraId="66D2B088" w14:textId="77777777" w:rsidR="0013527F" w:rsidRPr="00801465" w:rsidRDefault="0013527F" w:rsidP="000B3F05">
            <w:pPr>
              <w:pStyle w:val="Header"/>
              <w:tabs>
                <w:tab w:val="clear" w:pos="4153"/>
                <w:tab w:val="clear" w:pos="8306"/>
              </w:tabs>
              <w:rPr>
                <w:rFonts w:ascii="Arial" w:hAnsi="Arial" w:cs="Arial"/>
                <w:i/>
                <w:color w:val="000000"/>
                <w:sz w:val="20"/>
              </w:rPr>
            </w:pPr>
          </w:p>
        </w:tc>
      </w:tr>
      <w:tr w:rsidR="0013527F" w:rsidRPr="00801465" w14:paraId="5D32A701" w14:textId="77777777" w:rsidTr="000B3F05">
        <w:tc>
          <w:tcPr>
            <w:tcW w:w="2309" w:type="dxa"/>
            <w:tcBorders>
              <w:top w:val="single" w:sz="4" w:space="0" w:color="auto"/>
            </w:tcBorders>
            <w:shd w:val="clear" w:color="auto" w:fill="FFFFFF"/>
          </w:tcPr>
          <w:p w14:paraId="7E60695F" w14:textId="77777777" w:rsidR="0013527F" w:rsidRPr="00801465" w:rsidRDefault="0013527F" w:rsidP="000B3F05">
            <w:pPr>
              <w:pStyle w:val="Header"/>
              <w:tabs>
                <w:tab w:val="clear" w:pos="4153"/>
                <w:tab w:val="clear" w:pos="8306"/>
              </w:tabs>
              <w:rPr>
                <w:rFonts w:ascii="Arial" w:hAnsi="Arial" w:cs="Arial"/>
                <w:color w:val="000000"/>
                <w:sz w:val="20"/>
              </w:rPr>
            </w:pPr>
            <w:r w:rsidRPr="00801465">
              <w:rPr>
                <w:rFonts w:ascii="Arial" w:hAnsi="Arial" w:cs="Arial"/>
                <w:color w:val="000000"/>
                <w:sz w:val="20"/>
              </w:rPr>
              <w:t>Knowledge, Skills and Experience</w:t>
            </w:r>
          </w:p>
        </w:tc>
        <w:tc>
          <w:tcPr>
            <w:tcW w:w="3224" w:type="dxa"/>
            <w:gridSpan w:val="2"/>
            <w:tcBorders>
              <w:top w:val="single" w:sz="4" w:space="0" w:color="auto"/>
            </w:tcBorders>
            <w:shd w:val="clear" w:color="auto" w:fill="FFFFFF"/>
          </w:tcPr>
          <w:p w14:paraId="53B75DE4" w14:textId="77777777" w:rsidR="0013527F" w:rsidRPr="00521D9B" w:rsidRDefault="0013527F" w:rsidP="000B3F05">
            <w:pPr>
              <w:pStyle w:val="Header"/>
              <w:rPr>
                <w:rFonts w:ascii="Arial" w:hAnsi="Arial" w:cs="Arial"/>
                <w:color w:val="000000"/>
                <w:sz w:val="20"/>
                <w:lang w:val="en-GB"/>
              </w:rPr>
            </w:pPr>
            <w:r w:rsidRPr="00521D9B">
              <w:rPr>
                <w:rFonts w:ascii="Arial" w:hAnsi="Arial" w:cs="Arial"/>
                <w:color w:val="000000"/>
                <w:sz w:val="20"/>
                <w:lang w:val="en-GB"/>
              </w:rPr>
              <w:t>Good communication skills both written and spoken English.</w:t>
            </w:r>
          </w:p>
          <w:p w14:paraId="3C99E1C0" w14:textId="77777777" w:rsidR="0013527F" w:rsidRPr="00521D9B" w:rsidRDefault="0013527F" w:rsidP="000B3F05">
            <w:pPr>
              <w:pStyle w:val="Header"/>
              <w:rPr>
                <w:rFonts w:ascii="Arial" w:hAnsi="Arial" w:cs="Arial"/>
                <w:color w:val="000000"/>
                <w:sz w:val="20"/>
                <w:lang w:val="en-GB"/>
              </w:rPr>
            </w:pPr>
          </w:p>
          <w:p w14:paraId="76764821" w14:textId="77777777" w:rsidR="0013527F" w:rsidRPr="00521D9B" w:rsidRDefault="0013527F" w:rsidP="000B3F05">
            <w:pPr>
              <w:pStyle w:val="Header"/>
              <w:rPr>
                <w:rFonts w:ascii="Arial" w:hAnsi="Arial" w:cs="Arial"/>
                <w:color w:val="000000"/>
                <w:sz w:val="20"/>
                <w:lang w:val="en-GB"/>
              </w:rPr>
            </w:pPr>
            <w:r w:rsidRPr="00521D9B">
              <w:rPr>
                <w:rFonts w:ascii="Arial" w:hAnsi="Arial" w:cs="Arial"/>
                <w:color w:val="000000"/>
                <w:sz w:val="20"/>
                <w:lang w:val="en-GB"/>
              </w:rPr>
              <w:t>Legible handwriting</w:t>
            </w:r>
          </w:p>
          <w:p w14:paraId="32BA21D6" w14:textId="77777777" w:rsidR="0013527F" w:rsidRPr="00521D9B" w:rsidRDefault="0013527F" w:rsidP="000B3F05">
            <w:pPr>
              <w:pStyle w:val="Header"/>
              <w:rPr>
                <w:rFonts w:ascii="Arial" w:hAnsi="Arial" w:cs="Arial"/>
                <w:color w:val="000000"/>
                <w:sz w:val="20"/>
                <w:lang w:val="en-GB"/>
              </w:rPr>
            </w:pPr>
          </w:p>
          <w:p w14:paraId="29B0CE5C" w14:textId="77777777" w:rsidR="0013527F" w:rsidRDefault="0013527F" w:rsidP="000B3F05">
            <w:pPr>
              <w:pStyle w:val="Header"/>
              <w:rPr>
                <w:rFonts w:ascii="Arial" w:hAnsi="Arial" w:cs="Arial"/>
                <w:color w:val="000000"/>
                <w:sz w:val="20"/>
                <w:lang w:val="en-GB"/>
              </w:rPr>
            </w:pPr>
            <w:r w:rsidRPr="00521D9B">
              <w:rPr>
                <w:rFonts w:ascii="Arial" w:hAnsi="Arial" w:cs="Arial"/>
                <w:color w:val="000000"/>
                <w:sz w:val="20"/>
                <w:lang w:val="en-GB"/>
              </w:rPr>
              <w:t>Basic computer skills</w:t>
            </w:r>
          </w:p>
          <w:p w14:paraId="7EE95B10" w14:textId="77777777" w:rsidR="0013527F" w:rsidRDefault="0013527F" w:rsidP="000B3F05">
            <w:pPr>
              <w:pStyle w:val="Header"/>
              <w:rPr>
                <w:rFonts w:ascii="Arial" w:hAnsi="Arial" w:cs="Arial"/>
                <w:color w:val="000000"/>
                <w:sz w:val="20"/>
                <w:lang w:val="en-GB"/>
              </w:rPr>
            </w:pPr>
          </w:p>
          <w:p w14:paraId="59576521" w14:textId="77777777" w:rsidR="0013527F" w:rsidRPr="00521D9B" w:rsidRDefault="0013527F" w:rsidP="000B3F05">
            <w:pPr>
              <w:pStyle w:val="Header"/>
              <w:rPr>
                <w:rFonts w:ascii="Arial" w:hAnsi="Arial" w:cs="Arial"/>
                <w:color w:val="000000"/>
                <w:sz w:val="20"/>
                <w:lang w:val="en-GB"/>
              </w:rPr>
            </w:pPr>
            <w:r>
              <w:rPr>
                <w:rFonts w:ascii="Arial" w:hAnsi="Arial" w:cs="Arial"/>
                <w:color w:val="000000"/>
                <w:sz w:val="20"/>
                <w:lang w:val="en-GB"/>
              </w:rPr>
              <w:t>Access to Broadband internet</w:t>
            </w:r>
          </w:p>
          <w:p w14:paraId="08CF879F" w14:textId="77777777" w:rsidR="0013527F" w:rsidRPr="00521D9B" w:rsidRDefault="0013527F" w:rsidP="000B3F05">
            <w:pPr>
              <w:pStyle w:val="Header"/>
              <w:rPr>
                <w:rFonts w:ascii="Arial" w:hAnsi="Arial" w:cs="Arial"/>
                <w:color w:val="000000"/>
                <w:sz w:val="20"/>
                <w:lang w:val="en-GB"/>
              </w:rPr>
            </w:pPr>
          </w:p>
          <w:p w14:paraId="1C929011" w14:textId="77777777" w:rsidR="0013527F" w:rsidRPr="00521D9B" w:rsidRDefault="0013527F" w:rsidP="000B3F05">
            <w:pPr>
              <w:pStyle w:val="Header"/>
              <w:rPr>
                <w:rFonts w:ascii="Arial" w:hAnsi="Arial" w:cs="Arial"/>
                <w:color w:val="000000"/>
                <w:sz w:val="20"/>
                <w:lang w:val="en-GB"/>
              </w:rPr>
            </w:pPr>
            <w:r w:rsidRPr="00521D9B">
              <w:rPr>
                <w:rFonts w:ascii="Arial" w:hAnsi="Arial" w:cs="Arial"/>
                <w:color w:val="000000"/>
                <w:sz w:val="20"/>
                <w:lang w:val="en-GB"/>
              </w:rPr>
              <w:t>Problem solving</w:t>
            </w:r>
          </w:p>
          <w:p w14:paraId="3DADA395" w14:textId="77777777" w:rsidR="0013527F" w:rsidRPr="00521D9B" w:rsidRDefault="0013527F" w:rsidP="000B3F05">
            <w:pPr>
              <w:pStyle w:val="Header"/>
              <w:rPr>
                <w:rFonts w:ascii="Arial" w:hAnsi="Arial" w:cs="Arial"/>
                <w:color w:val="000000"/>
                <w:sz w:val="20"/>
                <w:lang w:val="en-GB"/>
              </w:rPr>
            </w:pPr>
          </w:p>
          <w:p w14:paraId="496968F0" w14:textId="77777777" w:rsidR="0013527F" w:rsidRPr="00521D9B" w:rsidRDefault="0013527F" w:rsidP="000B3F05">
            <w:pPr>
              <w:pStyle w:val="Header"/>
              <w:rPr>
                <w:rFonts w:ascii="Arial" w:hAnsi="Arial" w:cs="Arial"/>
                <w:color w:val="000000"/>
                <w:sz w:val="20"/>
                <w:lang w:val="en-GB"/>
              </w:rPr>
            </w:pPr>
            <w:r w:rsidRPr="00521D9B">
              <w:rPr>
                <w:rFonts w:ascii="Arial" w:hAnsi="Arial" w:cs="Arial"/>
                <w:color w:val="000000"/>
                <w:sz w:val="20"/>
                <w:lang w:val="en-GB"/>
              </w:rPr>
              <w:t xml:space="preserve">Understands purpose of the role and works to trust protocol </w:t>
            </w:r>
          </w:p>
          <w:p w14:paraId="6BEBA8E9" w14:textId="77777777" w:rsidR="0013527F" w:rsidRPr="00521D9B" w:rsidRDefault="0013527F" w:rsidP="000B3F05">
            <w:pPr>
              <w:pStyle w:val="Header"/>
              <w:rPr>
                <w:rFonts w:ascii="Arial" w:hAnsi="Arial" w:cs="Arial"/>
                <w:color w:val="000000"/>
                <w:sz w:val="20"/>
                <w:lang w:val="en-GB"/>
              </w:rPr>
            </w:pPr>
          </w:p>
          <w:p w14:paraId="4ABBD7CC" w14:textId="77777777" w:rsidR="0013527F" w:rsidRPr="00521D9B" w:rsidRDefault="0013527F" w:rsidP="000B3F05">
            <w:pPr>
              <w:pStyle w:val="Header"/>
              <w:rPr>
                <w:rFonts w:ascii="Arial" w:hAnsi="Arial" w:cs="Arial"/>
                <w:color w:val="000000"/>
                <w:sz w:val="20"/>
              </w:rPr>
            </w:pPr>
            <w:r w:rsidRPr="00521D9B">
              <w:rPr>
                <w:rFonts w:ascii="Arial" w:hAnsi="Arial" w:cs="Arial"/>
                <w:color w:val="000000"/>
                <w:sz w:val="20"/>
              </w:rPr>
              <w:t xml:space="preserve">Understanding of the </w:t>
            </w:r>
            <w:proofErr w:type="spellStart"/>
            <w:r w:rsidRPr="00521D9B">
              <w:rPr>
                <w:rFonts w:ascii="Arial" w:hAnsi="Arial" w:cs="Arial"/>
                <w:color w:val="000000"/>
                <w:sz w:val="20"/>
              </w:rPr>
              <w:t>RCoA</w:t>
            </w:r>
            <w:proofErr w:type="spellEnd"/>
            <w:r w:rsidRPr="00521D9B">
              <w:rPr>
                <w:rFonts w:ascii="Arial" w:hAnsi="Arial" w:cs="Arial"/>
                <w:color w:val="000000"/>
                <w:sz w:val="20"/>
              </w:rPr>
              <w:t xml:space="preserve"> PA(A) guidelines.</w:t>
            </w:r>
          </w:p>
          <w:p w14:paraId="23528F31" w14:textId="77777777" w:rsidR="0013527F" w:rsidRPr="00521D9B" w:rsidRDefault="0013527F" w:rsidP="000B3F05">
            <w:pPr>
              <w:pStyle w:val="Header"/>
              <w:rPr>
                <w:rFonts w:ascii="Arial" w:hAnsi="Arial" w:cs="Arial"/>
                <w:color w:val="000000"/>
                <w:sz w:val="20"/>
              </w:rPr>
            </w:pPr>
          </w:p>
          <w:p w14:paraId="314C1BB9" w14:textId="77777777" w:rsidR="0013527F" w:rsidRPr="00521D9B" w:rsidRDefault="0013527F" w:rsidP="000B3F05">
            <w:pPr>
              <w:pStyle w:val="Header"/>
              <w:rPr>
                <w:rFonts w:ascii="Arial" w:hAnsi="Arial" w:cs="Arial"/>
                <w:color w:val="000000"/>
                <w:sz w:val="20"/>
              </w:rPr>
            </w:pPr>
            <w:r w:rsidRPr="00521D9B">
              <w:rPr>
                <w:rFonts w:ascii="Arial" w:hAnsi="Arial" w:cs="Arial"/>
                <w:color w:val="000000"/>
                <w:sz w:val="20"/>
              </w:rPr>
              <w:t>Understands basic principles of research, literature searching, appraisal and reviewing evidence</w:t>
            </w:r>
          </w:p>
          <w:p w14:paraId="4FD068A4" w14:textId="77777777" w:rsidR="0013527F" w:rsidRPr="00521D9B" w:rsidRDefault="0013527F" w:rsidP="000B3F05">
            <w:pPr>
              <w:pStyle w:val="Header"/>
              <w:rPr>
                <w:rFonts w:ascii="Arial" w:hAnsi="Arial" w:cs="Arial"/>
                <w:color w:val="000000"/>
                <w:sz w:val="20"/>
                <w:lang w:val="en-GB"/>
              </w:rPr>
            </w:pPr>
          </w:p>
          <w:p w14:paraId="094B2CA7" w14:textId="77777777" w:rsidR="0013527F" w:rsidRPr="00521D9B" w:rsidRDefault="0013527F" w:rsidP="000B3F05">
            <w:pPr>
              <w:pStyle w:val="Header"/>
              <w:rPr>
                <w:rFonts w:ascii="Arial" w:hAnsi="Arial" w:cs="Arial"/>
                <w:color w:val="000000"/>
                <w:sz w:val="20"/>
                <w:lang w:val="en-GB"/>
              </w:rPr>
            </w:pPr>
            <w:r w:rsidRPr="00521D9B">
              <w:rPr>
                <w:rFonts w:ascii="Arial" w:hAnsi="Arial" w:cs="Arial"/>
                <w:color w:val="000000"/>
                <w:sz w:val="20"/>
                <w:lang w:val="en-GB"/>
              </w:rPr>
              <w:t>Able to work within a team</w:t>
            </w:r>
            <w:r>
              <w:rPr>
                <w:rFonts w:ascii="Arial" w:hAnsi="Arial" w:cs="Arial"/>
                <w:color w:val="000000"/>
                <w:sz w:val="20"/>
                <w:lang w:val="en-GB"/>
              </w:rPr>
              <w:t xml:space="preserve"> – evidence of this</w:t>
            </w:r>
          </w:p>
          <w:p w14:paraId="23FCCAAD" w14:textId="77777777" w:rsidR="0013527F" w:rsidRPr="00521D9B" w:rsidRDefault="0013527F" w:rsidP="000B3F05">
            <w:pPr>
              <w:pStyle w:val="Header"/>
              <w:rPr>
                <w:rFonts w:ascii="Arial" w:hAnsi="Arial" w:cs="Arial"/>
                <w:color w:val="000000"/>
                <w:sz w:val="20"/>
                <w:lang w:val="en-GB"/>
              </w:rPr>
            </w:pPr>
          </w:p>
          <w:p w14:paraId="33F817AE" w14:textId="77777777" w:rsidR="0013527F" w:rsidRPr="00521D9B" w:rsidRDefault="0013527F" w:rsidP="000B3F05">
            <w:pPr>
              <w:pStyle w:val="Header"/>
              <w:rPr>
                <w:rFonts w:ascii="Arial" w:hAnsi="Arial" w:cs="Arial"/>
                <w:color w:val="000000"/>
                <w:sz w:val="20"/>
              </w:rPr>
            </w:pPr>
            <w:r w:rsidRPr="00521D9B">
              <w:rPr>
                <w:rFonts w:ascii="Arial" w:hAnsi="Arial" w:cs="Arial"/>
                <w:color w:val="000000"/>
                <w:sz w:val="20"/>
              </w:rPr>
              <w:t xml:space="preserve">Able to manage own time and </w:t>
            </w:r>
            <w:proofErr w:type="spellStart"/>
            <w:r w:rsidRPr="00521D9B">
              <w:rPr>
                <w:rFonts w:ascii="Arial" w:hAnsi="Arial" w:cs="Arial"/>
                <w:color w:val="000000"/>
                <w:sz w:val="20"/>
              </w:rPr>
              <w:t>prioritise</w:t>
            </w:r>
            <w:proofErr w:type="spellEnd"/>
            <w:r w:rsidRPr="00521D9B">
              <w:rPr>
                <w:rFonts w:ascii="Arial" w:hAnsi="Arial" w:cs="Arial"/>
                <w:color w:val="000000"/>
                <w:sz w:val="20"/>
              </w:rPr>
              <w:t xml:space="preserve"> workload</w:t>
            </w:r>
          </w:p>
          <w:p w14:paraId="4FB136F7" w14:textId="77777777" w:rsidR="0013527F" w:rsidRPr="00521D9B" w:rsidRDefault="0013527F" w:rsidP="000B3F05">
            <w:pPr>
              <w:pStyle w:val="Header"/>
              <w:rPr>
                <w:rFonts w:ascii="Arial" w:hAnsi="Arial" w:cs="Arial"/>
                <w:color w:val="000000"/>
                <w:sz w:val="20"/>
              </w:rPr>
            </w:pPr>
          </w:p>
          <w:p w14:paraId="5C9689E1" w14:textId="77777777" w:rsidR="0013527F" w:rsidRDefault="0013527F" w:rsidP="000B3F05">
            <w:pPr>
              <w:pStyle w:val="Header"/>
              <w:rPr>
                <w:rFonts w:ascii="Arial" w:hAnsi="Arial" w:cs="Arial"/>
                <w:color w:val="000000"/>
                <w:sz w:val="20"/>
              </w:rPr>
            </w:pPr>
            <w:r w:rsidRPr="00521D9B">
              <w:rPr>
                <w:rFonts w:ascii="Arial" w:hAnsi="Arial" w:cs="Arial"/>
                <w:color w:val="000000"/>
                <w:sz w:val="20"/>
              </w:rPr>
              <w:lastRenderedPageBreak/>
              <w:t>Flexible and adaptable</w:t>
            </w:r>
          </w:p>
          <w:p w14:paraId="16346903" w14:textId="77777777" w:rsidR="0013527F" w:rsidRDefault="0013527F" w:rsidP="000B3F05">
            <w:pPr>
              <w:pStyle w:val="Header"/>
              <w:rPr>
                <w:rFonts w:ascii="Arial" w:hAnsi="Arial" w:cs="Arial"/>
                <w:color w:val="000000"/>
                <w:sz w:val="20"/>
              </w:rPr>
            </w:pPr>
          </w:p>
          <w:p w14:paraId="73AD5D9F" w14:textId="77777777" w:rsidR="0013527F" w:rsidRPr="00CC1C6F" w:rsidRDefault="0013527F" w:rsidP="000B3F05">
            <w:pPr>
              <w:pStyle w:val="Header"/>
              <w:rPr>
                <w:rFonts w:ascii="Arial" w:hAnsi="Arial" w:cs="Arial"/>
                <w:color w:val="000000"/>
                <w:sz w:val="20"/>
              </w:rPr>
            </w:pPr>
            <w:r w:rsidRPr="00CC1C6F">
              <w:rPr>
                <w:rFonts w:ascii="Arial" w:hAnsi="Arial" w:cs="Arial"/>
                <w:color w:val="000000"/>
                <w:sz w:val="20"/>
              </w:rPr>
              <w:t xml:space="preserve">Ability and willingness to undertake </w:t>
            </w:r>
            <w:r>
              <w:rPr>
                <w:rFonts w:ascii="Arial" w:hAnsi="Arial" w:cs="Arial"/>
                <w:color w:val="000000"/>
                <w:sz w:val="20"/>
              </w:rPr>
              <w:t>Physicians’ Assistant (</w:t>
            </w:r>
            <w:proofErr w:type="spellStart"/>
            <w:r>
              <w:rPr>
                <w:rFonts w:ascii="Arial" w:hAnsi="Arial" w:cs="Arial"/>
                <w:color w:val="000000"/>
                <w:sz w:val="20"/>
              </w:rPr>
              <w:t>Anaesthesia</w:t>
            </w:r>
            <w:proofErr w:type="spellEnd"/>
            <w:r>
              <w:rPr>
                <w:rFonts w:ascii="Arial" w:hAnsi="Arial" w:cs="Arial"/>
                <w:color w:val="000000"/>
                <w:sz w:val="20"/>
              </w:rPr>
              <w:t xml:space="preserve">) </w:t>
            </w:r>
            <w:r w:rsidRPr="00CC1C6F">
              <w:rPr>
                <w:rFonts w:ascii="Arial" w:hAnsi="Arial" w:cs="Arial"/>
                <w:color w:val="000000"/>
                <w:sz w:val="20"/>
              </w:rPr>
              <w:t xml:space="preserve">education </w:t>
            </w:r>
            <w:proofErr w:type="spellStart"/>
            <w:r w:rsidRPr="00CC1C6F">
              <w:rPr>
                <w:rFonts w:ascii="Arial" w:hAnsi="Arial" w:cs="Arial"/>
                <w:color w:val="000000"/>
                <w:sz w:val="20"/>
              </w:rPr>
              <w:t>programme</w:t>
            </w:r>
            <w:proofErr w:type="spellEnd"/>
            <w:r w:rsidRPr="00CC1C6F">
              <w:rPr>
                <w:rFonts w:ascii="Arial" w:hAnsi="Arial" w:cs="Arial"/>
                <w:color w:val="000000"/>
                <w:sz w:val="20"/>
              </w:rPr>
              <w:t xml:space="preserve">.  </w:t>
            </w:r>
          </w:p>
          <w:p w14:paraId="5CED8C2E" w14:textId="77777777" w:rsidR="0013527F" w:rsidRPr="00CC1C6F" w:rsidRDefault="0013527F" w:rsidP="000B3F05">
            <w:pPr>
              <w:pStyle w:val="Header"/>
              <w:rPr>
                <w:rFonts w:ascii="Arial" w:hAnsi="Arial" w:cs="Arial"/>
                <w:color w:val="000000"/>
                <w:sz w:val="20"/>
              </w:rPr>
            </w:pPr>
          </w:p>
          <w:p w14:paraId="20279E73" w14:textId="77777777" w:rsidR="0013527F" w:rsidRPr="00521D9B" w:rsidRDefault="0013527F" w:rsidP="000B3F05">
            <w:pPr>
              <w:pStyle w:val="Header"/>
              <w:rPr>
                <w:rFonts w:ascii="Arial" w:hAnsi="Arial" w:cs="Arial"/>
                <w:color w:val="000000"/>
                <w:sz w:val="20"/>
              </w:rPr>
            </w:pPr>
            <w:r w:rsidRPr="00CC1C6F">
              <w:rPr>
                <w:rFonts w:ascii="Arial" w:hAnsi="Arial" w:cs="Arial"/>
                <w:color w:val="000000"/>
                <w:sz w:val="20"/>
              </w:rPr>
              <w:t>Ability to attend regional and national tutorials</w:t>
            </w:r>
          </w:p>
          <w:p w14:paraId="2AF65E2C" w14:textId="77777777" w:rsidR="0013527F" w:rsidRPr="00521D9B" w:rsidRDefault="0013527F" w:rsidP="000B3F05">
            <w:pPr>
              <w:pStyle w:val="Header"/>
              <w:rPr>
                <w:rFonts w:ascii="Arial" w:hAnsi="Arial" w:cs="Arial"/>
                <w:color w:val="000000"/>
                <w:sz w:val="20"/>
              </w:rPr>
            </w:pPr>
          </w:p>
          <w:p w14:paraId="488780E5" w14:textId="77777777" w:rsidR="0013527F" w:rsidRPr="00521D9B" w:rsidRDefault="0013527F" w:rsidP="000B3F05">
            <w:pPr>
              <w:pStyle w:val="Header"/>
              <w:rPr>
                <w:rFonts w:ascii="Arial" w:hAnsi="Arial" w:cs="Arial"/>
                <w:color w:val="000000"/>
                <w:sz w:val="20"/>
              </w:rPr>
            </w:pPr>
            <w:r w:rsidRPr="00521D9B">
              <w:rPr>
                <w:rFonts w:ascii="Arial" w:hAnsi="Arial" w:cs="Arial"/>
                <w:color w:val="000000"/>
                <w:sz w:val="20"/>
              </w:rPr>
              <w:t>Functions successfully under pressure</w:t>
            </w:r>
          </w:p>
          <w:p w14:paraId="1168B2E7" w14:textId="77777777" w:rsidR="0013527F" w:rsidRPr="00521D9B" w:rsidRDefault="0013527F" w:rsidP="000B3F05">
            <w:pPr>
              <w:pStyle w:val="Header"/>
              <w:rPr>
                <w:rFonts w:ascii="Arial" w:hAnsi="Arial" w:cs="Arial"/>
                <w:color w:val="000000"/>
                <w:sz w:val="20"/>
              </w:rPr>
            </w:pPr>
          </w:p>
          <w:p w14:paraId="78A3F5FF" w14:textId="77777777" w:rsidR="0013527F" w:rsidRPr="00521D9B" w:rsidRDefault="0013527F" w:rsidP="000B3F05">
            <w:pPr>
              <w:pStyle w:val="Header"/>
              <w:rPr>
                <w:rFonts w:ascii="Arial" w:hAnsi="Arial" w:cs="Arial"/>
                <w:color w:val="000000"/>
                <w:sz w:val="20"/>
              </w:rPr>
            </w:pPr>
            <w:r w:rsidRPr="00521D9B">
              <w:rPr>
                <w:rFonts w:ascii="Arial" w:hAnsi="Arial" w:cs="Arial"/>
                <w:color w:val="000000"/>
                <w:sz w:val="20"/>
              </w:rPr>
              <w:t>Has initiative, enthusiasm and common sense</w:t>
            </w:r>
          </w:p>
          <w:p w14:paraId="45212CAD" w14:textId="77777777" w:rsidR="0013527F" w:rsidRPr="00521D9B" w:rsidRDefault="0013527F" w:rsidP="000B3F05">
            <w:pPr>
              <w:pStyle w:val="Header"/>
              <w:rPr>
                <w:rFonts w:ascii="Arial" w:hAnsi="Arial" w:cs="Arial"/>
                <w:color w:val="000000"/>
                <w:sz w:val="20"/>
              </w:rPr>
            </w:pPr>
          </w:p>
          <w:p w14:paraId="24BBB80D" w14:textId="77777777" w:rsidR="0013527F" w:rsidRPr="00521D9B" w:rsidRDefault="0013527F" w:rsidP="000B3F05">
            <w:pPr>
              <w:pStyle w:val="Header"/>
              <w:rPr>
                <w:rFonts w:ascii="Arial" w:hAnsi="Arial" w:cs="Arial"/>
                <w:color w:val="000000"/>
                <w:sz w:val="20"/>
              </w:rPr>
            </w:pPr>
            <w:r w:rsidRPr="00521D9B">
              <w:rPr>
                <w:rFonts w:ascii="Arial" w:hAnsi="Arial" w:cs="Arial"/>
                <w:color w:val="000000"/>
                <w:sz w:val="20"/>
              </w:rPr>
              <w:t>Able to exercise and maintain patient confidentiality at all times</w:t>
            </w:r>
          </w:p>
          <w:p w14:paraId="50907DF9" w14:textId="77777777" w:rsidR="0013527F" w:rsidRPr="00521D9B" w:rsidRDefault="0013527F" w:rsidP="000B3F05">
            <w:pPr>
              <w:pStyle w:val="Header"/>
              <w:rPr>
                <w:rFonts w:ascii="Arial" w:hAnsi="Arial" w:cs="Arial"/>
                <w:color w:val="000000"/>
                <w:sz w:val="20"/>
                <w:lang w:val="en-GB"/>
              </w:rPr>
            </w:pPr>
            <w:r w:rsidRPr="00521D9B">
              <w:rPr>
                <w:rFonts w:ascii="Arial" w:hAnsi="Arial" w:cs="Arial"/>
                <w:color w:val="000000"/>
                <w:sz w:val="20"/>
                <w:lang w:val="en-GB"/>
              </w:rPr>
              <w:t xml:space="preserve">  </w:t>
            </w:r>
          </w:p>
          <w:p w14:paraId="523D9C96" w14:textId="77777777" w:rsidR="0013527F" w:rsidRPr="00521D9B" w:rsidRDefault="0013527F" w:rsidP="000B3F05">
            <w:pPr>
              <w:pStyle w:val="Header"/>
              <w:tabs>
                <w:tab w:val="clear" w:pos="4153"/>
                <w:tab w:val="clear" w:pos="8306"/>
              </w:tabs>
              <w:rPr>
                <w:rFonts w:ascii="Arial" w:hAnsi="Arial" w:cs="Arial"/>
                <w:color w:val="000000"/>
                <w:sz w:val="20"/>
              </w:rPr>
            </w:pPr>
          </w:p>
          <w:p w14:paraId="20AD0C3F" w14:textId="77777777" w:rsidR="0013527F" w:rsidRPr="00521D9B" w:rsidRDefault="0013527F" w:rsidP="000B3F05">
            <w:pPr>
              <w:pStyle w:val="Header"/>
              <w:tabs>
                <w:tab w:val="clear" w:pos="4153"/>
                <w:tab w:val="clear" w:pos="8306"/>
              </w:tabs>
              <w:rPr>
                <w:rFonts w:ascii="Arial" w:hAnsi="Arial" w:cs="Arial"/>
                <w:color w:val="000000"/>
                <w:sz w:val="20"/>
              </w:rPr>
            </w:pPr>
          </w:p>
        </w:tc>
        <w:tc>
          <w:tcPr>
            <w:tcW w:w="3224" w:type="dxa"/>
            <w:gridSpan w:val="2"/>
            <w:tcBorders>
              <w:top w:val="single" w:sz="4" w:space="0" w:color="auto"/>
            </w:tcBorders>
            <w:shd w:val="clear" w:color="auto" w:fill="FFFFFF"/>
          </w:tcPr>
          <w:p w14:paraId="29BB99FD" w14:textId="77777777" w:rsidR="0013527F" w:rsidRPr="00801465" w:rsidRDefault="0013527F" w:rsidP="000B3F05">
            <w:pPr>
              <w:pStyle w:val="Header"/>
              <w:tabs>
                <w:tab w:val="clear" w:pos="4153"/>
                <w:tab w:val="clear" w:pos="8306"/>
              </w:tabs>
              <w:rPr>
                <w:rFonts w:ascii="Arial" w:hAnsi="Arial" w:cs="Arial"/>
                <w:i/>
                <w:color w:val="000000"/>
                <w:sz w:val="20"/>
                <w:lang w:val="en-GB"/>
              </w:rPr>
            </w:pPr>
          </w:p>
          <w:p w14:paraId="1D0F553B" w14:textId="77777777" w:rsidR="0013527F" w:rsidRPr="00CC1C6F" w:rsidRDefault="0013527F" w:rsidP="000B3F05">
            <w:pPr>
              <w:rPr>
                <w:i/>
                <w:sz w:val="20"/>
                <w:szCs w:val="20"/>
              </w:rPr>
            </w:pPr>
            <w:r w:rsidRPr="00CC1C6F">
              <w:rPr>
                <w:i/>
                <w:sz w:val="20"/>
                <w:szCs w:val="20"/>
              </w:rPr>
              <w:t>Interested in or has participated in research.</w:t>
            </w:r>
          </w:p>
          <w:p w14:paraId="7045757F" w14:textId="77777777" w:rsidR="0013527F" w:rsidRPr="00CC1C6F" w:rsidRDefault="0013527F" w:rsidP="000B3F05">
            <w:pPr>
              <w:rPr>
                <w:i/>
                <w:sz w:val="20"/>
                <w:szCs w:val="20"/>
              </w:rPr>
            </w:pPr>
          </w:p>
          <w:p w14:paraId="33B98AC4" w14:textId="77777777" w:rsidR="0013527F" w:rsidRPr="00CC1C6F" w:rsidRDefault="0013527F" w:rsidP="000B3F05">
            <w:pPr>
              <w:rPr>
                <w:i/>
                <w:sz w:val="20"/>
                <w:szCs w:val="20"/>
              </w:rPr>
            </w:pPr>
            <w:r w:rsidRPr="00CC1C6F">
              <w:rPr>
                <w:i/>
                <w:sz w:val="20"/>
                <w:szCs w:val="20"/>
              </w:rPr>
              <w:t xml:space="preserve">Demonstrates a critical and enquiring approach </w:t>
            </w:r>
          </w:p>
          <w:p w14:paraId="700D3DD1" w14:textId="77777777" w:rsidR="0013527F" w:rsidRPr="00801465" w:rsidRDefault="0013527F" w:rsidP="000B3F05">
            <w:pPr>
              <w:pStyle w:val="Header"/>
              <w:tabs>
                <w:tab w:val="clear" w:pos="4153"/>
                <w:tab w:val="clear" w:pos="8306"/>
              </w:tabs>
              <w:rPr>
                <w:rFonts w:ascii="Arial" w:hAnsi="Arial" w:cs="Arial"/>
                <w:i/>
                <w:color w:val="000000"/>
                <w:sz w:val="20"/>
                <w:lang w:val="en-GB"/>
              </w:rPr>
            </w:pPr>
          </w:p>
          <w:p w14:paraId="4709791B" w14:textId="77777777" w:rsidR="0013527F" w:rsidRPr="00801465" w:rsidRDefault="0013527F" w:rsidP="000B3F05">
            <w:pPr>
              <w:pStyle w:val="Header"/>
              <w:tabs>
                <w:tab w:val="clear" w:pos="4153"/>
                <w:tab w:val="clear" w:pos="8306"/>
              </w:tabs>
              <w:rPr>
                <w:rFonts w:ascii="Arial" w:hAnsi="Arial" w:cs="Arial"/>
                <w:i/>
                <w:color w:val="000000"/>
                <w:sz w:val="20"/>
                <w:lang w:val="en-GB"/>
              </w:rPr>
            </w:pPr>
          </w:p>
          <w:p w14:paraId="5177D627" w14:textId="77777777" w:rsidR="0013527F" w:rsidRDefault="0013527F" w:rsidP="000B3F05">
            <w:pPr>
              <w:pStyle w:val="Header"/>
              <w:tabs>
                <w:tab w:val="clear" w:pos="4153"/>
                <w:tab w:val="clear" w:pos="8306"/>
              </w:tabs>
              <w:rPr>
                <w:rFonts w:ascii="Arial" w:hAnsi="Arial" w:cs="Arial"/>
                <w:i/>
                <w:color w:val="000000"/>
                <w:sz w:val="20"/>
                <w:lang w:val="en-GB"/>
              </w:rPr>
            </w:pPr>
            <w:r w:rsidRPr="00801465">
              <w:rPr>
                <w:rFonts w:ascii="Arial" w:hAnsi="Arial" w:cs="Arial"/>
                <w:i/>
                <w:color w:val="000000"/>
                <w:sz w:val="20"/>
                <w:lang w:val="en-GB"/>
              </w:rPr>
              <w:t>Leadership qualities</w:t>
            </w:r>
          </w:p>
          <w:p w14:paraId="7D5F6BBC" w14:textId="77777777" w:rsidR="0013527F" w:rsidRDefault="0013527F" w:rsidP="000B3F05">
            <w:pPr>
              <w:pStyle w:val="Header"/>
              <w:tabs>
                <w:tab w:val="clear" w:pos="4153"/>
                <w:tab w:val="clear" w:pos="8306"/>
              </w:tabs>
              <w:rPr>
                <w:rFonts w:ascii="Arial" w:hAnsi="Arial" w:cs="Arial"/>
                <w:i/>
                <w:color w:val="000000"/>
                <w:sz w:val="20"/>
                <w:lang w:val="en-GB"/>
              </w:rPr>
            </w:pPr>
          </w:p>
          <w:p w14:paraId="50B4F5C5" w14:textId="77777777" w:rsidR="0013527F" w:rsidRDefault="0013527F" w:rsidP="000B3F05">
            <w:pPr>
              <w:pStyle w:val="Header"/>
              <w:tabs>
                <w:tab w:val="clear" w:pos="4153"/>
                <w:tab w:val="clear" w:pos="8306"/>
              </w:tabs>
              <w:rPr>
                <w:rFonts w:ascii="Arial" w:hAnsi="Arial" w:cs="Arial"/>
                <w:i/>
                <w:color w:val="000000"/>
                <w:sz w:val="20"/>
                <w:lang w:val="en-GB"/>
              </w:rPr>
            </w:pPr>
            <w:r>
              <w:rPr>
                <w:rFonts w:ascii="Arial" w:hAnsi="Arial" w:cs="Arial"/>
                <w:i/>
                <w:color w:val="000000"/>
                <w:sz w:val="20"/>
                <w:lang w:val="en-GB"/>
              </w:rPr>
              <w:t>ECDL qualification or similar</w:t>
            </w:r>
          </w:p>
          <w:p w14:paraId="494564C0" w14:textId="77777777" w:rsidR="0013527F" w:rsidRDefault="0013527F" w:rsidP="000B3F05">
            <w:pPr>
              <w:pStyle w:val="Header"/>
              <w:tabs>
                <w:tab w:val="clear" w:pos="4153"/>
                <w:tab w:val="clear" w:pos="8306"/>
              </w:tabs>
              <w:rPr>
                <w:rFonts w:ascii="Arial" w:hAnsi="Arial" w:cs="Arial"/>
                <w:i/>
                <w:color w:val="000000"/>
                <w:sz w:val="20"/>
                <w:lang w:val="en-GB"/>
              </w:rPr>
            </w:pPr>
          </w:p>
          <w:p w14:paraId="0636FFF5" w14:textId="77777777" w:rsidR="0013527F" w:rsidRDefault="0013527F" w:rsidP="000B3F05">
            <w:pPr>
              <w:pStyle w:val="Header"/>
              <w:tabs>
                <w:tab w:val="clear" w:pos="4153"/>
                <w:tab w:val="clear" w:pos="8306"/>
              </w:tabs>
              <w:rPr>
                <w:rFonts w:ascii="Arial" w:hAnsi="Arial" w:cs="Arial"/>
                <w:i/>
                <w:color w:val="000000"/>
                <w:sz w:val="20"/>
                <w:lang w:val="en-GB"/>
              </w:rPr>
            </w:pPr>
            <w:r>
              <w:rPr>
                <w:rFonts w:ascii="Arial" w:hAnsi="Arial" w:cs="Arial"/>
                <w:i/>
                <w:color w:val="000000"/>
                <w:sz w:val="20"/>
                <w:lang w:val="en-GB"/>
              </w:rPr>
              <w:t>Knowledge or NHS and UK healthcare practices – current pressures facing NHS and services.</w:t>
            </w:r>
          </w:p>
          <w:p w14:paraId="07060431" w14:textId="77777777" w:rsidR="0013527F" w:rsidRDefault="0013527F" w:rsidP="000B3F05">
            <w:pPr>
              <w:pStyle w:val="Header"/>
              <w:tabs>
                <w:tab w:val="clear" w:pos="4153"/>
                <w:tab w:val="clear" w:pos="8306"/>
              </w:tabs>
              <w:rPr>
                <w:rFonts w:ascii="Arial" w:hAnsi="Arial" w:cs="Arial"/>
                <w:i/>
                <w:color w:val="000000"/>
                <w:sz w:val="20"/>
                <w:lang w:val="en-GB"/>
              </w:rPr>
            </w:pPr>
          </w:p>
          <w:p w14:paraId="0CDB8965" w14:textId="77777777" w:rsidR="0013527F" w:rsidRPr="00801465" w:rsidRDefault="0013527F" w:rsidP="000B3F05">
            <w:pPr>
              <w:pStyle w:val="Header"/>
              <w:tabs>
                <w:tab w:val="clear" w:pos="4153"/>
                <w:tab w:val="clear" w:pos="8306"/>
              </w:tabs>
              <w:rPr>
                <w:rFonts w:ascii="Arial" w:hAnsi="Arial" w:cs="Arial"/>
                <w:i/>
                <w:color w:val="000000"/>
                <w:sz w:val="20"/>
                <w:lang w:val="en-GB"/>
              </w:rPr>
            </w:pPr>
          </w:p>
        </w:tc>
      </w:tr>
      <w:tr w:rsidR="0013527F" w:rsidRPr="00801465" w14:paraId="3679B96E" w14:textId="77777777" w:rsidTr="000B3F05">
        <w:tc>
          <w:tcPr>
            <w:tcW w:w="2309" w:type="dxa"/>
            <w:shd w:val="clear" w:color="auto" w:fill="FFFFFF"/>
          </w:tcPr>
          <w:p w14:paraId="7B3DBDDB" w14:textId="77777777" w:rsidR="0013527F" w:rsidRPr="00801465" w:rsidRDefault="0013527F" w:rsidP="000B3F05">
            <w:pPr>
              <w:pStyle w:val="Header"/>
              <w:tabs>
                <w:tab w:val="clear" w:pos="4153"/>
                <w:tab w:val="clear" w:pos="8306"/>
              </w:tabs>
              <w:rPr>
                <w:rFonts w:ascii="Arial" w:hAnsi="Arial" w:cs="Arial"/>
                <w:sz w:val="20"/>
              </w:rPr>
            </w:pPr>
            <w:r w:rsidRPr="00801465">
              <w:rPr>
                <w:rFonts w:ascii="Arial" w:hAnsi="Arial" w:cs="Arial"/>
                <w:sz w:val="20"/>
              </w:rPr>
              <w:t>Trust Values</w:t>
            </w:r>
          </w:p>
        </w:tc>
        <w:tc>
          <w:tcPr>
            <w:tcW w:w="3224" w:type="dxa"/>
            <w:gridSpan w:val="2"/>
            <w:shd w:val="clear" w:color="auto" w:fill="FFFFFF"/>
          </w:tcPr>
          <w:p w14:paraId="0AA97B5D" w14:textId="77777777" w:rsidR="0013527F" w:rsidRPr="00521D9B" w:rsidRDefault="0013527F" w:rsidP="000B3F05">
            <w:pPr>
              <w:pStyle w:val="Header"/>
              <w:tabs>
                <w:tab w:val="left" w:pos="720"/>
              </w:tabs>
              <w:rPr>
                <w:rFonts w:ascii="Arial" w:hAnsi="Arial" w:cs="Arial"/>
                <w:sz w:val="20"/>
              </w:rPr>
            </w:pPr>
            <w:r w:rsidRPr="00521D9B">
              <w:rPr>
                <w:rFonts w:ascii="Arial" w:hAnsi="Arial" w:cs="Arial"/>
                <w:sz w:val="20"/>
              </w:rPr>
              <w:t>Patient &amp; Customer Focus</w:t>
            </w:r>
          </w:p>
          <w:p w14:paraId="22EE5B8E" w14:textId="77777777" w:rsidR="0013527F" w:rsidRPr="00521D9B" w:rsidRDefault="0013527F" w:rsidP="000B3F05">
            <w:pPr>
              <w:pStyle w:val="Header"/>
              <w:tabs>
                <w:tab w:val="left" w:pos="720"/>
              </w:tabs>
              <w:rPr>
                <w:rFonts w:ascii="Arial" w:hAnsi="Arial" w:cs="Arial"/>
                <w:sz w:val="20"/>
              </w:rPr>
            </w:pPr>
            <w:r w:rsidRPr="00521D9B">
              <w:rPr>
                <w:rFonts w:ascii="Arial" w:hAnsi="Arial" w:cs="Arial"/>
                <w:sz w:val="20"/>
              </w:rPr>
              <w:t>Continuous Improvement</w:t>
            </w:r>
          </w:p>
          <w:p w14:paraId="2D3B15FA" w14:textId="77777777" w:rsidR="0013527F" w:rsidRPr="00521D9B" w:rsidRDefault="0013527F" w:rsidP="000B3F05">
            <w:pPr>
              <w:pStyle w:val="Header"/>
              <w:tabs>
                <w:tab w:val="left" w:pos="720"/>
              </w:tabs>
              <w:rPr>
                <w:rFonts w:ascii="Arial" w:hAnsi="Arial" w:cs="Arial"/>
                <w:sz w:val="20"/>
              </w:rPr>
            </w:pPr>
            <w:r w:rsidRPr="00521D9B">
              <w:rPr>
                <w:rFonts w:ascii="Arial" w:hAnsi="Arial" w:cs="Arial"/>
                <w:sz w:val="20"/>
              </w:rPr>
              <w:t>Accountability</w:t>
            </w:r>
          </w:p>
          <w:p w14:paraId="4EC6E4EC" w14:textId="77777777" w:rsidR="0013527F" w:rsidRPr="00521D9B" w:rsidRDefault="0013527F" w:rsidP="000B3F05">
            <w:pPr>
              <w:pStyle w:val="Header"/>
              <w:tabs>
                <w:tab w:val="left" w:pos="720"/>
              </w:tabs>
              <w:rPr>
                <w:rFonts w:ascii="Arial" w:hAnsi="Arial" w:cs="Arial"/>
                <w:sz w:val="20"/>
              </w:rPr>
            </w:pPr>
            <w:r w:rsidRPr="00521D9B">
              <w:rPr>
                <w:rFonts w:ascii="Arial" w:hAnsi="Arial" w:cs="Arial"/>
                <w:sz w:val="20"/>
              </w:rPr>
              <w:t>Respect</w:t>
            </w:r>
          </w:p>
          <w:p w14:paraId="3F49080D" w14:textId="77777777" w:rsidR="0013527F" w:rsidRPr="00521D9B" w:rsidRDefault="0013527F" w:rsidP="000B3F05">
            <w:pPr>
              <w:pStyle w:val="Header"/>
              <w:tabs>
                <w:tab w:val="clear" w:pos="4153"/>
                <w:tab w:val="clear" w:pos="8306"/>
              </w:tabs>
              <w:rPr>
                <w:rFonts w:ascii="Arial" w:hAnsi="Arial" w:cs="Arial"/>
                <w:color w:val="000000"/>
                <w:sz w:val="20"/>
              </w:rPr>
            </w:pPr>
          </w:p>
        </w:tc>
        <w:tc>
          <w:tcPr>
            <w:tcW w:w="3224" w:type="dxa"/>
            <w:gridSpan w:val="2"/>
            <w:shd w:val="clear" w:color="auto" w:fill="FFFFFF"/>
          </w:tcPr>
          <w:p w14:paraId="6FC6BE26" w14:textId="77777777" w:rsidR="0013527F" w:rsidRPr="00801465" w:rsidRDefault="0013527F" w:rsidP="000B3F05">
            <w:pPr>
              <w:pStyle w:val="Header"/>
              <w:tabs>
                <w:tab w:val="clear" w:pos="4153"/>
                <w:tab w:val="clear" w:pos="8306"/>
              </w:tabs>
              <w:rPr>
                <w:rFonts w:ascii="Arial" w:hAnsi="Arial" w:cs="Arial"/>
                <w:i/>
                <w:color w:val="000000"/>
                <w:sz w:val="20"/>
              </w:rPr>
            </w:pPr>
          </w:p>
        </w:tc>
      </w:tr>
      <w:tr w:rsidR="0013527F" w:rsidRPr="00801465" w14:paraId="190552B7" w14:textId="77777777" w:rsidTr="000B3F05">
        <w:tc>
          <w:tcPr>
            <w:tcW w:w="2309" w:type="dxa"/>
            <w:shd w:val="clear" w:color="auto" w:fill="FFFFFF"/>
          </w:tcPr>
          <w:p w14:paraId="76CB93F0" w14:textId="77777777" w:rsidR="0013527F" w:rsidRPr="00801465" w:rsidRDefault="0013527F" w:rsidP="000B3F05">
            <w:pPr>
              <w:pStyle w:val="Header"/>
              <w:tabs>
                <w:tab w:val="clear" w:pos="4153"/>
                <w:tab w:val="clear" w:pos="8306"/>
              </w:tabs>
              <w:rPr>
                <w:rFonts w:ascii="Arial" w:hAnsi="Arial" w:cs="Arial"/>
                <w:color w:val="000000"/>
                <w:sz w:val="20"/>
              </w:rPr>
            </w:pPr>
            <w:r w:rsidRPr="00801465">
              <w:rPr>
                <w:rFonts w:ascii="Arial" w:hAnsi="Arial" w:cs="Arial"/>
                <w:color w:val="000000"/>
                <w:sz w:val="20"/>
              </w:rPr>
              <w:t>Physical &amp; Mental Requirements</w:t>
            </w:r>
          </w:p>
        </w:tc>
        <w:tc>
          <w:tcPr>
            <w:tcW w:w="3224" w:type="dxa"/>
            <w:gridSpan w:val="2"/>
            <w:shd w:val="clear" w:color="auto" w:fill="FFFFFF"/>
          </w:tcPr>
          <w:p w14:paraId="7AF75C5D" w14:textId="77777777" w:rsidR="0013527F" w:rsidRPr="00521D9B" w:rsidRDefault="0013527F" w:rsidP="000B3F05">
            <w:pPr>
              <w:pStyle w:val="Header"/>
              <w:tabs>
                <w:tab w:val="clear" w:pos="4153"/>
                <w:tab w:val="clear" w:pos="8306"/>
              </w:tabs>
              <w:rPr>
                <w:rFonts w:ascii="Arial" w:hAnsi="Arial" w:cs="Arial"/>
                <w:color w:val="000000"/>
                <w:sz w:val="20"/>
              </w:rPr>
            </w:pPr>
            <w:r w:rsidRPr="00521D9B">
              <w:rPr>
                <w:rFonts w:ascii="Arial" w:hAnsi="Arial" w:cs="Arial"/>
                <w:color w:val="000000"/>
                <w:sz w:val="20"/>
              </w:rPr>
              <w:t>State whether the post holder will have to and how often they are;</w:t>
            </w:r>
          </w:p>
          <w:p w14:paraId="7E9F577D" w14:textId="77777777" w:rsidR="0013527F" w:rsidRPr="00521D9B" w:rsidRDefault="0013527F" w:rsidP="0013527F">
            <w:pPr>
              <w:pStyle w:val="Header"/>
              <w:numPr>
                <w:ilvl w:val="0"/>
                <w:numId w:val="1"/>
              </w:numPr>
              <w:tabs>
                <w:tab w:val="clear" w:pos="4153"/>
                <w:tab w:val="clear" w:pos="8306"/>
              </w:tabs>
              <w:rPr>
                <w:rFonts w:ascii="Arial" w:hAnsi="Arial" w:cs="Arial"/>
                <w:color w:val="000000"/>
                <w:sz w:val="20"/>
              </w:rPr>
            </w:pPr>
            <w:r w:rsidRPr="00521D9B">
              <w:rPr>
                <w:rFonts w:ascii="Arial" w:hAnsi="Arial" w:cs="Arial"/>
                <w:color w:val="000000"/>
                <w:sz w:val="20"/>
              </w:rPr>
              <w:t>required to handle heavy object and /or patients? – frequently</w:t>
            </w:r>
          </w:p>
          <w:p w14:paraId="41EC526B" w14:textId="77777777" w:rsidR="0013527F" w:rsidRPr="00521D9B" w:rsidRDefault="0013527F" w:rsidP="000B3F05">
            <w:pPr>
              <w:pStyle w:val="Header"/>
              <w:tabs>
                <w:tab w:val="clear" w:pos="4153"/>
                <w:tab w:val="clear" w:pos="8306"/>
              </w:tabs>
              <w:rPr>
                <w:rFonts w:ascii="Arial" w:hAnsi="Arial" w:cs="Arial"/>
                <w:color w:val="000000"/>
                <w:sz w:val="20"/>
              </w:rPr>
            </w:pPr>
          </w:p>
          <w:p w14:paraId="22229E07" w14:textId="77777777" w:rsidR="0013527F" w:rsidRPr="00521D9B" w:rsidRDefault="0013527F" w:rsidP="0013527F">
            <w:pPr>
              <w:pStyle w:val="Header"/>
              <w:numPr>
                <w:ilvl w:val="0"/>
                <w:numId w:val="1"/>
              </w:numPr>
              <w:tabs>
                <w:tab w:val="clear" w:pos="4153"/>
                <w:tab w:val="clear" w:pos="8306"/>
              </w:tabs>
              <w:rPr>
                <w:rFonts w:ascii="Arial" w:hAnsi="Arial" w:cs="Arial"/>
                <w:color w:val="000000"/>
                <w:sz w:val="20"/>
              </w:rPr>
            </w:pPr>
            <w:r w:rsidRPr="00521D9B">
              <w:rPr>
                <w:rFonts w:ascii="Arial" w:hAnsi="Arial" w:cs="Arial"/>
                <w:color w:val="000000"/>
                <w:sz w:val="20"/>
              </w:rPr>
              <w:t>required to undertake prolonged concentration?- frequently</w:t>
            </w:r>
          </w:p>
          <w:p w14:paraId="25152D24" w14:textId="77777777" w:rsidR="0013527F" w:rsidRPr="00521D9B" w:rsidRDefault="0013527F" w:rsidP="000B3F05">
            <w:pPr>
              <w:pStyle w:val="Header"/>
              <w:tabs>
                <w:tab w:val="clear" w:pos="4153"/>
                <w:tab w:val="clear" w:pos="8306"/>
              </w:tabs>
              <w:rPr>
                <w:rFonts w:ascii="Arial" w:hAnsi="Arial" w:cs="Arial"/>
                <w:color w:val="000000"/>
                <w:sz w:val="20"/>
              </w:rPr>
            </w:pPr>
          </w:p>
          <w:p w14:paraId="38717334" w14:textId="77777777" w:rsidR="0013527F" w:rsidRPr="00521D9B" w:rsidRDefault="0013527F" w:rsidP="000B3F05">
            <w:pPr>
              <w:pStyle w:val="Header"/>
              <w:tabs>
                <w:tab w:val="clear" w:pos="4153"/>
                <w:tab w:val="clear" w:pos="8306"/>
              </w:tabs>
              <w:rPr>
                <w:rFonts w:ascii="Arial" w:hAnsi="Arial" w:cs="Arial"/>
                <w:color w:val="000000"/>
                <w:sz w:val="20"/>
              </w:rPr>
            </w:pPr>
          </w:p>
          <w:p w14:paraId="735D6369" w14:textId="77777777" w:rsidR="0013527F" w:rsidRPr="00521D9B" w:rsidRDefault="0013527F" w:rsidP="0013527F">
            <w:pPr>
              <w:pStyle w:val="Header"/>
              <w:numPr>
                <w:ilvl w:val="0"/>
                <w:numId w:val="1"/>
              </w:numPr>
              <w:tabs>
                <w:tab w:val="clear" w:pos="4153"/>
                <w:tab w:val="clear" w:pos="8306"/>
              </w:tabs>
              <w:rPr>
                <w:rFonts w:ascii="Arial" w:hAnsi="Arial" w:cs="Arial"/>
                <w:color w:val="000000"/>
                <w:sz w:val="20"/>
              </w:rPr>
            </w:pPr>
            <w:r w:rsidRPr="00521D9B">
              <w:rPr>
                <w:rFonts w:ascii="Arial" w:hAnsi="Arial" w:cs="Arial"/>
                <w:color w:val="000000"/>
                <w:sz w:val="20"/>
              </w:rPr>
              <w:t>exposed to emotionally distressing or traumatic situations?- occasionally to frequent</w:t>
            </w:r>
          </w:p>
          <w:p w14:paraId="60BBA4F5" w14:textId="77777777" w:rsidR="0013527F" w:rsidRPr="00521D9B" w:rsidRDefault="0013527F" w:rsidP="000B3F05">
            <w:pPr>
              <w:pStyle w:val="Header"/>
              <w:tabs>
                <w:tab w:val="clear" w:pos="4153"/>
                <w:tab w:val="clear" w:pos="8306"/>
              </w:tabs>
              <w:rPr>
                <w:rFonts w:ascii="Arial" w:hAnsi="Arial" w:cs="Arial"/>
                <w:color w:val="000000"/>
                <w:sz w:val="20"/>
              </w:rPr>
            </w:pPr>
          </w:p>
          <w:p w14:paraId="19B447E9" w14:textId="77777777" w:rsidR="0013527F" w:rsidRPr="00521D9B" w:rsidRDefault="0013527F" w:rsidP="0013527F">
            <w:pPr>
              <w:pStyle w:val="Header"/>
              <w:numPr>
                <w:ilvl w:val="0"/>
                <w:numId w:val="1"/>
              </w:numPr>
              <w:tabs>
                <w:tab w:val="clear" w:pos="4153"/>
                <w:tab w:val="clear" w:pos="8306"/>
              </w:tabs>
              <w:rPr>
                <w:rFonts w:ascii="Arial" w:hAnsi="Arial" w:cs="Arial"/>
                <w:color w:val="000000"/>
                <w:sz w:val="20"/>
              </w:rPr>
            </w:pPr>
            <w:r w:rsidRPr="00521D9B">
              <w:rPr>
                <w:rFonts w:ascii="Arial" w:hAnsi="Arial" w:cs="Arial"/>
                <w:color w:val="000000"/>
                <w:sz w:val="20"/>
              </w:rPr>
              <w:t xml:space="preserve">exposed to unpleasant working conditions or hazards? - occasionally </w:t>
            </w:r>
          </w:p>
          <w:p w14:paraId="3437879E" w14:textId="77777777" w:rsidR="0013527F" w:rsidRPr="00521D9B" w:rsidRDefault="0013527F" w:rsidP="000B3F05">
            <w:pPr>
              <w:pStyle w:val="Header"/>
              <w:tabs>
                <w:tab w:val="clear" w:pos="4153"/>
                <w:tab w:val="clear" w:pos="8306"/>
              </w:tabs>
              <w:rPr>
                <w:rFonts w:ascii="Arial" w:hAnsi="Arial" w:cs="Arial"/>
                <w:color w:val="000000"/>
                <w:sz w:val="20"/>
              </w:rPr>
            </w:pPr>
          </w:p>
        </w:tc>
        <w:tc>
          <w:tcPr>
            <w:tcW w:w="3224" w:type="dxa"/>
            <w:gridSpan w:val="2"/>
            <w:shd w:val="clear" w:color="auto" w:fill="FFFFFF"/>
          </w:tcPr>
          <w:p w14:paraId="515A874C" w14:textId="77777777" w:rsidR="0013527F" w:rsidRPr="00801465" w:rsidRDefault="0013527F" w:rsidP="000B3F05">
            <w:pPr>
              <w:pStyle w:val="Header"/>
              <w:tabs>
                <w:tab w:val="clear" w:pos="4153"/>
                <w:tab w:val="clear" w:pos="8306"/>
              </w:tabs>
              <w:rPr>
                <w:rFonts w:ascii="Arial" w:hAnsi="Arial" w:cs="Arial"/>
                <w:i/>
                <w:color w:val="000000"/>
                <w:sz w:val="20"/>
              </w:rPr>
            </w:pPr>
          </w:p>
        </w:tc>
      </w:tr>
    </w:tbl>
    <w:p w14:paraId="7C4303BA" w14:textId="77777777" w:rsidR="0013527F" w:rsidRPr="00801465" w:rsidRDefault="0013527F" w:rsidP="0013527F">
      <w:pPr>
        <w:pStyle w:val="Header"/>
        <w:tabs>
          <w:tab w:val="clear" w:pos="4153"/>
          <w:tab w:val="clear" w:pos="8306"/>
        </w:tabs>
        <w:rPr>
          <w:rFonts w:ascii="Arial" w:hAnsi="Arial" w:cs="Arial"/>
          <w:color w:val="0000FF"/>
          <w:sz w:val="20"/>
          <w:u w:val="single"/>
        </w:rPr>
      </w:pPr>
    </w:p>
    <w:p w14:paraId="31F30130" w14:textId="77777777" w:rsidR="00000000" w:rsidRDefault="0013527F" w:rsidP="0013527F">
      <w:r w:rsidRPr="00801465">
        <w:rPr>
          <w:spacing w:val="200"/>
          <w:sz w:val="20"/>
        </w:rPr>
        <w:br w:type="page"/>
      </w:r>
    </w:p>
    <w:sectPr w:rsidR="007707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B0677"/>
    <w:multiLevelType w:val="hybridMultilevel"/>
    <w:tmpl w:val="2C1ED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746979"/>
    <w:multiLevelType w:val="hybridMultilevel"/>
    <w:tmpl w:val="43C89B38"/>
    <w:lvl w:ilvl="0" w:tplc="08090001">
      <w:start w:val="1"/>
      <w:numFmt w:val="bullet"/>
      <w:lvlText w:val=""/>
      <w:lvlJc w:val="left"/>
      <w:pPr>
        <w:ind w:left="945" w:hanging="360"/>
      </w:pPr>
      <w:rPr>
        <w:rFonts w:ascii="Symbol" w:hAnsi="Symbol"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2" w15:restartNumberingAfterBreak="0">
    <w:nsid w:val="3128169D"/>
    <w:multiLevelType w:val="hybridMultilevel"/>
    <w:tmpl w:val="FD3C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3F0CA4"/>
    <w:multiLevelType w:val="hybridMultilevel"/>
    <w:tmpl w:val="A7DE5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650409"/>
    <w:multiLevelType w:val="hybridMultilevel"/>
    <w:tmpl w:val="182A4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584004"/>
    <w:multiLevelType w:val="hybridMultilevel"/>
    <w:tmpl w:val="40A8C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6B3153"/>
    <w:multiLevelType w:val="hybridMultilevel"/>
    <w:tmpl w:val="A9A48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0D6C5B"/>
    <w:multiLevelType w:val="hybridMultilevel"/>
    <w:tmpl w:val="3FF4F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913FB9"/>
    <w:multiLevelType w:val="hybridMultilevel"/>
    <w:tmpl w:val="CEECB306"/>
    <w:lvl w:ilvl="0" w:tplc="DBFE1A88">
      <w:start w:val="1"/>
      <w:numFmt w:val="bullet"/>
      <w:lvlText w:val=""/>
      <w:lvlJc w:val="left"/>
      <w:pPr>
        <w:tabs>
          <w:tab w:val="num" w:pos="360"/>
        </w:tabs>
        <w:ind w:left="360" w:hanging="360"/>
      </w:pPr>
      <w:rPr>
        <w:rFonts w:ascii="Wingdings" w:hAnsi="Wingdings" w:hint="default"/>
        <w:color w:val="CC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870637"/>
    <w:multiLevelType w:val="hybridMultilevel"/>
    <w:tmpl w:val="7ACC7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4F249C"/>
    <w:multiLevelType w:val="hybridMultilevel"/>
    <w:tmpl w:val="A468A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833321"/>
    <w:multiLevelType w:val="hybridMultilevel"/>
    <w:tmpl w:val="6B260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DD76FE"/>
    <w:multiLevelType w:val="hybridMultilevel"/>
    <w:tmpl w:val="CA1E8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62577B"/>
    <w:multiLevelType w:val="hybridMultilevel"/>
    <w:tmpl w:val="BF349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0267354">
    <w:abstractNumId w:val="8"/>
  </w:num>
  <w:num w:numId="2" w16cid:durableId="1272738284">
    <w:abstractNumId w:val="1"/>
  </w:num>
  <w:num w:numId="3" w16cid:durableId="1650397695">
    <w:abstractNumId w:val="11"/>
  </w:num>
  <w:num w:numId="4" w16cid:durableId="741950511">
    <w:abstractNumId w:val="2"/>
  </w:num>
  <w:num w:numId="5" w16cid:durableId="407534868">
    <w:abstractNumId w:val="5"/>
  </w:num>
  <w:num w:numId="6" w16cid:durableId="111482002">
    <w:abstractNumId w:val="7"/>
  </w:num>
  <w:num w:numId="7" w16cid:durableId="1223053998">
    <w:abstractNumId w:val="4"/>
  </w:num>
  <w:num w:numId="8" w16cid:durableId="1634142640">
    <w:abstractNumId w:val="9"/>
  </w:num>
  <w:num w:numId="9" w16cid:durableId="1837308433">
    <w:abstractNumId w:val="6"/>
  </w:num>
  <w:num w:numId="10" w16cid:durableId="411199039">
    <w:abstractNumId w:val="13"/>
  </w:num>
  <w:num w:numId="11" w16cid:durableId="1801682910">
    <w:abstractNumId w:val="0"/>
  </w:num>
  <w:num w:numId="12" w16cid:durableId="194585677">
    <w:abstractNumId w:val="12"/>
  </w:num>
  <w:num w:numId="13" w16cid:durableId="2056198683">
    <w:abstractNumId w:val="3"/>
  </w:num>
  <w:num w:numId="14" w16cid:durableId="2242216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27F"/>
    <w:rsid w:val="0013527F"/>
    <w:rsid w:val="00245104"/>
    <w:rsid w:val="004179D0"/>
    <w:rsid w:val="00A074AC"/>
    <w:rsid w:val="00FD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E60A4"/>
  <w15:chartTrackingRefBased/>
  <w15:docId w15:val="{B54645F0-1AF4-40FD-9BFF-960AD812A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27F"/>
    <w:pPr>
      <w:spacing w:after="0" w:line="240" w:lineRule="auto"/>
    </w:pPr>
    <w:rPr>
      <w:rFonts w:ascii="Arial" w:eastAsia="Times New Roman"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3527F"/>
    <w:pPr>
      <w:widowControl w:val="0"/>
      <w:tabs>
        <w:tab w:val="center" w:pos="4153"/>
        <w:tab w:val="right" w:pos="8306"/>
      </w:tabs>
    </w:pPr>
    <w:rPr>
      <w:rFonts w:ascii="Courier New" w:hAnsi="Courier New" w:cs="Times New Roman"/>
      <w:snapToGrid w:val="0"/>
      <w:sz w:val="24"/>
      <w:szCs w:val="20"/>
      <w:lang w:val="en-US"/>
    </w:rPr>
  </w:style>
  <w:style w:type="character" w:customStyle="1" w:styleId="HeaderChar">
    <w:name w:val="Header Char"/>
    <w:basedOn w:val="DefaultParagraphFont"/>
    <w:link w:val="Header"/>
    <w:rsid w:val="0013527F"/>
    <w:rPr>
      <w:rFonts w:ascii="Courier New" w:eastAsia="Times New Roman" w:hAnsi="Courier New" w:cs="Times New Roman"/>
      <w:snapToGrid w:val="0"/>
      <w:sz w:val="24"/>
      <w:szCs w:val="20"/>
      <w:lang w:val="en-US"/>
    </w:rPr>
  </w:style>
  <w:style w:type="paragraph" w:customStyle="1" w:styleId="Default">
    <w:name w:val="Default"/>
    <w:rsid w:val="0013527F"/>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1879</Words>
  <Characters>10715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and Sarah</dc:creator>
  <cp:keywords/>
  <dc:description/>
  <cp:lastModifiedBy>Toby Saunders (Northumbria Healthcare)</cp:lastModifiedBy>
  <cp:revision>2</cp:revision>
  <dcterms:created xsi:type="dcterms:W3CDTF">2026-04-19T17:59:00Z</dcterms:created>
  <dcterms:modified xsi:type="dcterms:W3CDTF">2026-04-19T17:59:00Z</dcterms:modified>
</cp:coreProperties>
</file>