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8989" w14:textId="2D1F0956" w:rsidR="00346637" w:rsidRDefault="00AD08C5" w:rsidP="005E3AEC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="00B81391">
        <w:rPr>
          <w:sz w:val="52"/>
          <w:szCs w:val="52"/>
        </w:rPr>
        <w:t>GENERATIONS</w:t>
      </w:r>
    </w:p>
    <w:p w14:paraId="5BF8C07B" w14:textId="5D9F3E08" w:rsidR="008515C1" w:rsidRDefault="00B81391" w:rsidP="00C13EB7">
      <w:pPr>
        <w:pStyle w:val="Heading2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Gene</w:t>
      </w:r>
      <w:r w:rsidR="00D9488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rational Insights: exploring the changing consumer landscape</w:t>
      </w:r>
    </w:p>
    <w:p w14:paraId="7B2B3F25" w14:textId="70FD103D" w:rsidR="00294B18" w:rsidRDefault="00597ED4" w:rsidP="00C13EB7">
      <w:pPr>
        <w:pStyle w:val="Heading2"/>
        <w:jc w:val="center"/>
      </w:pPr>
      <w:r>
        <w:t>RAF Club, Piccadilly</w:t>
      </w:r>
      <w:r w:rsidR="00997C74">
        <w:t>, London</w:t>
      </w:r>
    </w:p>
    <w:p w14:paraId="1776A915" w14:textId="3432762B" w:rsidR="00147C95" w:rsidRDefault="00EE11F4" w:rsidP="00294B18">
      <w:pPr>
        <w:pStyle w:val="Subtitle"/>
        <w:spacing w:after="0"/>
        <w:jc w:val="center"/>
      </w:pPr>
      <w:r>
        <w:t>21</w:t>
      </w:r>
      <w:r w:rsidRPr="00EE11F4">
        <w:rPr>
          <w:vertAlign w:val="superscript"/>
        </w:rPr>
        <w:t>st</w:t>
      </w:r>
      <w:r>
        <w:t xml:space="preserve"> November</w:t>
      </w:r>
      <w:r w:rsidR="00147C95">
        <w:t xml:space="preserve"> 202</w:t>
      </w:r>
      <w:r w:rsidR="00F8610E">
        <w:t>4</w:t>
      </w:r>
      <w:r w:rsidR="00294B18">
        <w:t xml:space="preserve">: </w:t>
      </w:r>
      <w:r w:rsidR="00997C74">
        <w:t>10</w:t>
      </w:r>
      <w:r w:rsidR="00294B18">
        <w:t>00-1</w:t>
      </w:r>
      <w:r w:rsidR="00635838">
        <w:t>530</w:t>
      </w:r>
      <w:r w:rsidR="00524382">
        <w:t xml:space="preserve"> hours</w:t>
      </w:r>
    </w:p>
    <w:p w14:paraId="3C8E68B6" w14:textId="310D0E15" w:rsidR="00147C95" w:rsidRDefault="00147C95" w:rsidP="00147C95">
      <w:pPr>
        <w:pStyle w:val="Heading1"/>
      </w:pPr>
      <w:r>
        <w:t>Agenda</w:t>
      </w:r>
    </w:p>
    <w:p w14:paraId="32FD3F34" w14:textId="77777777" w:rsidR="00F737C5" w:rsidRDefault="00F737C5" w:rsidP="00F57EC7">
      <w:pPr>
        <w:spacing w:after="0"/>
        <w:rPr>
          <w:rFonts w:cstheme="minorHAnsi"/>
          <w:b/>
          <w:bCs/>
        </w:rPr>
      </w:pPr>
    </w:p>
    <w:p w14:paraId="38E72FAC" w14:textId="79DCCD68" w:rsidR="00F737C5" w:rsidRPr="00F737C5" w:rsidRDefault="00F737C5" w:rsidP="00F57EC7">
      <w:pPr>
        <w:spacing w:after="0"/>
        <w:rPr>
          <w:rFonts w:cstheme="minorHAnsi"/>
          <w:b/>
          <w:bCs/>
          <w:u w:val="single"/>
        </w:rPr>
      </w:pPr>
      <w:r w:rsidRPr="00F737C5">
        <w:rPr>
          <w:rFonts w:cstheme="minorHAnsi"/>
          <w:b/>
          <w:bCs/>
          <w:u w:val="single"/>
        </w:rPr>
        <w:t>MORNING</w:t>
      </w:r>
    </w:p>
    <w:p w14:paraId="00FE3DC5" w14:textId="77777777" w:rsidR="00F737C5" w:rsidRDefault="00F737C5" w:rsidP="00F57EC7">
      <w:pPr>
        <w:spacing w:after="0"/>
        <w:rPr>
          <w:rFonts w:cstheme="minorHAnsi"/>
          <w:b/>
          <w:bCs/>
        </w:rPr>
      </w:pPr>
    </w:p>
    <w:p w14:paraId="0E9F9EB0" w14:textId="386E77FF" w:rsidR="00EB24CD" w:rsidRPr="00B939DB" w:rsidRDefault="00997C74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E50F8C" w:rsidRPr="00B939DB">
        <w:rPr>
          <w:rFonts w:cstheme="minorHAnsi"/>
          <w:b/>
          <w:bCs/>
        </w:rPr>
        <w:t>00</w:t>
      </w:r>
      <w:r w:rsidR="00E50F8C" w:rsidRPr="00B939DB">
        <w:rPr>
          <w:rFonts w:cstheme="minorHAnsi"/>
          <w:b/>
          <w:bCs/>
        </w:rPr>
        <w:tab/>
      </w:r>
      <w:r w:rsidR="003766A0" w:rsidRPr="00B939DB">
        <w:rPr>
          <w:rFonts w:cstheme="minorHAnsi"/>
          <w:b/>
          <w:bCs/>
        </w:rPr>
        <w:tab/>
        <w:t xml:space="preserve">Welcome </w:t>
      </w:r>
      <w:r w:rsidR="009C718E" w:rsidRPr="00B939DB">
        <w:rPr>
          <w:rFonts w:cstheme="minorHAnsi"/>
          <w:b/>
          <w:bCs/>
        </w:rPr>
        <w:t>from AURA</w:t>
      </w:r>
    </w:p>
    <w:p w14:paraId="6C4400C3" w14:textId="51D03802" w:rsidR="001E2156" w:rsidRPr="00B939DB" w:rsidRDefault="000E1238" w:rsidP="00D77FA3">
      <w:pPr>
        <w:spacing w:after="0"/>
        <w:ind w:left="720" w:firstLine="720"/>
        <w:rPr>
          <w:rFonts w:cstheme="minorHAnsi"/>
          <w:i/>
          <w:iCs/>
        </w:rPr>
      </w:pPr>
      <w:r w:rsidRPr="00B939DB">
        <w:rPr>
          <w:rFonts w:cstheme="minorHAnsi"/>
          <w:i/>
          <w:iCs/>
        </w:rPr>
        <w:t>Tom Kerr</w:t>
      </w:r>
      <w:r w:rsidR="00EB24CD" w:rsidRPr="00B939DB">
        <w:rPr>
          <w:rFonts w:cstheme="minorHAnsi"/>
          <w:i/>
          <w:iCs/>
        </w:rPr>
        <w:t xml:space="preserve"> </w:t>
      </w:r>
    </w:p>
    <w:p w14:paraId="5F96D230" w14:textId="77777777" w:rsidR="00294B18" w:rsidRPr="007067D4" w:rsidRDefault="00294B18" w:rsidP="00294B18">
      <w:pPr>
        <w:spacing w:after="0"/>
        <w:ind w:left="720" w:firstLine="720"/>
        <w:rPr>
          <w:rFonts w:cstheme="minorHAnsi"/>
          <w:i/>
          <w:iCs/>
          <w:sz w:val="16"/>
          <w:szCs w:val="16"/>
        </w:rPr>
      </w:pPr>
    </w:p>
    <w:p w14:paraId="712FC35D" w14:textId="47D465DA" w:rsidR="00261E67" w:rsidRPr="00261E67" w:rsidRDefault="00997C74" w:rsidP="00D949D4">
      <w:pPr>
        <w:spacing w:after="0"/>
        <w:jc w:val="both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E50F8C" w:rsidRPr="00B939DB">
        <w:rPr>
          <w:rFonts w:cstheme="minorHAnsi"/>
          <w:b/>
          <w:bCs/>
        </w:rPr>
        <w:t>0</w:t>
      </w:r>
      <w:r w:rsidR="00D45A60">
        <w:rPr>
          <w:rFonts w:cstheme="minorHAnsi"/>
          <w:b/>
          <w:bCs/>
        </w:rPr>
        <w:t>5</w:t>
      </w:r>
      <w:r w:rsidR="00E50F8C" w:rsidRPr="00B939DB">
        <w:rPr>
          <w:rFonts w:cstheme="minorHAnsi"/>
          <w:b/>
          <w:bCs/>
        </w:rPr>
        <w:tab/>
      </w:r>
      <w:r w:rsidR="00EB24CD" w:rsidRPr="00B939DB">
        <w:rPr>
          <w:rFonts w:cstheme="minorHAnsi"/>
          <w:b/>
          <w:bCs/>
        </w:rPr>
        <w:tab/>
      </w:r>
      <w:r w:rsidR="00261E67" w:rsidRPr="00261E67">
        <w:rPr>
          <w:rFonts w:cstheme="minorHAnsi"/>
          <w:b/>
          <w:bCs/>
          <w:i/>
          <w:iCs/>
          <w:u w:val="single"/>
        </w:rPr>
        <w:t>State of the Generations: a view from both sides of the Atlantic</w:t>
      </w:r>
    </w:p>
    <w:p w14:paraId="7E87EBE7" w14:textId="5CA0190D" w:rsidR="008835EB" w:rsidRDefault="008835EB" w:rsidP="00261E67">
      <w:pPr>
        <w:spacing w:after="0"/>
        <w:ind w:left="1440"/>
        <w:rPr>
          <w:rFonts w:cstheme="minorHAnsi"/>
          <w:i/>
          <w:iCs/>
        </w:rPr>
      </w:pPr>
      <w:proofErr w:type="spellStart"/>
      <w:r>
        <w:rPr>
          <w:rFonts w:cstheme="minorHAnsi"/>
          <w:b/>
          <w:bCs/>
        </w:rPr>
        <w:t>Buzzback</w:t>
      </w:r>
      <w:proofErr w:type="spellEnd"/>
    </w:p>
    <w:p w14:paraId="5066A9C4" w14:textId="27518C81" w:rsidR="00261E67" w:rsidRPr="00261E67" w:rsidRDefault="00261E67" w:rsidP="00261E67">
      <w:pPr>
        <w:spacing w:after="0"/>
        <w:ind w:left="1440"/>
        <w:rPr>
          <w:rFonts w:cstheme="minorHAnsi"/>
          <w:i/>
          <w:iCs/>
        </w:rPr>
      </w:pPr>
      <w:r w:rsidRPr="00261E67">
        <w:rPr>
          <w:rFonts w:cstheme="minorHAnsi"/>
          <w:i/>
          <w:iCs/>
        </w:rPr>
        <w:t>How are recent events affecting young and old, and their mental health and wellbeing?</w:t>
      </w:r>
    </w:p>
    <w:p w14:paraId="50ECD5AF" w14:textId="546F6B12" w:rsidR="00AF7B1E" w:rsidRDefault="0097448A" w:rsidP="00F57EC7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Laura Mucha, </w:t>
      </w:r>
      <w:r w:rsidR="00626A15">
        <w:rPr>
          <w:rFonts w:cstheme="minorHAnsi"/>
          <w:i/>
          <w:iCs/>
        </w:rPr>
        <w:t>Executive Director</w:t>
      </w:r>
    </w:p>
    <w:p w14:paraId="53E63335" w14:textId="416989C9" w:rsidR="00D920CD" w:rsidRDefault="00AB5F48" w:rsidP="00F57EC7">
      <w:pPr>
        <w:spacing w:after="0"/>
        <w:ind w:left="1440"/>
        <w:rPr>
          <w:rFonts w:cstheme="minorHAnsi"/>
          <w:i/>
          <w:iCs/>
        </w:rPr>
      </w:pPr>
      <w:r>
        <w:rPr>
          <w:rFonts w:cstheme="minorHAnsi"/>
          <w:i/>
          <w:iCs/>
        </w:rPr>
        <w:t>Jenn</w:t>
      </w:r>
      <w:r w:rsidR="00B4747B">
        <w:rPr>
          <w:rFonts w:cstheme="minorHAnsi"/>
          <w:i/>
          <w:iCs/>
        </w:rPr>
        <w:t>y L</w:t>
      </w:r>
      <w:r w:rsidR="00D9104A">
        <w:rPr>
          <w:rFonts w:cstheme="minorHAnsi"/>
          <w:i/>
          <w:iCs/>
        </w:rPr>
        <w:t>i</w:t>
      </w:r>
      <w:r w:rsidR="00B4747B">
        <w:rPr>
          <w:rFonts w:cstheme="minorHAnsi"/>
          <w:i/>
          <w:iCs/>
        </w:rPr>
        <w:t>ndsay</w:t>
      </w:r>
      <w:r w:rsidR="00953A03">
        <w:rPr>
          <w:rFonts w:cstheme="minorHAnsi"/>
          <w:i/>
          <w:iCs/>
        </w:rPr>
        <w:t xml:space="preserve">, </w:t>
      </w:r>
      <w:r w:rsidR="003F65E0" w:rsidRPr="003F65E0">
        <w:rPr>
          <w:rFonts w:cstheme="minorHAnsi"/>
          <w:i/>
          <w:iCs/>
        </w:rPr>
        <w:t>Senior Director, Global Growth (Europe)</w:t>
      </w:r>
    </w:p>
    <w:p w14:paraId="77463B62" w14:textId="77777777" w:rsidR="00AB5F48" w:rsidRDefault="00AB5F48" w:rsidP="00F57EC7">
      <w:pPr>
        <w:spacing w:after="0"/>
        <w:ind w:left="1440"/>
        <w:rPr>
          <w:rFonts w:cstheme="minorHAnsi"/>
          <w:i/>
          <w:iCs/>
        </w:rPr>
      </w:pPr>
    </w:p>
    <w:p w14:paraId="51A4272C" w14:textId="61D55976" w:rsidR="00D80EC6" w:rsidRPr="000D1218" w:rsidRDefault="0039299D" w:rsidP="000D1218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10</w:t>
      </w:r>
      <w:r w:rsidR="00363488">
        <w:rPr>
          <w:rFonts w:cstheme="minorHAnsi"/>
          <w:b/>
          <w:bCs/>
        </w:rPr>
        <w:t>30</w:t>
      </w:r>
      <w:r w:rsidR="00E50F8C" w:rsidRPr="00B939DB">
        <w:rPr>
          <w:rFonts w:cstheme="minorHAnsi"/>
          <w:b/>
          <w:bCs/>
        </w:rPr>
        <w:tab/>
      </w:r>
      <w:r w:rsidR="00D80EC6" w:rsidRPr="00C65BFC">
        <w:rPr>
          <w:rFonts w:ascii="Calibri" w:eastAsia="Calibri" w:hAnsi="Calibri" w:cs="Calibri"/>
          <w:b/>
          <w:bCs/>
          <w:i/>
          <w:iCs/>
          <w:color w:val="000000" w:themeColor="text1"/>
          <w:u w:val="single"/>
        </w:rPr>
        <w:t>Beyond the screen: The multifaceted world of Gen Alpha</w:t>
      </w:r>
    </w:p>
    <w:p w14:paraId="138BDEBB" w14:textId="6F341B97" w:rsidR="00D949D4" w:rsidRDefault="00D949D4" w:rsidP="001E2156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</w:rPr>
        <w:t>Magenta</w:t>
      </w:r>
    </w:p>
    <w:p w14:paraId="2A44755A" w14:textId="7ED3846A" w:rsidR="004C4D38" w:rsidRDefault="00387C1C" w:rsidP="001E2156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Coco Raven,</w:t>
      </w:r>
      <w:r w:rsidR="00DA554F">
        <w:rPr>
          <w:rFonts w:cstheme="minorHAnsi"/>
          <w:i/>
          <w:iCs/>
          <w:color w:val="000000" w:themeColor="text1"/>
        </w:rPr>
        <w:t xml:space="preserve"> Senior Research </w:t>
      </w:r>
      <w:r w:rsidR="00013490">
        <w:rPr>
          <w:rFonts w:cstheme="minorHAnsi"/>
          <w:i/>
          <w:iCs/>
          <w:color w:val="000000" w:themeColor="text1"/>
        </w:rPr>
        <w:t>Executive</w:t>
      </w:r>
    </w:p>
    <w:p w14:paraId="043D0305" w14:textId="4C483629" w:rsidR="008C4FA9" w:rsidRPr="00DF6503" w:rsidRDefault="008C4FA9" w:rsidP="001E2156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Eve Robertson</w:t>
      </w:r>
      <w:r w:rsidR="00013490">
        <w:rPr>
          <w:rFonts w:cstheme="minorHAnsi"/>
          <w:i/>
          <w:iCs/>
          <w:color w:val="000000" w:themeColor="text1"/>
        </w:rPr>
        <w:t>, Research Director</w:t>
      </w:r>
    </w:p>
    <w:p w14:paraId="083DB2D4" w14:textId="77777777" w:rsidR="007323F7" w:rsidRPr="007067D4" w:rsidRDefault="007323F7" w:rsidP="007323F7">
      <w:pPr>
        <w:spacing w:after="0"/>
        <w:ind w:left="720" w:firstLine="720"/>
        <w:rPr>
          <w:rFonts w:cstheme="minorHAnsi"/>
          <w:b/>
          <w:bCs/>
          <w:sz w:val="16"/>
          <w:szCs w:val="16"/>
        </w:rPr>
      </w:pPr>
    </w:p>
    <w:p w14:paraId="04A279A6" w14:textId="25CE6725" w:rsidR="00D918F9" w:rsidRPr="00B939DB" w:rsidRDefault="00FB1978" w:rsidP="00F57EC7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1B688D" w:rsidRPr="00B939DB">
        <w:rPr>
          <w:rFonts w:cstheme="minorHAnsi"/>
          <w:b/>
          <w:bCs/>
        </w:rPr>
        <w:t>1</w:t>
      </w:r>
      <w:r w:rsidR="00096A42">
        <w:rPr>
          <w:rFonts w:cstheme="minorHAnsi"/>
          <w:b/>
          <w:bCs/>
        </w:rPr>
        <w:t>0</w:t>
      </w:r>
      <w:r w:rsidR="00EF13EE">
        <w:rPr>
          <w:rFonts w:cstheme="minorHAnsi"/>
          <w:b/>
          <w:bCs/>
        </w:rPr>
        <w:t>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 w:rsidR="001B688D" w:rsidRPr="00B939DB">
        <w:rPr>
          <w:rFonts w:cstheme="minorHAnsi"/>
          <w:b/>
          <w:bCs/>
        </w:rPr>
        <w:t>Break for Coffee</w:t>
      </w:r>
    </w:p>
    <w:p w14:paraId="7D5008BA" w14:textId="77777777" w:rsidR="003F71BA" w:rsidRPr="007067D4" w:rsidRDefault="003F71BA" w:rsidP="00F57EC7">
      <w:pPr>
        <w:spacing w:after="0"/>
        <w:rPr>
          <w:rFonts w:cstheme="minorHAnsi"/>
          <w:b/>
          <w:bCs/>
          <w:sz w:val="16"/>
          <w:szCs w:val="16"/>
        </w:rPr>
      </w:pPr>
    </w:p>
    <w:p w14:paraId="61964EF1" w14:textId="11FFDE18" w:rsidR="00CF0046" w:rsidRPr="000D1218" w:rsidRDefault="003F71BA" w:rsidP="000D1218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11</w:t>
      </w:r>
      <w:r w:rsidR="00363488">
        <w:rPr>
          <w:rFonts w:cstheme="minorHAnsi"/>
          <w:b/>
          <w:bCs/>
        </w:rPr>
        <w:t>30</w:t>
      </w:r>
      <w:r w:rsidR="00A0299F" w:rsidRPr="00B939DB">
        <w:rPr>
          <w:rFonts w:cstheme="minorHAnsi"/>
          <w:b/>
          <w:bCs/>
        </w:rPr>
        <w:tab/>
      </w:r>
      <w:r w:rsidR="00C81635" w:rsidRPr="001D1964">
        <w:rPr>
          <w:rFonts w:cstheme="minorHAnsi"/>
          <w:b/>
          <w:bCs/>
          <w:i/>
          <w:iCs/>
          <w:u w:val="single"/>
        </w:rPr>
        <w:t>What’s so different about Gen X (born 1965-1980) and Millennials (born 1981-1996)?</w:t>
      </w:r>
    </w:p>
    <w:p w14:paraId="3DEF4621" w14:textId="261CE5BE" w:rsidR="000D1218" w:rsidRDefault="000D1218" w:rsidP="004E2D7B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</w:rPr>
        <w:t>The Nursery Research &amp; Planning</w:t>
      </w:r>
    </w:p>
    <w:p w14:paraId="699E85DF" w14:textId="00B1BEBF" w:rsidR="00A0299F" w:rsidRDefault="00860133" w:rsidP="004E2D7B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Pauline McGowan</w:t>
      </w:r>
      <w:r w:rsidR="00D73472">
        <w:rPr>
          <w:rFonts w:cstheme="minorHAnsi"/>
          <w:i/>
          <w:iCs/>
          <w:color w:val="000000" w:themeColor="text1"/>
        </w:rPr>
        <w:t xml:space="preserve">, </w:t>
      </w:r>
      <w:r w:rsidR="008465CD">
        <w:rPr>
          <w:rFonts w:cstheme="minorHAnsi"/>
          <w:i/>
          <w:iCs/>
          <w:color w:val="000000" w:themeColor="text1"/>
        </w:rPr>
        <w:t>Director</w:t>
      </w:r>
    </w:p>
    <w:p w14:paraId="0C4A4205" w14:textId="4DAB3A71" w:rsidR="00057B08" w:rsidRPr="001C543D" w:rsidRDefault="00860133" w:rsidP="004E2D7B">
      <w:pPr>
        <w:spacing w:after="0"/>
        <w:ind w:left="1440"/>
        <w:rPr>
          <w:rFonts w:cstheme="minorHAnsi"/>
          <w:b/>
          <w:bCs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Lucy </w:t>
      </w:r>
      <w:proofErr w:type="spellStart"/>
      <w:r>
        <w:rPr>
          <w:rFonts w:cstheme="minorHAnsi"/>
          <w:i/>
          <w:iCs/>
          <w:color w:val="000000" w:themeColor="text1"/>
        </w:rPr>
        <w:t>Foylan</w:t>
      </w:r>
      <w:proofErr w:type="spellEnd"/>
      <w:r w:rsidR="00D73472">
        <w:rPr>
          <w:rFonts w:cstheme="minorHAnsi"/>
          <w:i/>
          <w:iCs/>
          <w:color w:val="000000" w:themeColor="text1"/>
        </w:rPr>
        <w:t>, Account Director</w:t>
      </w:r>
    </w:p>
    <w:p w14:paraId="2725124B" w14:textId="77777777" w:rsidR="001E2156" w:rsidRPr="007067D4" w:rsidRDefault="001E2156" w:rsidP="00F57EC7">
      <w:pPr>
        <w:spacing w:after="0"/>
        <w:ind w:left="1440" w:hanging="1440"/>
        <w:rPr>
          <w:rFonts w:cstheme="minorHAnsi"/>
          <w:b/>
          <w:bCs/>
          <w:sz w:val="16"/>
          <w:szCs w:val="16"/>
        </w:rPr>
      </w:pPr>
    </w:p>
    <w:p w14:paraId="0687774F" w14:textId="0791CF4B" w:rsidR="00AF20FA" w:rsidRPr="000D1218" w:rsidRDefault="00E50F8C" w:rsidP="000D1218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</w:t>
      </w:r>
      <w:r w:rsidR="003850B7">
        <w:rPr>
          <w:rFonts w:cstheme="minorHAnsi"/>
          <w:b/>
          <w:bCs/>
        </w:rPr>
        <w:t>2</w:t>
      </w:r>
      <w:r w:rsidR="00363488">
        <w:rPr>
          <w:rFonts w:cstheme="minorHAnsi"/>
          <w:b/>
          <w:bCs/>
        </w:rPr>
        <w:t>00</w:t>
      </w:r>
      <w:r w:rsidR="0019610F" w:rsidRPr="00B939DB">
        <w:rPr>
          <w:rFonts w:cstheme="minorHAnsi"/>
          <w:b/>
          <w:bCs/>
        </w:rPr>
        <w:tab/>
      </w:r>
      <w:r w:rsidR="00AF20FA" w:rsidRPr="001D1964">
        <w:rPr>
          <w:rFonts w:cstheme="minorHAnsi"/>
          <w:b/>
          <w:bCs/>
          <w:i/>
          <w:iCs/>
          <w:color w:val="000000" w:themeColor="text1"/>
          <w:u w:val="single"/>
        </w:rPr>
        <w:t>Understanding the needs of the ageing consumer</w:t>
      </w:r>
    </w:p>
    <w:p w14:paraId="08E79940" w14:textId="766AA8EB" w:rsidR="000D1218" w:rsidRDefault="000D1218" w:rsidP="009C718E">
      <w:pPr>
        <w:spacing w:after="0"/>
        <w:ind w:left="1440"/>
        <w:rPr>
          <w:rFonts w:cstheme="minorHAnsi"/>
          <w:i/>
          <w:iCs/>
          <w:color w:val="000000" w:themeColor="text1"/>
        </w:rPr>
      </w:pPr>
      <w:r>
        <w:rPr>
          <w:rFonts w:cstheme="minorHAnsi"/>
          <w:b/>
          <w:bCs/>
        </w:rPr>
        <w:t>The Big Window</w:t>
      </w:r>
    </w:p>
    <w:p w14:paraId="03B64CAB" w14:textId="1FF80514" w:rsidR="00436046" w:rsidRPr="000274AF" w:rsidRDefault="00786D6B" w:rsidP="009C718E">
      <w:pPr>
        <w:spacing w:after="0"/>
        <w:ind w:left="1440"/>
        <w:rPr>
          <w:rFonts w:cstheme="minorHAnsi"/>
          <w:i/>
          <w:iCs/>
          <w:color w:val="FF0000"/>
        </w:rPr>
      </w:pPr>
      <w:r>
        <w:rPr>
          <w:rFonts w:cstheme="minorHAnsi"/>
          <w:i/>
          <w:iCs/>
          <w:color w:val="000000" w:themeColor="text1"/>
        </w:rPr>
        <w:t xml:space="preserve">Lisa Edgar, </w:t>
      </w:r>
      <w:r w:rsidR="0071245B">
        <w:rPr>
          <w:rFonts w:cstheme="minorHAnsi"/>
          <w:i/>
          <w:iCs/>
          <w:color w:val="000000" w:themeColor="text1"/>
        </w:rPr>
        <w:t>Chief Executive Officer</w:t>
      </w:r>
    </w:p>
    <w:p w14:paraId="7AF8C8CA" w14:textId="77777777" w:rsidR="00FE278F" w:rsidRPr="007067D4" w:rsidRDefault="00FE278F" w:rsidP="00701CC5">
      <w:pPr>
        <w:spacing w:after="0"/>
        <w:rPr>
          <w:rFonts w:cstheme="minorHAnsi"/>
          <w:i/>
          <w:iCs/>
          <w:sz w:val="16"/>
          <w:szCs w:val="16"/>
        </w:rPr>
      </w:pPr>
    </w:p>
    <w:p w14:paraId="4E5C9CEA" w14:textId="08645CDB" w:rsidR="0016268D" w:rsidRPr="000D1218" w:rsidRDefault="001E3BF8" w:rsidP="000D1218">
      <w:pPr>
        <w:spacing w:after="0"/>
        <w:ind w:left="1440" w:hanging="144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12</w:t>
      </w:r>
      <w:r w:rsidR="00363488">
        <w:rPr>
          <w:rFonts w:cstheme="minorHAnsi"/>
          <w:b/>
          <w:bCs/>
        </w:rPr>
        <w:t>30</w:t>
      </w:r>
      <w:r w:rsidRPr="00B939DB">
        <w:rPr>
          <w:rFonts w:cstheme="minorHAnsi"/>
          <w:b/>
          <w:bCs/>
        </w:rPr>
        <w:tab/>
      </w:r>
      <w:r w:rsidR="000161B8" w:rsidRPr="001D1964">
        <w:rPr>
          <w:rFonts w:cstheme="minorHAnsi"/>
          <w:b/>
          <w:bCs/>
          <w:i/>
          <w:iCs/>
          <w:u w:val="single"/>
        </w:rPr>
        <w:t xml:space="preserve">The use of documentary photography </w:t>
      </w:r>
      <w:r w:rsidR="0016268D" w:rsidRPr="001D1964">
        <w:rPr>
          <w:rFonts w:cstheme="minorHAnsi"/>
          <w:b/>
          <w:bCs/>
          <w:i/>
          <w:iCs/>
          <w:u w:val="single"/>
        </w:rPr>
        <w:t>and</w:t>
      </w:r>
      <w:r w:rsidR="000161B8" w:rsidRPr="001D1964">
        <w:rPr>
          <w:rFonts w:cstheme="minorHAnsi"/>
          <w:b/>
          <w:bCs/>
          <w:i/>
          <w:iCs/>
          <w:u w:val="single"/>
        </w:rPr>
        <w:t xml:space="preserve"> audio recordings to make concise but engaging outputs that convey the lived experience </w:t>
      </w:r>
    </w:p>
    <w:p w14:paraId="5FACF01A" w14:textId="75C650AC" w:rsidR="000D1218" w:rsidRDefault="000D1218" w:rsidP="00997BC8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b/>
          <w:bCs/>
        </w:rPr>
        <w:t>Related Stories</w:t>
      </w:r>
    </w:p>
    <w:p w14:paraId="1BE054B8" w14:textId="6A948B32" w:rsidR="00285C92" w:rsidRDefault="00655048" w:rsidP="00997BC8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Barry Clark, </w:t>
      </w:r>
      <w:r w:rsidR="00D32B3A">
        <w:rPr>
          <w:rFonts w:cstheme="minorHAnsi"/>
          <w:i/>
          <w:iCs/>
        </w:rPr>
        <w:t xml:space="preserve">Related </w:t>
      </w:r>
      <w:r w:rsidR="00582FC8">
        <w:rPr>
          <w:rFonts w:cstheme="minorHAnsi"/>
          <w:i/>
          <w:iCs/>
        </w:rPr>
        <w:t>Stories</w:t>
      </w:r>
    </w:p>
    <w:p w14:paraId="0758599E" w14:textId="77777777" w:rsidR="005A41EF" w:rsidRDefault="005A41EF" w:rsidP="00997BC8">
      <w:pPr>
        <w:spacing w:after="0"/>
        <w:ind w:left="720" w:firstLine="720"/>
        <w:rPr>
          <w:rFonts w:cstheme="minorHAnsi"/>
          <w:b/>
          <w:bCs/>
        </w:rPr>
      </w:pPr>
    </w:p>
    <w:p w14:paraId="1F47EA7D" w14:textId="77777777" w:rsidR="005A41EF" w:rsidRDefault="005A41EF" w:rsidP="005A41EF">
      <w:pPr>
        <w:spacing w:after="0"/>
        <w:rPr>
          <w:rFonts w:cstheme="minorHAnsi"/>
          <w:b/>
          <w:bCs/>
        </w:rPr>
      </w:pPr>
      <w:r w:rsidRPr="00B939DB">
        <w:rPr>
          <w:rFonts w:cstheme="minorHAnsi"/>
          <w:b/>
          <w:bCs/>
        </w:rPr>
        <w:t>1300</w:t>
      </w:r>
      <w:r w:rsidRPr="00B939DB">
        <w:rPr>
          <w:rFonts w:cstheme="minorHAnsi"/>
          <w:b/>
          <w:bCs/>
        </w:rPr>
        <w:tab/>
      </w:r>
      <w:r w:rsidRPr="00B939D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Buffet in the Churchill Bar</w:t>
      </w:r>
    </w:p>
    <w:p w14:paraId="40765E0B" w14:textId="77777777" w:rsidR="005A41EF" w:rsidRDefault="005A41EF" w:rsidP="00997BC8">
      <w:pPr>
        <w:spacing w:after="0"/>
        <w:ind w:left="720" w:firstLine="720"/>
        <w:rPr>
          <w:rFonts w:cstheme="minorHAnsi"/>
          <w:b/>
          <w:bCs/>
        </w:rPr>
      </w:pPr>
    </w:p>
    <w:p w14:paraId="3636D038" w14:textId="77777777" w:rsidR="005A41EF" w:rsidRDefault="005A41EF" w:rsidP="00997BC8">
      <w:pPr>
        <w:spacing w:after="0"/>
        <w:ind w:left="720" w:firstLine="720"/>
        <w:rPr>
          <w:rFonts w:cstheme="minorHAnsi"/>
          <w:b/>
          <w:bCs/>
        </w:rPr>
      </w:pPr>
    </w:p>
    <w:p w14:paraId="54CAE95A" w14:textId="4FC9A215" w:rsidR="00F737C5" w:rsidRPr="00F737C5" w:rsidRDefault="00F737C5" w:rsidP="005A41EF">
      <w:pPr>
        <w:spacing w:after="0"/>
        <w:rPr>
          <w:rFonts w:cstheme="minorHAnsi"/>
          <w:b/>
          <w:bCs/>
          <w:u w:val="single"/>
        </w:rPr>
      </w:pPr>
      <w:r w:rsidRPr="00F737C5">
        <w:rPr>
          <w:rFonts w:cstheme="minorHAnsi"/>
          <w:b/>
          <w:bCs/>
          <w:u w:val="single"/>
        </w:rPr>
        <w:lastRenderedPageBreak/>
        <w:t>AFTERNOON</w:t>
      </w:r>
    </w:p>
    <w:p w14:paraId="14E66748" w14:textId="77777777" w:rsidR="00F737C5" w:rsidRDefault="00F737C5" w:rsidP="005A41EF">
      <w:pPr>
        <w:spacing w:after="0"/>
        <w:rPr>
          <w:rFonts w:cstheme="minorHAnsi"/>
          <w:b/>
          <w:bCs/>
        </w:rPr>
      </w:pPr>
    </w:p>
    <w:p w14:paraId="742C88CB" w14:textId="42BD2710" w:rsidR="008A7BF6" w:rsidRDefault="005A41EF" w:rsidP="005A41EF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1400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C589616" w14:textId="3A43F3F4" w:rsidR="005A41EF" w:rsidRPr="001D1964" w:rsidRDefault="00B46BBC" w:rsidP="00B46BBC">
      <w:pPr>
        <w:ind w:left="1440"/>
        <w:rPr>
          <w:rFonts w:ascii="Calibri" w:eastAsia="Times New Roman" w:hAnsi="Calibri" w:cs="Calibri"/>
          <w:i/>
          <w:iCs/>
          <w:color w:val="222222"/>
          <w:u w:val="single"/>
          <w:lang w:eastAsia="en-GB"/>
        </w:rPr>
      </w:pPr>
      <w:r w:rsidRPr="001D1964">
        <w:rPr>
          <w:rFonts w:ascii="Calibri" w:eastAsia="Times New Roman" w:hAnsi="Calibri" w:cs="Calibri"/>
          <w:b/>
          <w:bCs/>
          <w:i/>
          <w:iCs/>
          <w:color w:val="222222"/>
          <w:u w:val="single"/>
          <w:lang w:eastAsia="en-GB"/>
        </w:rPr>
        <w:t>Britain’s New Parents: A Deep Dive into the Changing Landscape as Gen Z Steps into Parenthood</w:t>
      </w:r>
    </w:p>
    <w:p w14:paraId="78D9DB9B" w14:textId="6D907178" w:rsidR="00156467" w:rsidRDefault="00156467" w:rsidP="00650E2A">
      <w:pPr>
        <w:ind w:left="1440"/>
        <w:rPr>
          <w:rFonts w:ascii="Calibri" w:eastAsia="Times New Roman" w:hAnsi="Calibri" w:cs="Calibri"/>
          <w:i/>
          <w:iCs/>
          <w:color w:val="222222"/>
          <w:lang w:eastAsia="en-GB"/>
        </w:rPr>
      </w:pPr>
      <w:r>
        <w:rPr>
          <w:rFonts w:cstheme="minorHAnsi"/>
          <w:b/>
          <w:bCs/>
        </w:rPr>
        <w:t>Hush Research &amp; Strategy</w:t>
      </w:r>
    </w:p>
    <w:p w14:paraId="7A7FA43B" w14:textId="150195BB" w:rsidR="00650E2A" w:rsidRDefault="00B46BBC" w:rsidP="00650E2A">
      <w:pPr>
        <w:ind w:left="1440"/>
        <w:rPr>
          <w:rFonts w:ascii="Calibri" w:eastAsia="Times New Roman" w:hAnsi="Calibri" w:cs="Calibri"/>
          <w:i/>
          <w:iCs/>
          <w:color w:val="222222"/>
          <w:lang w:eastAsia="en-GB"/>
        </w:rPr>
      </w:pPr>
      <w:r w:rsidRPr="00653A7D">
        <w:rPr>
          <w:rFonts w:ascii="Calibri" w:eastAsia="Times New Roman" w:hAnsi="Calibri" w:cs="Calibri"/>
          <w:i/>
          <w:iCs/>
          <w:color w:val="222222"/>
          <w:lang w:eastAsia="en-GB"/>
        </w:rPr>
        <w:t xml:space="preserve">Stephanie Holland, </w:t>
      </w:r>
      <w:r>
        <w:rPr>
          <w:rFonts w:ascii="Calibri" w:eastAsia="Times New Roman" w:hAnsi="Calibri" w:cs="Calibri"/>
          <w:i/>
          <w:iCs/>
          <w:color w:val="222222"/>
          <w:lang w:eastAsia="en-GB"/>
        </w:rPr>
        <w:t>Founder</w:t>
      </w:r>
    </w:p>
    <w:p w14:paraId="5DBE8DB8" w14:textId="5ED3A583" w:rsidR="00AC7052" w:rsidRPr="00AC7052" w:rsidRDefault="00573162" w:rsidP="00AC7052">
      <w:pPr>
        <w:rPr>
          <w:rFonts w:cstheme="minorHAnsi"/>
          <w:b/>
          <w:bCs/>
          <w:i/>
          <w:iCs/>
          <w:u w:val="single"/>
        </w:rPr>
      </w:pPr>
      <w:r>
        <w:rPr>
          <w:rFonts w:cstheme="minorHAnsi"/>
          <w:b/>
          <w:bCs/>
        </w:rPr>
        <w:t>14</w:t>
      </w:r>
      <w:r w:rsidR="0067248E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1D3DB3" w:rsidRPr="001D1964">
        <w:rPr>
          <w:rFonts w:cstheme="minorHAnsi"/>
          <w:b/>
          <w:bCs/>
          <w:i/>
          <w:iCs/>
          <w:u w:val="single"/>
        </w:rPr>
        <w:t xml:space="preserve">Hosted </w:t>
      </w:r>
      <w:r w:rsidR="00B0791F" w:rsidRPr="001D1964">
        <w:rPr>
          <w:rFonts w:cstheme="minorHAnsi"/>
          <w:b/>
          <w:bCs/>
          <w:i/>
          <w:iCs/>
          <w:u w:val="single"/>
        </w:rPr>
        <w:t>D</w:t>
      </w:r>
      <w:r w:rsidR="001D3DB3" w:rsidRPr="001D1964">
        <w:rPr>
          <w:rFonts w:cstheme="minorHAnsi"/>
          <w:b/>
          <w:bCs/>
          <w:i/>
          <w:iCs/>
          <w:u w:val="single"/>
        </w:rPr>
        <w:t>ebate: t</w:t>
      </w:r>
      <w:r w:rsidR="009018F5" w:rsidRPr="001D1964">
        <w:rPr>
          <w:rFonts w:cstheme="minorHAnsi"/>
          <w:b/>
          <w:bCs/>
          <w:i/>
          <w:iCs/>
          <w:u w:val="single"/>
        </w:rPr>
        <w:t>he case for and against research into the generations</w:t>
      </w:r>
    </w:p>
    <w:p w14:paraId="6A3E38AF" w14:textId="359E3B5A" w:rsidR="00AC7052" w:rsidRPr="00A33B75" w:rsidRDefault="00AC7052" w:rsidP="00A33B75">
      <w:pPr>
        <w:ind w:left="720" w:firstLine="720"/>
        <w:rPr>
          <w:rFonts w:cstheme="minorHAnsi"/>
          <w:b/>
          <w:bCs/>
        </w:rPr>
      </w:pPr>
      <w:r w:rsidRPr="00AC7052">
        <w:rPr>
          <w:rFonts w:cstheme="minorHAnsi"/>
          <w:b/>
          <w:bCs/>
        </w:rPr>
        <w:t>“This house believes that generational cohorts are good for research”</w:t>
      </w:r>
    </w:p>
    <w:p w14:paraId="50F5FC1D" w14:textId="6260819F" w:rsidR="00A33B75" w:rsidRPr="00822D29" w:rsidRDefault="00A33B75" w:rsidP="00A33B75">
      <w:pPr>
        <w:spacing w:after="0"/>
        <w:ind w:left="720" w:firstLine="720"/>
        <w:rPr>
          <w:rFonts w:cstheme="minorHAnsi"/>
          <w:b/>
          <w:bCs/>
        </w:rPr>
      </w:pPr>
      <w:r w:rsidRPr="00822D29">
        <w:rPr>
          <w:rFonts w:cstheme="minorHAnsi"/>
          <w:b/>
          <w:bCs/>
        </w:rPr>
        <w:t>Blue Corner – the case for</w:t>
      </w:r>
      <w:r w:rsidR="002B1334">
        <w:rPr>
          <w:rFonts w:cstheme="minorHAnsi"/>
          <w:b/>
          <w:bCs/>
        </w:rPr>
        <w:t xml:space="preserve"> the motion</w:t>
      </w:r>
    </w:p>
    <w:p w14:paraId="07D5BD54" w14:textId="77777777" w:rsidR="00A33B75" w:rsidRDefault="00A33B75" w:rsidP="00A33B75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Oliver Sweet, </w:t>
      </w:r>
      <w:r w:rsidRPr="00EE6E01">
        <w:rPr>
          <w:rFonts w:cstheme="minorHAnsi"/>
          <w:b/>
          <w:bCs/>
          <w:i/>
          <w:iCs/>
        </w:rPr>
        <w:t>IPSOS</w:t>
      </w:r>
      <w:r>
        <w:rPr>
          <w:rFonts w:cstheme="minorHAnsi"/>
          <w:i/>
          <w:iCs/>
        </w:rPr>
        <w:t>, Head of Ethnography</w:t>
      </w:r>
    </w:p>
    <w:p w14:paraId="2DCCFC5C" w14:textId="77777777" w:rsidR="00A33B75" w:rsidRDefault="00A33B75" w:rsidP="00A33B75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>Chloe Combi, Author, Speaker, Futurist</w:t>
      </w:r>
    </w:p>
    <w:p w14:paraId="2E63EDA2" w14:textId="77777777" w:rsidR="00A33B75" w:rsidRDefault="00A33B75" w:rsidP="00A33B75">
      <w:pPr>
        <w:spacing w:after="0"/>
        <w:ind w:left="720" w:firstLine="720"/>
        <w:rPr>
          <w:rFonts w:cstheme="minorHAnsi"/>
          <w:i/>
          <w:iCs/>
        </w:rPr>
      </w:pPr>
    </w:p>
    <w:p w14:paraId="369A43F3" w14:textId="602E4F37" w:rsidR="004C1891" w:rsidRPr="00822D29" w:rsidRDefault="004C1891" w:rsidP="00A63B9B">
      <w:pPr>
        <w:spacing w:after="0"/>
        <w:ind w:left="720" w:firstLine="720"/>
        <w:rPr>
          <w:rFonts w:cstheme="minorHAnsi"/>
          <w:b/>
          <w:bCs/>
        </w:rPr>
      </w:pPr>
      <w:r w:rsidRPr="00822D29">
        <w:rPr>
          <w:rFonts w:cstheme="minorHAnsi"/>
          <w:b/>
          <w:bCs/>
        </w:rPr>
        <w:t>Red Corner</w:t>
      </w:r>
      <w:r w:rsidR="00822D29" w:rsidRPr="00822D29">
        <w:rPr>
          <w:rFonts w:cstheme="minorHAnsi"/>
          <w:b/>
          <w:bCs/>
        </w:rPr>
        <w:t xml:space="preserve"> – the case against</w:t>
      </w:r>
      <w:r w:rsidR="002B1334">
        <w:rPr>
          <w:rFonts w:cstheme="minorHAnsi"/>
          <w:b/>
          <w:bCs/>
        </w:rPr>
        <w:t xml:space="preserve"> the motion</w:t>
      </w:r>
    </w:p>
    <w:p w14:paraId="60CADD5A" w14:textId="781AC8E7" w:rsidR="00573162" w:rsidRDefault="00D3474F" w:rsidP="00A63B9B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Lucy Davison, </w:t>
      </w:r>
      <w:r w:rsidRPr="00EE6E01">
        <w:rPr>
          <w:rFonts w:cstheme="minorHAnsi"/>
          <w:b/>
          <w:bCs/>
          <w:i/>
          <w:iCs/>
        </w:rPr>
        <w:t>Keen as Mustard</w:t>
      </w:r>
      <w:r w:rsidR="00401219">
        <w:rPr>
          <w:rFonts w:cstheme="minorHAnsi"/>
          <w:i/>
          <w:iCs/>
        </w:rPr>
        <w:t xml:space="preserve">, </w:t>
      </w:r>
      <w:r w:rsidR="008A7BF6">
        <w:rPr>
          <w:rFonts w:cstheme="minorHAnsi"/>
          <w:i/>
          <w:iCs/>
        </w:rPr>
        <w:t>Founder</w:t>
      </w:r>
    </w:p>
    <w:p w14:paraId="157FEFA8" w14:textId="022385F8" w:rsidR="00AB5F48" w:rsidRDefault="00AB5F48" w:rsidP="00A63B9B">
      <w:pPr>
        <w:spacing w:after="0"/>
        <w:ind w:left="720" w:firstLine="72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Danny Russell, </w:t>
      </w:r>
      <w:r w:rsidR="0091313B">
        <w:rPr>
          <w:rFonts w:cstheme="minorHAnsi"/>
          <w:i/>
          <w:iCs/>
        </w:rPr>
        <w:t>Insight</w:t>
      </w:r>
      <w:r w:rsidR="00316195">
        <w:rPr>
          <w:rFonts w:cstheme="minorHAnsi"/>
          <w:i/>
          <w:iCs/>
        </w:rPr>
        <w:t xml:space="preserve"> Guru</w:t>
      </w:r>
      <w:r w:rsidR="004C1891">
        <w:rPr>
          <w:rFonts w:cstheme="minorHAnsi"/>
          <w:i/>
          <w:iCs/>
        </w:rPr>
        <w:t>, Strategist, NED</w:t>
      </w:r>
      <w:r w:rsidR="00316195">
        <w:rPr>
          <w:rFonts w:cstheme="minorHAnsi"/>
          <w:i/>
          <w:iCs/>
        </w:rPr>
        <w:t xml:space="preserve"> (and Ex Chair of AURA)</w:t>
      </w:r>
    </w:p>
    <w:p w14:paraId="769028CC" w14:textId="77777777" w:rsidR="00822D29" w:rsidRDefault="00822D29" w:rsidP="00A63B9B">
      <w:pPr>
        <w:spacing w:after="0"/>
        <w:ind w:left="720" w:firstLine="720"/>
        <w:rPr>
          <w:rFonts w:cstheme="minorHAnsi"/>
          <w:i/>
          <w:iCs/>
        </w:rPr>
      </w:pPr>
    </w:p>
    <w:p w14:paraId="62C64D75" w14:textId="77777777" w:rsidR="00D56F8A" w:rsidRDefault="00D56F8A" w:rsidP="00A63B9B">
      <w:pPr>
        <w:spacing w:after="0"/>
        <w:ind w:left="720" w:firstLine="720"/>
        <w:rPr>
          <w:rFonts w:cstheme="minorHAnsi"/>
          <w:i/>
          <w:iCs/>
        </w:rPr>
      </w:pPr>
    </w:p>
    <w:p w14:paraId="632C033F" w14:textId="17BFF829" w:rsidR="00D56F8A" w:rsidRPr="00D56F8A" w:rsidRDefault="00D56F8A" w:rsidP="00D56F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1530</w:t>
      </w:r>
      <w:r w:rsidR="00EC34A4">
        <w:rPr>
          <w:rFonts w:cstheme="minorHAnsi"/>
          <w:b/>
          <w:bCs/>
        </w:rPr>
        <w:tab/>
      </w:r>
      <w:r w:rsidR="00EC34A4">
        <w:rPr>
          <w:rFonts w:cstheme="minorHAnsi"/>
          <w:b/>
          <w:bCs/>
        </w:rPr>
        <w:tab/>
      </w:r>
      <w:r w:rsidRPr="00D56F8A">
        <w:rPr>
          <w:rFonts w:cstheme="minorHAnsi"/>
          <w:b/>
          <w:bCs/>
        </w:rPr>
        <w:t>Close</w:t>
      </w:r>
    </w:p>
    <w:sectPr w:rsidR="00D56F8A" w:rsidRPr="00D56F8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56789" w14:textId="77777777" w:rsidR="00A43BB8" w:rsidRDefault="00A43BB8" w:rsidP="00EB24CD">
      <w:pPr>
        <w:spacing w:after="0" w:line="240" w:lineRule="auto"/>
      </w:pPr>
      <w:r>
        <w:separator/>
      </w:r>
    </w:p>
  </w:endnote>
  <w:endnote w:type="continuationSeparator" w:id="0">
    <w:p w14:paraId="5587D503" w14:textId="77777777" w:rsidR="00A43BB8" w:rsidRDefault="00A43BB8" w:rsidP="00EB24CD">
      <w:pPr>
        <w:spacing w:after="0" w:line="240" w:lineRule="auto"/>
      </w:pPr>
      <w:r>
        <w:continuationSeparator/>
      </w:r>
    </w:p>
  </w:endnote>
  <w:endnote w:type="continuationNotice" w:id="1">
    <w:p w14:paraId="43D26E05" w14:textId="77777777" w:rsidR="00A43BB8" w:rsidRDefault="00A43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0FF4" w14:textId="68678A63" w:rsidR="00EB24CD" w:rsidRPr="00EB24CD" w:rsidRDefault="007E6B47" w:rsidP="0096283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Generations Insight: exploring the changing consumer landscape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141A" w14:textId="77777777" w:rsidR="00A43BB8" w:rsidRDefault="00A43BB8" w:rsidP="00EB24CD">
      <w:pPr>
        <w:spacing w:after="0" w:line="240" w:lineRule="auto"/>
      </w:pPr>
      <w:r>
        <w:separator/>
      </w:r>
    </w:p>
  </w:footnote>
  <w:footnote w:type="continuationSeparator" w:id="0">
    <w:p w14:paraId="27E11015" w14:textId="77777777" w:rsidR="00A43BB8" w:rsidRDefault="00A43BB8" w:rsidP="00EB24CD">
      <w:pPr>
        <w:spacing w:after="0" w:line="240" w:lineRule="auto"/>
      </w:pPr>
      <w:r>
        <w:continuationSeparator/>
      </w:r>
    </w:p>
  </w:footnote>
  <w:footnote w:type="continuationNotice" w:id="1">
    <w:p w14:paraId="3850E023" w14:textId="77777777" w:rsidR="00A43BB8" w:rsidRDefault="00A43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CA2A1" w14:textId="28B0CA33" w:rsidR="00EB24CD" w:rsidRDefault="00EB24CD" w:rsidP="00EB24CD">
    <w:pPr>
      <w:pStyle w:val="Header"/>
      <w:jc w:val="center"/>
    </w:pPr>
    <w:r w:rsidRPr="00843427">
      <w:rPr>
        <w:noProof/>
      </w:rPr>
      <w:drawing>
        <wp:inline distT="0" distB="0" distL="0" distR="0" wp14:anchorId="2149E16B" wp14:editId="2A598603">
          <wp:extent cx="2036233" cy="1126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2514" cy="114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3"/>
    <w:rsid w:val="00012C12"/>
    <w:rsid w:val="00013490"/>
    <w:rsid w:val="000161B8"/>
    <w:rsid w:val="00023B00"/>
    <w:rsid w:val="000274AF"/>
    <w:rsid w:val="000319C3"/>
    <w:rsid w:val="000323C8"/>
    <w:rsid w:val="00043F02"/>
    <w:rsid w:val="00057B08"/>
    <w:rsid w:val="000779AC"/>
    <w:rsid w:val="00090F03"/>
    <w:rsid w:val="000925C3"/>
    <w:rsid w:val="00096A42"/>
    <w:rsid w:val="000A1073"/>
    <w:rsid w:val="000A1B83"/>
    <w:rsid w:val="000C0439"/>
    <w:rsid w:val="000D1218"/>
    <w:rsid w:val="000D143A"/>
    <w:rsid w:val="000D14C7"/>
    <w:rsid w:val="000E1238"/>
    <w:rsid w:val="000F30D2"/>
    <w:rsid w:val="000F79ED"/>
    <w:rsid w:val="0011647A"/>
    <w:rsid w:val="00124B1F"/>
    <w:rsid w:val="00146079"/>
    <w:rsid w:val="00147C95"/>
    <w:rsid w:val="00151889"/>
    <w:rsid w:val="00156357"/>
    <w:rsid w:val="00156467"/>
    <w:rsid w:val="0015789A"/>
    <w:rsid w:val="0016268D"/>
    <w:rsid w:val="001704F8"/>
    <w:rsid w:val="001813AD"/>
    <w:rsid w:val="00185610"/>
    <w:rsid w:val="001911A5"/>
    <w:rsid w:val="0019610F"/>
    <w:rsid w:val="0019737B"/>
    <w:rsid w:val="001A1866"/>
    <w:rsid w:val="001B688D"/>
    <w:rsid w:val="001B72B8"/>
    <w:rsid w:val="001C2097"/>
    <w:rsid w:val="001C263C"/>
    <w:rsid w:val="001C2CF1"/>
    <w:rsid w:val="001C543D"/>
    <w:rsid w:val="001D120B"/>
    <w:rsid w:val="001D1964"/>
    <w:rsid w:val="001D2289"/>
    <w:rsid w:val="001D3DB3"/>
    <w:rsid w:val="001E2156"/>
    <w:rsid w:val="001E29E2"/>
    <w:rsid w:val="001E3B80"/>
    <w:rsid w:val="001E3BF8"/>
    <w:rsid w:val="001F2D91"/>
    <w:rsid w:val="00201380"/>
    <w:rsid w:val="00214920"/>
    <w:rsid w:val="00220CF9"/>
    <w:rsid w:val="00221918"/>
    <w:rsid w:val="00260448"/>
    <w:rsid w:val="00261E67"/>
    <w:rsid w:val="00265EE6"/>
    <w:rsid w:val="00267942"/>
    <w:rsid w:val="00285C92"/>
    <w:rsid w:val="00293AE5"/>
    <w:rsid w:val="00294B18"/>
    <w:rsid w:val="002B1334"/>
    <w:rsid w:val="002C1568"/>
    <w:rsid w:val="002C1A75"/>
    <w:rsid w:val="002C222A"/>
    <w:rsid w:val="002C2F31"/>
    <w:rsid w:val="002C4C81"/>
    <w:rsid w:val="002C58FB"/>
    <w:rsid w:val="00300AF2"/>
    <w:rsid w:val="00316195"/>
    <w:rsid w:val="00341D2A"/>
    <w:rsid w:val="00346637"/>
    <w:rsid w:val="0034693A"/>
    <w:rsid w:val="00352425"/>
    <w:rsid w:val="00363488"/>
    <w:rsid w:val="003674E5"/>
    <w:rsid w:val="003766A0"/>
    <w:rsid w:val="00380140"/>
    <w:rsid w:val="00380319"/>
    <w:rsid w:val="003850B7"/>
    <w:rsid w:val="00387C1C"/>
    <w:rsid w:val="0039299D"/>
    <w:rsid w:val="003C026B"/>
    <w:rsid w:val="003D0E7C"/>
    <w:rsid w:val="003D6F00"/>
    <w:rsid w:val="003F2A6A"/>
    <w:rsid w:val="003F65E0"/>
    <w:rsid w:val="003F71BA"/>
    <w:rsid w:val="00401219"/>
    <w:rsid w:val="00422DEB"/>
    <w:rsid w:val="004239DA"/>
    <w:rsid w:val="00436046"/>
    <w:rsid w:val="00442749"/>
    <w:rsid w:val="004458DC"/>
    <w:rsid w:val="0045673F"/>
    <w:rsid w:val="00465E08"/>
    <w:rsid w:val="00480520"/>
    <w:rsid w:val="00487453"/>
    <w:rsid w:val="0049112E"/>
    <w:rsid w:val="00497EBA"/>
    <w:rsid w:val="004B2B01"/>
    <w:rsid w:val="004B3FC9"/>
    <w:rsid w:val="004C1891"/>
    <w:rsid w:val="004C4D38"/>
    <w:rsid w:val="004D1748"/>
    <w:rsid w:val="004E2402"/>
    <w:rsid w:val="004E2D7B"/>
    <w:rsid w:val="004E6A9A"/>
    <w:rsid w:val="005008A5"/>
    <w:rsid w:val="00511680"/>
    <w:rsid w:val="00513372"/>
    <w:rsid w:val="00524382"/>
    <w:rsid w:val="00526ED2"/>
    <w:rsid w:val="00527453"/>
    <w:rsid w:val="00570EAF"/>
    <w:rsid w:val="00573162"/>
    <w:rsid w:val="00576278"/>
    <w:rsid w:val="00582FC8"/>
    <w:rsid w:val="00597ED4"/>
    <w:rsid w:val="005A41EF"/>
    <w:rsid w:val="005C3D88"/>
    <w:rsid w:val="005C7876"/>
    <w:rsid w:val="005C7C55"/>
    <w:rsid w:val="005D56AD"/>
    <w:rsid w:val="005E3AEC"/>
    <w:rsid w:val="00602D17"/>
    <w:rsid w:val="0061029E"/>
    <w:rsid w:val="0061531B"/>
    <w:rsid w:val="00616D1C"/>
    <w:rsid w:val="00626A15"/>
    <w:rsid w:val="00635838"/>
    <w:rsid w:val="00641D57"/>
    <w:rsid w:val="00650E2A"/>
    <w:rsid w:val="00652B45"/>
    <w:rsid w:val="006533C0"/>
    <w:rsid w:val="00653A7D"/>
    <w:rsid w:val="00655048"/>
    <w:rsid w:val="00662FCB"/>
    <w:rsid w:val="0066641A"/>
    <w:rsid w:val="0067248E"/>
    <w:rsid w:val="0067526E"/>
    <w:rsid w:val="00675805"/>
    <w:rsid w:val="00677C60"/>
    <w:rsid w:val="00694832"/>
    <w:rsid w:val="0069525B"/>
    <w:rsid w:val="00695592"/>
    <w:rsid w:val="006978D0"/>
    <w:rsid w:val="006A340B"/>
    <w:rsid w:val="006B0B2A"/>
    <w:rsid w:val="006E2E64"/>
    <w:rsid w:val="006F080E"/>
    <w:rsid w:val="006F0EEE"/>
    <w:rsid w:val="00701CC5"/>
    <w:rsid w:val="007067D4"/>
    <w:rsid w:val="00707CB8"/>
    <w:rsid w:val="0071245B"/>
    <w:rsid w:val="007144B6"/>
    <w:rsid w:val="00720995"/>
    <w:rsid w:val="00721AE0"/>
    <w:rsid w:val="00722986"/>
    <w:rsid w:val="007323F7"/>
    <w:rsid w:val="0075469C"/>
    <w:rsid w:val="00756F6A"/>
    <w:rsid w:val="007813D9"/>
    <w:rsid w:val="0078261C"/>
    <w:rsid w:val="00786D6B"/>
    <w:rsid w:val="007923E5"/>
    <w:rsid w:val="007A2047"/>
    <w:rsid w:val="007A5F8D"/>
    <w:rsid w:val="007C7A97"/>
    <w:rsid w:val="007D4EF5"/>
    <w:rsid w:val="007E2964"/>
    <w:rsid w:val="007E6B47"/>
    <w:rsid w:val="008013E3"/>
    <w:rsid w:val="00817374"/>
    <w:rsid w:val="00822D29"/>
    <w:rsid w:val="008317FB"/>
    <w:rsid w:val="008465CD"/>
    <w:rsid w:val="008515C1"/>
    <w:rsid w:val="00856F05"/>
    <w:rsid w:val="00860133"/>
    <w:rsid w:val="00862243"/>
    <w:rsid w:val="00863EF6"/>
    <w:rsid w:val="008708A0"/>
    <w:rsid w:val="008835EB"/>
    <w:rsid w:val="00887268"/>
    <w:rsid w:val="00891DF0"/>
    <w:rsid w:val="008925F5"/>
    <w:rsid w:val="00896769"/>
    <w:rsid w:val="008A61F5"/>
    <w:rsid w:val="008A7BF6"/>
    <w:rsid w:val="008C4FA9"/>
    <w:rsid w:val="008E5D9F"/>
    <w:rsid w:val="008E6CFC"/>
    <w:rsid w:val="009018F5"/>
    <w:rsid w:val="00910560"/>
    <w:rsid w:val="0091313B"/>
    <w:rsid w:val="00927275"/>
    <w:rsid w:val="00953A03"/>
    <w:rsid w:val="00955BD7"/>
    <w:rsid w:val="00962836"/>
    <w:rsid w:val="00962B20"/>
    <w:rsid w:val="00963323"/>
    <w:rsid w:val="009671AE"/>
    <w:rsid w:val="0097448A"/>
    <w:rsid w:val="00981297"/>
    <w:rsid w:val="00981793"/>
    <w:rsid w:val="00990708"/>
    <w:rsid w:val="00990B1E"/>
    <w:rsid w:val="00991BE4"/>
    <w:rsid w:val="00994B15"/>
    <w:rsid w:val="00997BC8"/>
    <w:rsid w:val="00997C74"/>
    <w:rsid w:val="009C07EF"/>
    <w:rsid w:val="009C1614"/>
    <w:rsid w:val="009C309E"/>
    <w:rsid w:val="009C718E"/>
    <w:rsid w:val="009E17AD"/>
    <w:rsid w:val="009E2582"/>
    <w:rsid w:val="009E6486"/>
    <w:rsid w:val="00A0299F"/>
    <w:rsid w:val="00A1777F"/>
    <w:rsid w:val="00A2257E"/>
    <w:rsid w:val="00A242BC"/>
    <w:rsid w:val="00A33B75"/>
    <w:rsid w:val="00A427CF"/>
    <w:rsid w:val="00A43BB8"/>
    <w:rsid w:val="00A50FAD"/>
    <w:rsid w:val="00A52280"/>
    <w:rsid w:val="00A62C87"/>
    <w:rsid w:val="00A63B9B"/>
    <w:rsid w:val="00A65F0A"/>
    <w:rsid w:val="00A836DF"/>
    <w:rsid w:val="00A90229"/>
    <w:rsid w:val="00A92439"/>
    <w:rsid w:val="00AA3FCE"/>
    <w:rsid w:val="00AA4104"/>
    <w:rsid w:val="00AB1968"/>
    <w:rsid w:val="00AB5F48"/>
    <w:rsid w:val="00AB6FEE"/>
    <w:rsid w:val="00AC13E4"/>
    <w:rsid w:val="00AC7052"/>
    <w:rsid w:val="00AD08C5"/>
    <w:rsid w:val="00AF20FA"/>
    <w:rsid w:val="00AF7B1E"/>
    <w:rsid w:val="00B0791F"/>
    <w:rsid w:val="00B146F9"/>
    <w:rsid w:val="00B24CA1"/>
    <w:rsid w:val="00B4101A"/>
    <w:rsid w:val="00B41DB6"/>
    <w:rsid w:val="00B43C31"/>
    <w:rsid w:val="00B4471D"/>
    <w:rsid w:val="00B46BBC"/>
    <w:rsid w:val="00B472D8"/>
    <w:rsid w:val="00B4747B"/>
    <w:rsid w:val="00B50E7D"/>
    <w:rsid w:val="00B56D80"/>
    <w:rsid w:val="00B651DE"/>
    <w:rsid w:val="00B81391"/>
    <w:rsid w:val="00B939DB"/>
    <w:rsid w:val="00BB053E"/>
    <w:rsid w:val="00BB25E2"/>
    <w:rsid w:val="00BC1BB8"/>
    <w:rsid w:val="00BC502E"/>
    <w:rsid w:val="00BE059F"/>
    <w:rsid w:val="00C01473"/>
    <w:rsid w:val="00C015FF"/>
    <w:rsid w:val="00C04BE1"/>
    <w:rsid w:val="00C13EB7"/>
    <w:rsid w:val="00C21B64"/>
    <w:rsid w:val="00C3017F"/>
    <w:rsid w:val="00C440A7"/>
    <w:rsid w:val="00C65BFC"/>
    <w:rsid w:val="00C65C51"/>
    <w:rsid w:val="00C67CB9"/>
    <w:rsid w:val="00C72603"/>
    <w:rsid w:val="00C81635"/>
    <w:rsid w:val="00C97FD8"/>
    <w:rsid w:val="00CA2CA0"/>
    <w:rsid w:val="00CA4306"/>
    <w:rsid w:val="00CD384C"/>
    <w:rsid w:val="00CD7B7E"/>
    <w:rsid w:val="00CE5ADC"/>
    <w:rsid w:val="00CF0046"/>
    <w:rsid w:val="00CF2765"/>
    <w:rsid w:val="00D03E77"/>
    <w:rsid w:val="00D11DF2"/>
    <w:rsid w:val="00D177FF"/>
    <w:rsid w:val="00D32B3A"/>
    <w:rsid w:val="00D3474F"/>
    <w:rsid w:val="00D35F32"/>
    <w:rsid w:val="00D45A60"/>
    <w:rsid w:val="00D5504F"/>
    <w:rsid w:val="00D56F8A"/>
    <w:rsid w:val="00D61617"/>
    <w:rsid w:val="00D6520B"/>
    <w:rsid w:val="00D73472"/>
    <w:rsid w:val="00D77FA3"/>
    <w:rsid w:val="00D80EC6"/>
    <w:rsid w:val="00D8190E"/>
    <w:rsid w:val="00D86BE1"/>
    <w:rsid w:val="00D9030C"/>
    <w:rsid w:val="00D9104A"/>
    <w:rsid w:val="00D918F9"/>
    <w:rsid w:val="00D920CD"/>
    <w:rsid w:val="00D94885"/>
    <w:rsid w:val="00D949D4"/>
    <w:rsid w:val="00D97A52"/>
    <w:rsid w:val="00DA0C9C"/>
    <w:rsid w:val="00DA554F"/>
    <w:rsid w:val="00DB007C"/>
    <w:rsid w:val="00DB0CBF"/>
    <w:rsid w:val="00DC4E95"/>
    <w:rsid w:val="00DE05B5"/>
    <w:rsid w:val="00DE7433"/>
    <w:rsid w:val="00DF6503"/>
    <w:rsid w:val="00E142BE"/>
    <w:rsid w:val="00E15AA2"/>
    <w:rsid w:val="00E20F70"/>
    <w:rsid w:val="00E2406A"/>
    <w:rsid w:val="00E50F8C"/>
    <w:rsid w:val="00E52E63"/>
    <w:rsid w:val="00E57B25"/>
    <w:rsid w:val="00E952C3"/>
    <w:rsid w:val="00EA53BF"/>
    <w:rsid w:val="00EB1F3B"/>
    <w:rsid w:val="00EB24CD"/>
    <w:rsid w:val="00EB4455"/>
    <w:rsid w:val="00EC34A4"/>
    <w:rsid w:val="00EE0781"/>
    <w:rsid w:val="00EE11F4"/>
    <w:rsid w:val="00EE24B2"/>
    <w:rsid w:val="00EE6E01"/>
    <w:rsid w:val="00EE7455"/>
    <w:rsid w:val="00EF13EE"/>
    <w:rsid w:val="00F04DE7"/>
    <w:rsid w:val="00F12701"/>
    <w:rsid w:val="00F405A3"/>
    <w:rsid w:val="00F45F7D"/>
    <w:rsid w:val="00F477D9"/>
    <w:rsid w:val="00F57EC7"/>
    <w:rsid w:val="00F66160"/>
    <w:rsid w:val="00F737C5"/>
    <w:rsid w:val="00F742DA"/>
    <w:rsid w:val="00F84AEB"/>
    <w:rsid w:val="00F8610E"/>
    <w:rsid w:val="00FA646F"/>
    <w:rsid w:val="00FB1978"/>
    <w:rsid w:val="00FB3F59"/>
    <w:rsid w:val="00FD0305"/>
    <w:rsid w:val="00FE278F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BCC1"/>
  <w15:docId w15:val="{95307D6B-BE3D-4D3A-B55B-14C5E5D0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7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C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C9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147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4CD"/>
  </w:style>
  <w:style w:type="paragraph" w:styleId="Footer">
    <w:name w:val="footer"/>
    <w:basedOn w:val="Normal"/>
    <w:link w:val="FooterChar"/>
    <w:unhideWhenUsed/>
    <w:rsid w:val="00EB2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4CD"/>
  </w:style>
  <w:style w:type="character" w:customStyle="1" w:styleId="Heading2Char">
    <w:name w:val="Heading 2 Char"/>
    <w:basedOn w:val="DefaultParagraphFont"/>
    <w:link w:val="Heading2"/>
    <w:uiPriority w:val="9"/>
    <w:rsid w:val="00C13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Rhodes</dc:creator>
  <cp:lastModifiedBy>Tom Kerr</cp:lastModifiedBy>
  <cp:revision>166</cp:revision>
  <dcterms:created xsi:type="dcterms:W3CDTF">2024-01-10T09:12:00Z</dcterms:created>
  <dcterms:modified xsi:type="dcterms:W3CDTF">2024-11-13T12:22:00Z</dcterms:modified>
</cp:coreProperties>
</file>