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80A7D" w:rsidP="247E6880" w:rsidRDefault="7A1A2A8B" w14:paraId="5E5787A5" w14:textId="310DAB9E">
      <w:pPr>
        <w:jc w:val="center"/>
        <w:rPr>
          <w:rFonts w:ascii="Verdana" w:hAnsi="Verdana" w:eastAsia="Verdana" w:cs="Verdana"/>
        </w:rPr>
      </w:pPr>
      <w:r>
        <w:rPr>
          <w:noProof/>
        </w:rPr>
        <w:drawing>
          <wp:inline distT="0" distB="0" distL="0" distR="0" wp14:anchorId="313CD4B4" wp14:editId="40D5835C">
            <wp:extent cx="5670560" cy="2629726"/>
            <wp:effectExtent l="0" t="0" r="0" b="0"/>
            <wp:docPr id="1396245979" name="Picture 139624597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60" cy="2629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F21CDAB" w:rsidP="3F21CDAB" w:rsidRDefault="3F21CDAB" w14:paraId="048681C9" w14:textId="3212CF96">
      <w:pPr>
        <w:jc w:val="center"/>
        <w:rPr>
          <w:rFonts w:ascii="Verdana" w:hAnsi="Verdana" w:eastAsia="Verdana" w:cs="Verdana"/>
          <w:sz w:val="40"/>
          <w:szCs w:val="40"/>
        </w:rPr>
      </w:pPr>
    </w:p>
    <w:p w:rsidR="3F21CDAB" w:rsidP="3F21CDAB" w:rsidRDefault="3F21CDAB" w14:paraId="47DF0041" w14:textId="64B8043A">
      <w:pPr>
        <w:jc w:val="center"/>
        <w:rPr>
          <w:rFonts w:ascii="Verdana" w:hAnsi="Verdana" w:eastAsia="Verdana" w:cs="Verdana"/>
          <w:sz w:val="40"/>
          <w:szCs w:val="40"/>
        </w:rPr>
      </w:pPr>
    </w:p>
    <w:p w:rsidR="248DD5A5" w:rsidP="3F21CDAB" w:rsidRDefault="248DD5A5" w14:paraId="56D47555" w14:textId="28C7FBBF">
      <w:pPr>
        <w:jc w:val="center"/>
        <w:rPr>
          <w:rFonts w:ascii="Verdana" w:hAnsi="Verdana" w:eastAsia="Verdana" w:cs="Verdana"/>
          <w:sz w:val="40"/>
          <w:szCs w:val="40"/>
        </w:rPr>
      </w:pPr>
      <w:r w:rsidRPr="3F21CDAB">
        <w:rPr>
          <w:rFonts w:ascii="Verdana" w:hAnsi="Verdana" w:eastAsia="Verdana" w:cs="Verdana"/>
          <w:sz w:val="40"/>
          <w:szCs w:val="40"/>
        </w:rPr>
        <w:t>DOWN SYNDROME</w:t>
      </w:r>
    </w:p>
    <w:p w:rsidR="248DD5A5" w:rsidP="247E6880" w:rsidRDefault="248DD5A5" w14:paraId="67563BC2" w14:textId="2705E04D">
      <w:pPr>
        <w:jc w:val="center"/>
        <w:rPr>
          <w:rFonts w:ascii="Verdana" w:hAnsi="Verdana" w:eastAsia="Verdana" w:cs="Verdana"/>
        </w:rPr>
      </w:pPr>
      <w:r w:rsidRPr="3F21CDAB">
        <w:rPr>
          <w:rFonts w:ascii="Verdana" w:hAnsi="Verdana" w:eastAsia="Verdana" w:cs="Verdana"/>
          <w:sz w:val="40"/>
          <w:szCs w:val="40"/>
        </w:rPr>
        <w:t>A GUIDE TO HEALTH SURVEILLANCE</w:t>
      </w:r>
    </w:p>
    <w:p w:rsidR="247E6880" w:rsidP="247E6880" w:rsidRDefault="247E6880" w14:paraId="4E38EC4A" w14:textId="4C22A75D">
      <w:pPr>
        <w:jc w:val="center"/>
        <w:rPr>
          <w:rFonts w:ascii="Times New Roman" w:hAnsi="Times New Roman" w:eastAsia="Times New Roman" w:cs="Times New Roman"/>
        </w:rPr>
      </w:pPr>
    </w:p>
    <w:p w:rsidR="247E6880" w:rsidP="247E6880" w:rsidRDefault="247E6880" w14:paraId="5EDA382E" w14:textId="12610AC5">
      <w:pPr>
        <w:jc w:val="center"/>
        <w:rPr>
          <w:rFonts w:ascii="Times New Roman" w:hAnsi="Times New Roman" w:eastAsia="Times New Roman" w:cs="Times New Roman"/>
        </w:rPr>
      </w:pPr>
    </w:p>
    <w:p w:rsidR="247E6880" w:rsidP="247E6880" w:rsidRDefault="247E6880" w14:paraId="3D9C7B1C" w14:textId="2859D359">
      <w:pPr>
        <w:jc w:val="center"/>
        <w:rPr>
          <w:rFonts w:ascii="Times New Roman" w:hAnsi="Times New Roman" w:eastAsia="Times New Roman" w:cs="Times New Roman"/>
        </w:rPr>
      </w:pPr>
    </w:p>
    <w:p w:rsidR="247E6880" w:rsidP="247E6880" w:rsidRDefault="247E6880" w14:paraId="21259824" w14:textId="6FAFE464">
      <w:pPr>
        <w:jc w:val="center"/>
        <w:rPr>
          <w:rFonts w:ascii="Times New Roman" w:hAnsi="Times New Roman" w:eastAsia="Times New Roman" w:cs="Times New Roman"/>
        </w:rPr>
      </w:pPr>
    </w:p>
    <w:p w:rsidR="247E6880" w:rsidP="247E6880" w:rsidRDefault="247E6880" w14:paraId="7FD3B994" w14:textId="506F90BD">
      <w:pPr>
        <w:jc w:val="center"/>
        <w:rPr>
          <w:rFonts w:ascii="Times New Roman" w:hAnsi="Times New Roman" w:eastAsia="Times New Roman" w:cs="Times New Roman"/>
        </w:rPr>
      </w:pPr>
    </w:p>
    <w:p w:rsidR="247E6880" w:rsidP="247E6880" w:rsidRDefault="247E6880" w14:paraId="11D1C6E3" w14:textId="563493F6">
      <w:pPr>
        <w:jc w:val="center"/>
        <w:rPr>
          <w:rFonts w:ascii="Times New Roman" w:hAnsi="Times New Roman" w:eastAsia="Times New Roman" w:cs="Times New Roman"/>
        </w:rPr>
      </w:pPr>
    </w:p>
    <w:p w:rsidR="247E6880" w:rsidP="247E6880" w:rsidRDefault="247E6880" w14:paraId="78DD55A8" w14:textId="08D9B0C6">
      <w:pPr>
        <w:jc w:val="center"/>
        <w:rPr>
          <w:rFonts w:ascii="Times New Roman" w:hAnsi="Times New Roman" w:eastAsia="Times New Roman" w:cs="Times New Roman"/>
        </w:rPr>
      </w:pPr>
    </w:p>
    <w:p w:rsidR="247E6880" w:rsidP="247E6880" w:rsidRDefault="247E6880" w14:paraId="00E8A67C" w14:textId="1AC21B10">
      <w:pPr>
        <w:jc w:val="center"/>
        <w:rPr>
          <w:rFonts w:ascii="Times New Roman" w:hAnsi="Times New Roman" w:eastAsia="Times New Roman" w:cs="Times New Roman"/>
        </w:rPr>
      </w:pPr>
    </w:p>
    <w:p w:rsidR="247E6880" w:rsidP="247E6880" w:rsidRDefault="247E6880" w14:paraId="4ACF706D" w14:textId="350565D0">
      <w:pPr>
        <w:jc w:val="center"/>
        <w:rPr>
          <w:rFonts w:ascii="Times New Roman" w:hAnsi="Times New Roman" w:eastAsia="Times New Roman" w:cs="Times New Roman"/>
        </w:rPr>
      </w:pPr>
    </w:p>
    <w:p w:rsidR="247E6880" w:rsidP="247E6880" w:rsidRDefault="247E6880" w14:paraId="569DEDE6" w14:textId="23AC6AA0">
      <w:pPr>
        <w:jc w:val="center"/>
        <w:rPr>
          <w:rFonts w:ascii="Times New Roman" w:hAnsi="Times New Roman" w:eastAsia="Times New Roman" w:cs="Times New Roman"/>
        </w:rPr>
      </w:pPr>
    </w:p>
    <w:p w:rsidR="247E6880" w:rsidP="247E6880" w:rsidRDefault="247E6880" w14:paraId="7C91BAAB" w14:textId="47DA7279">
      <w:pPr>
        <w:jc w:val="center"/>
        <w:rPr>
          <w:rFonts w:ascii="Times New Roman" w:hAnsi="Times New Roman" w:eastAsia="Times New Roman" w:cs="Times New Roman"/>
        </w:rPr>
      </w:pPr>
    </w:p>
    <w:p w:rsidR="247E6880" w:rsidP="2EEF6E6D" w:rsidRDefault="247E6880" w14:paraId="64F8E4AD" w14:textId="1C235D02">
      <w:pPr>
        <w:pStyle w:val="Normal"/>
        <w:jc w:val="center"/>
        <w:rPr>
          <w:rFonts w:ascii="Times New Roman" w:hAnsi="Times New Roman" w:eastAsia="Times New Roman" w:cs="Times New Roman"/>
        </w:rPr>
      </w:pPr>
      <w:r w:rsidRPr="2EEF6E6D" w:rsidR="7D821B4B">
        <w:rPr>
          <w:rFonts w:ascii="Times New Roman" w:hAnsi="Times New Roman" w:eastAsia="Times New Roman" w:cs="Times New Roman"/>
        </w:rPr>
        <w:t>Issue date</w:t>
      </w:r>
      <w:r w:rsidRPr="2EEF6E6D" w:rsidR="094879F4">
        <w:rPr>
          <w:rFonts w:ascii="Times New Roman" w:hAnsi="Times New Roman" w:eastAsia="Times New Roman" w:cs="Times New Roman"/>
        </w:rPr>
        <w:t>:</w:t>
      </w:r>
      <w:r w:rsidRPr="2EEF6E6D" w:rsidR="7D821B4B">
        <w:rPr>
          <w:rFonts w:ascii="Times New Roman" w:hAnsi="Times New Roman" w:eastAsia="Times New Roman" w:cs="Times New Roman"/>
        </w:rPr>
        <w:t xml:space="preserve"> July 2025</w:t>
      </w:r>
    </w:p>
    <w:p w:rsidR="7D821B4B" w:rsidP="168CBAC5" w:rsidRDefault="7D821B4B" w14:paraId="308F8A46" w14:textId="1C7B14D6">
      <w:pPr>
        <w:jc w:val="center"/>
        <w:rPr>
          <w:rFonts w:ascii="Times New Roman" w:hAnsi="Times New Roman" w:eastAsia="Times New Roman" w:cs="Times New Roman"/>
        </w:rPr>
      </w:pPr>
      <w:r w:rsidRPr="2EEF6E6D" w:rsidR="7D821B4B">
        <w:rPr>
          <w:rFonts w:ascii="Times New Roman" w:hAnsi="Times New Roman" w:eastAsia="Times New Roman" w:cs="Times New Roman"/>
        </w:rPr>
        <w:t>Review date</w:t>
      </w:r>
      <w:r w:rsidRPr="2EEF6E6D" w:rsidR="15D1ADD8">
        <w:rPr>
          <w:rFonts w:ascii="Times New Roman" w:hAnsi="Times New Roman" w:eastAsia="Times New Roman" w:cs="Times New Roman"/>
        </w:rPr>
        <w:t>:</w:t>
      </w:r>
      <w:r w:rsidRPr="2EEF6E6D" w:rsidR="7D821B4B">
        <w:rPr>
          <w:rFonts w:ascii="Times New Roman" w:hAnsi="Times New Roman" w:eastAsia="Times New Roman" w:cs="Times New Roman"/>
        </w:rPr>
        <w:t xml:space="preserve"> July 2028</w:t>
      </w:r>
    </w:p>
    <w:p w:rsidR="419568A6" w:rsidP="247E6880" w:rsidRDefault="001A6B04" w14:paraId="31987977" w14:textId="15CAF728">
      <w:pPr>
        <w:spacing w:after="0"/>
        <w:jc w:val="center"/>
        <w:rPr>
          <w:rFonts w:ascii="Verdana" w:hAnsi="Verdana" w:eastAsia="Verdana" w:cs="Verdana"/>
          <w:b/>
          <w:bCs/>
        </w:rPr>
      </w:pPr>
      <w:r>
        <w:rPr>
          <w:rFonts w:ascii="Verdana" w:hAnsi="Verdana" w:eastAsia="Verdana" w:cs="Verdana"/>
          <w:b/>
          <w:bCs/>
        </w:rPr>
        <w:br w:type="column"/>
      </w:r>
      <w:r w:rsidRPr="247E6880" w:rsidR="419568A6">
        <w:rPr>
          <w:rFonts w:ascii="Verdana" w:hAnsi="Verdana" w:eastAsia="Verdana" w:cs="Verdana"/>
          <w:b/>
          <w:bCs/>
        </w:rPr>
        <w:lastRenderedPageBreak/>
        <w:t>GUIDANCE NOTES</w:t>
      </w:r>
    </w:p>
    <w:p w:rsidR="419568A6" w:rsidP="247E6880" w:rsidRDefault="419568A6" w14:paraId="19D839EE" w14:textId="33800949">
      <w:pPr>
        <w:spacing w:after="0"/>
        <w:jc w:val="center"/>
      </w:pPr>
    </w:p>
    <w:p w:rsidR="419568A6" w:rsidP="00971051" w:rsidRDefault="419568A6" w14:paraId="099E357E" w14:textId="73829E12">
      <w:pPr>
        <w:pStyle w:val="Heading1"/>
        <w:spacing w:before="0" w:after="0" w:line="240" w:lineRule="auto"/>
        <w:jc w:val="both"/>
        <w:rPr>
          <w:rFonts w:ascii="Verdana" w:hAnsi="Verdana" w:eastAsia="Verdana" w:cs="Verdana"/>
          <w:b/>
          <w:bCs/>
          <w:sz w:val="20"/>
          <w:szCs w:val="20"/>
        </w:rPr>
      </w:pPr>
      <w:r w:rsidRPr="0F42421A">
        <w:rPr>
          <w:rFonts w:ascii="Verdana" w:hAnsi="Verdana" w:eastAsia="Verdana" w:cs="Verdana"/>
          <w:b/>
          <w:bCs/>
          <w:sz w:val="20"/>
          <w:szCs w:val="20"/>
        </w:rPr>
        <w:t>1.</w:t>
      </w:r>
      <w:r>
        <w:tab/>
      </w:r>
      <w:r w:rsidRPr="0F42421A">
        <w:rPr>
          <w:rFonts w:ascii="Verdana" w:hAnsi="Verdana" w:eastAsia="Verdana" w:cs="Verdana"/>
          <w:b/>
          <w:bCs/>
          <w:sz w:val="20"/>
          <w:szCs w:val="20"/>
          <w:u w:val="single"/>
        </w:rPr>
        <w:t xml:space="preserve">Growth </w:t>
      </w:r>
    </w:p>
    <w:p w:rsidR="419568A6" w:rsidP="00971051" w:rsidRDefault="419568A6" w14:paraId="62AEC033" w14:textId="2B8DE5F4">
      <w:pPr>
        <w:pStyle w:val="ListParagraph"/>
        <w:numPr>
          <w:ilvl w:val="0"/>
          <w:numId w:val="11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64FFBEFC">
        <w:rPr>
          <w:rFonts w:ascii="Verdana" w:hAnsi="Verdana" w:eastAsia="Verdana" w:cs="Verdana"/>
          <w:sz w:val="20"/>
          <w:szCs w:val="20"/>
        </w:rPr>
        <w:t xml:space="preserve">Tendency to be of short stature and overweight with earlier and less vigorous pubertal growth spurt  </w:t>
      </w:r>
    </w:p>
    <w:p w:rsidR="419568A6" w:rsidP="00971051" w:rsidRDefault="6F4DEFE8" w14:paraId="4F868606" w14:textId="3D0A62DD">
      <w:pPr>
        <w:pStyle w:val="ListParagraph"/>
        <w:numPr>
          <w:ilvl w:val="0"/>
          <w:numId w:val="11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64FFBEFC">
        <w:rPr>
          <w:rFonts w:ascii="Verdana" w:hAnsi="Verdana" w:eastAsia="Verdana" w:cs="Verdana"/>
          <w:sz w:val="20"/>
          <w:szCs w:val="20"/>
        </w:rPr>
        <w:t>Head circumference at birth, 6 weeks, until 1 year old</w:t>
      </w:r>
    </w:p>
    <w:p w:rsidR="419568A6" w:rsidP="00971051" w:rsidRDefault="419568A6" w14:paraId="2BFC0E9E" w14:textId="539A032B">
      <w:pPr>
        <w:pStyle w:val="ListParagraph"/>
        <w:numPr>
          <w:ilvl w:val="0"/>
          <w:numId w:val="11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325C04B9">
        <w:rPr>
          <w:rFonts w:ascii="Verdana" w:hAnsi="Verdana" w:eastAsia="Verdana" w:cs="Verdana"/>
          <w:sz w:val="20"/>
          <w:szCs w:val="20"/>
        </w:rPr>
        <w:t xml:space="preserve">Annual </w:t>
      </w:r>
      <w:r w:rsidRPr="325C04B9" w:rsidR="4F0402A8">
        <w:rPr>
          <w:rFonts w:ascii="Verdana" w:hAnsi="Verdana" w:eastAsia="Verdana" w:cs="Verdana"/>
          <w:sz w:val="20"/>
          <w:szCs w:val="20"/>
        </w:rPr>
        <w:t xml:space="preserve">weight &amp; height </w:t>
      </w:r>
      <w:r w:rsidRPr="325C04B9">
        <w:rPr>
          <w:rFonts w:ascii="Verdana" w:hAnsi="Verdana" w:eastAsia="Verdana" w:cs="Verdana"/>
          <w:sz w:val="20"/>
          <w:szCs w:val="20"/>
        </w:rPr>
        <w:t>measurements, more frequently in first 2 years of life</w:t>
      </w:r>
    </w:p>
    <w:p w:rsidR="7B13ABDD" w:rsidP="00971051" w:rsidRDefault="7B13ABDD" w14:paraId="3D844316" w14:textId="759D336B">
      <w:pPr>
        <w:pStyle w:val="ListParagraph"/>
        <w:numPr>
          <w:ilvl w:val="0"/>
          <w:numId w:val="11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64FFBEFC">
        <w:rPr>
          <w:rFonts w:ascii="Verdana" w:hAnsi="Verdana" w:eastAsia="Verdana" w:cs="Verdana"/>
          <w:sz w:val="20"/>
          <w:szCs w:val="20"/>
        </w:rPr>
        <w:t xml:space="preserve">Plot on Down specific </w:t>
      </w:r>
      <w:r w:rsidRPr="64FFBEFC" w:rsidR="703E4C81">
        <w:rPr>
          <w:rFonts w:ascii="Verdana" w:hAnsi="Verdana" w:eastAsia="Verdana" w:cs="Verdana"/>
          <w:sz w:val="20"/>
          <w:szCs w:val="20"/>
        </w:rPr>
        <w:t xml:space="preserve">growth </w:t>
      </w:r>
      <w:r w:rsidRPr="64FFBEFC">
        <w:rPr>
          <w:rFonts w:ascii="Verdana" w:hAnsi="Verdana" w:eastAsia="Verdana" w:cs="Verdana"/>
          <w:sz w:val="20"/>
          <w:szCs w:val="20"/>
        </w:rPr>
        <w:t>charts</w:t>
      </w:r>
    </w:p>
    <w:p w:rsidR="419568A6" w:rsidP="00971051" w:rsidRDefault="419568A6" w14:paraId="607A1371" w14:textId="0ED6A3A1">
      <w:pPr>
        <w:pStyle w:val="ListParagraph"/>
        <w:numPr>
          <w:ilvl w:val="0"/>
          <w:numId w:val="11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413171B7">
        <w:rPr>
          <w:rFonts w:ascii="Verdana" w:hAnsi="Verdana" w:eastAsia="Verdana" w:cs="Verdana"/>
          <w:sz w:val="20"/>
          <w:szCs w:val="20"/>
        </w:rPr>
        <w:t>If child over 2 years old with weight &gt;75</w:t>
      </w:r>
      <w:r w:rsidRPr="413171B7">
        <w:rPr>
          <w:rFonts w:ascii="Verdana" w:hAnsi="Verdana" w:eastAsia="Verdana" w:cs="Verdana"/>
          <w:sz w:val="20"/>
          <w:szCs w:val="20"/>
          <w:vertAlign w:val="superscript"/>
        </w:rPr>
        <w:t>th</w:t>
      </w:r>
      <w:r w:rsidRPr="413171B7">
        <w:rPr>
          <w:rFonts w:ascii="Verdana" w:hAnsi="Verdana" w:eastAsia="Verdana" w:cs="Verdana"/>
          <w:sz w:val="20"/>
          <w:szCs w:val="20"/>
        </w:rPr>
        <w:t xml:space="preserve"> centile, BMI &gt;98</w:t>
      </w:r>
      <w:r w:rsidRPr="413171B7">
        <w:rPr>
          <w:rFonts w:ascii="Verdana" w:hAnsi="Verdana" w:eastAsia="Verdana" w:cs="Verdana"/>
          <w:sz w:val="20"/>
          <w:szCs w:val="20"/>
          <w:vertAlign w:val="superscript"/>
        </w:rPr>
        <w:t>th</w:t>
      </w:r>
      <w:r w:rsidRPr="413171B7">
        <w:rPr>
          <w:rFonts w:ascii="Verdana" w:hAnsi="Verdana" w:eastAsia="Verdana" w:cs="Verdana"/>
          <w:sz w:val="20"/>
          <w:szCs w:val="20"/>
        </w:rPr>
        <w:t xml:space="preserve"> centile, </w:t>
      </w:r>
      <w:r w:rsidRPr="413171B7" w:rsidR="28320F68">
        <w:rPr>
          <w:rFonts w:ascii="Verdana" w:hAnsi="Verdana" w:eastAsia="Verdana" w:cs="Verdana"/>
          <w:sz w:val="20"/>
          <w:szCs w:val="20"/>
        </w:rPr>
        <w:t xml:space="preserve">consider referral </w:t>
      </w:r>
      <w:r w:rsidRPr="413171B7">
        <w:rPr>
          <w:rFonts w:ascii="Verdana" w:hAnsi="Verdana" w:eastAsia="Verdana" w:cs="Verdana"/>
          <w:sz w:val="20"/>
          <w:szCs w:val="20"/>
        </w:rPr>
        <w:t xml:space="preserve">for further assessment </w:t>
      </w:r>
      <w:r w:rsidRPr="413171B7" w:rsidR="356755E6">
        <w:rPr>
          <w:rFonts w:ascii="Verdana" w:hAnsi="Verdana" w:eastAsia="Verdana" w:cs="Verdana"/>
          <w:sz w:val="20"/>
          <w:szCs w:val="20"/>
        </w:rPr>
        <w:t>(weight management, endocrine)</w:t>
      </w:r>
    </w:p>
    <w:p w:rsidR="419568A6" w:rsidP="00971051" w:rsidRDefault="419568A6" w14:paraId="1D94376F" w14:textId="2A34EC8B">
      <w:pPr>
        <w:spacing w:after="0" w:line="240" w:lineRule="auto"/>
        <w:ind w:left="720"/>
        <w:jc w:val="both"/>
        <w:rPr>
          <w:rFonts w:ascii="Verdana" w:hAnsi="Verdana" w:eastAsia="Verdana" w:cs="Verdana"/>
          <w:sz w:val="20"/>
          <w:szCs w:val="20"/>
        </w:rPr>
      </w:pPr>
    </w:p>
    <w:p w:rsidR="419568A6" w:rsidP="00971051" w:rsidRDefault="419568A6" w14:paraId="1BB62287" w14:textId="343C5135">
      <w:pPr>
        <w:pStyle w:val="Heading1"/>
        <w:spacing w:before="0" w:after="0" w:line="240" w:lineRule="auto"/>
        <w:jc w:val="both"/>
        <w:rPr>
          <w:rFonts w:ascii="Verdana" w:hAnsi="Verdana" w:eastAsia="Verdana" w:cs="Verdana"/>
          <w:b/>
          <w:bCs/>
          <w:sz w:val="20"/>
          <w:szCs w:val="20"/>
        </w:rPr>
      </w:pPr>
      <w:r w:rsidRPr="0F42421A">
        <w:rPr>
          <w:rFonts w:ascii="Verdana" w:hAnsi="Verdana" w:eastAsia="Verdana" w:cs="Verdana"/>
          <w:b/>
          <w:bCs/>
          <w:sz w:val="20"/>
          <w:szCs w:val="20"/>
        </w:rPr>
        <w:t>2.</w:t>
      </w:r>
      <w:r>
        <w:tab/>
      </w:r>
      <w:r w:rsidRPr="0F42421A">
        <w:rPr>
          <w:rFonts w:ascii="Verdana" w:hAnsi="Verdana" w:eastAsia="Verdana" w:cs="Verdana"/>
          <w:b/>
          <w:bCs/>
          <w:sz w:val="20"/>
          <w:szCs w:val="20"/>
          <w:u w:val="single"/>
        </w:rPr>
        <w:t>Hearing</w:t>
      </w:r>
      <w:r w:rsidRPr="0F42421A">
        <w:rPr>
          <w:rFonts w:ascii="Verdana" w:hAnsi="Verdana" w:eastAsia="Verdana" w:cs="Verdana"/>
          <w:b/>
          <w:bCs/>
          <w:sz w:val="20"/>
          <w:szCs w:val="20"/>
        </w:rPr>
        <w:t xml:space="preserve"> </w:t>
      </w:r>
    </w:p>
    <w:p w:rsidR="419568A6" w:rsidP="00971051" w:rsidRDefault="419568A6" w14:paraId="10ED0348" w14:textId="38518E4B">
      <w:pPr>
        <w:pStyle w:val="ListParagraph"/>
        <w:numPr>
          <w:ilvl w:val="0"/>
          <w:numId w:val="10"/>
        </w:numPr>
        <w:spacing w:after="0" w:line="240" w:lineRule="auto"/>
        <w:ind w:left="1080"/>
        <w:jc w:val="both"/>
        <w:rPr>
          <w:rFonts w:ascii="Verdana" w:hAnsi="Verdana" w:eastAsia="Verdana" w:cs="Verdana"/>
        </w:rPr>
      </w:pPr>
      <w:r w:rsidRPr="325C04B9">
        <w:rPr>
          <w:rFonts w:ascii="Verdana" w:hAnsi="Verdana" w:eastAsia="Verdana" w:cs="Verdana"/>
          <w:sz w:val="20"/>
          <w:szCs w:val="20"/>
        </w:rPr>
        <w:t>Sensorineural</w:t>
      </w:r>
      <w:r w:rsidRPr="325C04B9" w:rsidR="542A3625">
        <w:rPr>
          <w:rFonts w:ascii="Verdana" w:hAnsi="Verdana" w:eastAsia="Verdana" w:cs="Verdana"/>
          <w:sz w:val="20"/>
          <w:szCs w:val="20"/>
        </w:rPr>
        <w:t>/C</w:t>
      </w:r>
      <w:r w:rsidRPr="325C04B9">
        <w:rPr>
          <w:rFonts w:ascii="Verdana" w:hAnsi="Verdana" w:eastAsia="Verdana" w:cs="Verdana"/>
          <w:sz w:val="20"/>
          <w:szCs w:val="20"/>
        </w:rPr>
        <w:t>onductive</w:t>
      </w:r>
      <w:r w:rsidRPr="325C04B9" w:rsidR="261296BB">
        <w:rPr>
          <w:rFonts w:ascii="Verdana" w:hAnsi="Verdana" w:eastAsia="Verdana" w:cs="Verdana"/>
          <w:sz w:val="20"/>
          <w:szCs w:val="20"/>
        </w:rPr>
        <w:t xml:space="preserve"> hearing</w:t>
      </w:r>
      <w:r w:rsidRPr="325C04B9">
        <w:rPr>
          <w:rFonts w:ascii="Verdana" w:hAnsi="Verdana" w:eastAsia="Verdana" w:cs="Verdana"/>
          <w:sz w:val="20"/>
          <w:szCs w:val="20"/>
        </w:rPr>
        <w:t xml:space="preserve"> loss may present at any age</w:t>
      </w:r>
      <w:r w:rsidRPr="325C04B9" w:rsidR="112E19C1">
        <w:rPr>
          <w:rFonts w:ascii="Verdana" w:hAnsi="Verdana" w:eastAsia="Verdana" w:cs="Verdana"/>
          <w:sz w:val="20"/>
          <w:szCs w:val="20"/>
        </w:rPr>
        <w:t xml:space="preserve">. </w:t>
      </w:r>
      <w:r w:rsidRPr="325C04B9">
        <w:rPr>
          <w:rFonts w:ascii="Verdana" w:hAnsi="Verdana" w:eastAsia="Verdana" w:cs="Verdana"/>
          <w:sz w:val="20"/>
          <w:szCs w:val="20"/>
        </w:rPr>
        <w:t>Over 50% have significant hearing impairment</w:t>
      </w:r>
      <w:r w:rsidRPr="325C04B9" w:rsidR="504FAC88">
        <w:rPr>
          <w:rFonts w:ascii="Verdana" w:hAnsi="Verdana" w:eastAsia="Verdana" w:cs="Verdana"/>
          <w:sz w:val="20"/>
          <w:szCs w:val="20"/>
        </w:rPr>
        <w:t xml:space="preserve">. Full audiology assessment to include audiology thresholds, impedance testing, otoscopy </w:t>
      </w:r>
    </w:p>
    <w:p w:rsidR="419568A6" w:rsidP="00971051" w:rsidRDefault="419568A6" w14:paraId="0F3D9857" w14:textId="68682687">
      <w:pPr>
        <w:pStyle w:val="ListParagraph"/>
        <w:numPr>
          <w:ilvl w:val="0"/>
          <w:numId w:val="10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64FFBEFC">
        <w:rPr>
          <w:rFonts w:ascii="Verdana" w:hAnsi="Verdana" w:eastAsia="Verdana" w:cs="Verdana"/>
          <w:sz w:val="20"/>
          <w:szCs w:val="20"/>
        </w:rPr>
        <w:t>Newborn</w:t>
      </w:r>
      <w:r w:rsidRPr="64FFBEFC" w:rsidR="596B3D23">
        <w:rPr>
          <w:rFonts w:ascii="Verdana" w:hAnsi="Verdana" w:eastAsia="Verdana" w:cs="Verdana"/>
          <w:sz w:val="20"/>
          <w:szCs w:val="20"/>
        </w:rPr>
        <w:t>: neonatal</w:t>
      </w:r>
      <w:r w:rsidRPr="64FFBEFC">
        <w:rPr>
          <w:rFonts w:ascii="Verdana" w:hAnsi="Verdana" w:eastAsia="Verdana" w:cs="Verdana"/>
          <w:sz w:val="20"/>
          <w:szCs w:val="20"/>
        </w:rPr>
        <w:t xml:space="preserve"> hearing screen</w:t>
      </w:r>
    </w:p>
    <w:p w:rsidR="419568A6" w:rsidP="00971051" w:rsidRDefault="10B9AC93" w14:paraId="503B663F" w14:textId="69AFEF4D">
      <w:pPr>
        <w:pStyle w:val="ListParagraph"/>
        <w:numPr>
          <w:ilvl w:val="0"/>
          <w:numId w:val="10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64FFBEFC">
        <w:rPr>
          <w:rFonts w:ascii="Verdana" w:hAnsi="Verdana" w:eastAsia="Verdana" w:cs="Verdana"/>
          <w:sz w:val="20"/>
          <w:szCs w:val="20"/>
        </w:rPr>
        <w:t xml:space="preserve">6-10 months: </w:t>
      </w:r>
      <w:r w:rsidRPr="64FFBEFC" w:rsidR="725939C1">
        <w:rPr>
          <w:rFonts w:ascii="Verdana" w:hAnsi="Verdana" w:eastAsia="Verdana" w:cs="Verdana"/>
          <w:sz w:val="20"/>
          <w:szCs w:val="20"/>
        </w:rPr>
        <w:t>F</w:t>
      </w:r>
      <w:r w:rsidRPr="64FFBEFC" w:rsidR="5F9D5B30">
        <w:rPr>
          <w:rFonts w:ascii="Verdana" w:hAnsi="Verdana" w:eastAsia="Verdana" w:cs="Verdana"/>
          <w:sz w:val="20"/>
          <w:szCs w:val="20"/>
        </w:rPr>
        <w:t xml:space="preserve">ull </w:t>
      </w:r>
      <w:r w:rsidRPr="64FFBEFC" w:rsidR="419568A6">
        <w:rPr>
          <w:rFonts w:ascii="Verdana" w:hAnsi="Verdana" w:eastAsia="Verdana" w:cs="Verdana"/>
          <w:sz w:val="20"/>
          <w:szCs w:val="20"/>
        </w:rPr>
        <w:t>audiology assessment</w:t>
      </w:r>
    </w:p>
    <w:p w:rsidR="419568A6" w:rsidP="00971051" w:rsidRDefault="1ED99FD1" w14:paraId="707149F5" w14:textId="7ED1EB8F">
      <w:pPr>
        <w:pStyle w:val="ListParagraph"/>
        <w:numPr>
          <w:ilvl w:val="0"/>
          <w:numId w:val="10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64FFBEFC">
        <w:rPr>
          <w:rFonts w:ascii="Verdana" w:hAnsi="Verdana" w:eastAsia="Verdana" w:cs="Verdana"/>
          <w:sz w:val="20"/>
          <w:szCs w:val="20"/>
        </w:rPr>
        <w:t>1-2 years</w:t>
      </w:r>
      <w:r w:rsidRPr="64FFBEFC" w:rsidR="423FE759">
        <w:rPr>
          <w:rFonts w:ascii="Verdana" w:hAnsi="Verdana" w:eastAsia="Verdana" w:cs="Verdana"/>
          <w:sz w:val="20"/>
          <w:szCs w:val="20"/>
        </w:rPr>
        <w:t xml:space="preserve"> old</w:t>
      </w:r>
      <w:r w:rsidRPr="64FFBEFC">
        <w:rPr>
          <w:rFonts w:ascii="Verdana" w:hAnsi="Verdana" w:eastAsia="Verdana" w:cs="Verdana"/>
          <w:sz w:val="20"/>
          <w:szCs w:val="20"/>
        </w:rPr>
        <w:t xml:space="preserve">: </w:t>
      </w:r>
      <w:r w:rsidRPr="64FFBEFC" w:rsidR="59AD302E">
        <w:rPr>
          <w:rFonts w:ascii="Verdana" w:hAnsi="Verdana" w:eastAsia="Verdana" w:cs="Verdana"/>
          <w:sz w:val="20"/>
          <w:szCs w:val="20"/>
        </w:rPr>
        <w:t xml:space="preserve">6 monthly </w:t>
      </w:r>
      <w:bookmarkStart w:name="_Int_lvEe4kVJ" w:id="0"/>
      <w:proofErr w:type="gramStart"/>
      <w:r w:rsidRPr="64FFBEFC" w:rsidR="44181360">
        <w:rPr>
          <w:rFonts w:ascii="Verdana" w:hAnsi="Verdana" w:eastAsia="Verdana" w:cs="Verdana"/>
          <w:sz w:val="20"/>
          <w:szCs w:val="20"/>
        </w:rPr>
        <w:t>assessment</w:t>
      </w:r>
      <w:bookmarkEnd w:id="0"/>
      <w:proofErr w:type="gramEnd"/>
    </w:p>
    <w:p w:rsidR="419568A6" w:rsidP="00971051" w:rsidRDefault="4DD61FFC" w14:paraId="327463D6" w14:textId="697EE6C7">
      <w:pPr>
        <w:pStyle w:val="ListParagraph"/>
        <w:numPr>
          <w:ilvl w:val="0"/>
          <w:numId w:val="10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413171B7">
        <w:rPr>
          <w:rFonts w:ascii="Verdana" w:hAnsi="Verdana" w:eastAsia="Verdana" w:cs="Verdana"/>
          <w:sz w:val="20"/>
          <w:szCs w:val="20"/>
        </w:rPr>
        <w:t>After 2 years old</w:t>
      </w:r>
      <w:r w:rsidRPr="413171B7" w:rsidR="00C6296D">
        <w:rPr>
          <w:rFonts w:ascii="Verdana" w:hAnsi="Verdana" w:eastAsia="Verdana" w:cs="Verdana"/>
          <w:sz w:val="20"/>
          <w:szCs w:val="20"/>
        </w:rPr>
        <w:t xml:space="preserve">: </w:t>
      </w:r>
      <w:r w:rsidRPr="413171B7" w:rsidR="364D12D9">
        <w:rPr>
          <w:rFonts w:ascii="Verdana" w:hAnsi="Verdana" w:eastAsia="Verdana" w:cs="Verdana"/>
          <w:sz w:val="20"/>
          <w:szCs w:val="20"/>
        </w:rPr>
        <w:t>A</w:t>
      </w:r>
      <w:r w:rsidRPr="413171B7" w:rsidR="00C6296D">
        <w:rPr>
          <w:rFonts w:ascii="Verdana" w:hAnsi="Verdana" w:eastAsia="Verdana" w:cs="Verdana"/>
          <w:sz w:val="20"/>
          <w:szCs w:val="20"/>
        </w:rPr>
        <w:t xml:space="preserve">nnual </w:t>
      </w:r>
      <w:r w:rsidRPr="413171B7" w:rsidR="419568A6">
        <w:rPr>
          <w:rFonts w:ascii="Verdana" w:hAnsi="Verdana" w:eastAsia="Verdana" w:cs="Verdana"/>
          <w:sz w:val="20"/>
          <w:szCs w:val="20"/>
        </w:rPr>
        <w:t xml:space="preserve">assessment </w:t>
      </w:r>
    </w:p>
    <w:p w:rsidR="00971051" w:rsidP="00971051" w:rsidRDefault="419568A6" w14:paraId="3D546AC9" w14:textId="03CFC16A">
      <w:pPr>
        <w:spacing w:after="0" w:line="240" w:lineRule="auto"/>
        <w:jc w:val="both"/>
        <w:rPr>
          <w:rFonts w:ascii="Verdana" w:hAnsi="Verdana" w:eastAsia="Verdana" w:cs="Verdana"/>
          <w:sz w:val="20"/>
          <w:szCs w:val="20"/>
        </w:rPr>
      </w:pPr>
      <w:r w:rsidRPr="247E6880">
        <w:rPr>
          <w:rFonts w:ascii="Verdana" w:hAnsi="Verdana" w:eastAsia="Verdana" w:cs="Verdana"/>
          <w:sz w:val="20"/>
          <w:szCs w:val="20"/>
        </w:rPr>
        <w:t xml:space="preserve"> </w:t>
      </w:r>
    </w:p>
    <w:p w:rsidR="419568A6" w:rsidP="00971051" w:rsidRDefault="419568A6" w14:paraId="33C7179F" w14:textId="3987082A">
      <w:pPr>
        <w:spacing w:after="0" w:line="240" w:lineRule="auto"/>
        <w:jc w:val="both"/>
        <w:rPr>
          <w:rFonts w:ascii="Verdana" w:hAnsi="Verdana" w:eastAsia="Verdana" w:cs="Verdana"/>
          <w:b/>
          <w:bCs/>
          <w:sz w:val="20"/>
          <w:szCs w:val="20"/>
        </w:rPr>
      </w:pPr>
      <w:r w:rsidRPr="0F42421A">
        <w:rPr>
          <w:rFonts w:ascii="Verdana" w:hAnsi="Verdana" w:eastAsia="Verdana" w:cs="Verdana"/>
          <w:b/>
          <w:bCs/>
          <w:sz w:val="20"/>
          <w:szCs w:val="20"/>
        </w:rPr>
        <w:t>3.</w:t>
      </w:r>
      <w:r>
        <w:tab/>
      </w:r>
      <w:proofErr w:type="spellStart"/>
      <w:r w:rsidRPr="0F42421A">
        <w:rPr>
          <w:rFonts w:ascii="Verdana" w:hAnsi="Verdana" w:eastAsia="Verdana" w:cs="Verdana"/>
          <w:b/>
          <w:bCs/>
          <w:sz w:val="20"/>
          <w:szCs w:val="20"/>
          <w:u w:val="single"/>
        </w:rPr>
        <w:t>Vision</w:t>
      </w:r>
      <w:proofErr w:type="spellEnd"/>
    </w:p>
    <w:p w:rsidR="419568A6" w:rsidP="00971051" w:rsidRDefault="419568A6" w14:paraId="6567DE8B" w14:textId="344E86A4">
      <w:pPr>
        <w:pStyle w:val="ListParagraph"/>
        <w:numPr>
          <w:ilvl w:val="0"/>
          <w:numId w:val="9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proofErr w:type="spellStart"/>
      <w:r w:rsidRPr="325C04B9">
        <w:rPr>
          <w:rFonts w:ascii="Verdana" w:hAnsi="Verdana" w:eastAsia="Verdana" w:cs="Verdana"/>
          <w:sz w:val="20"/>
          <w:szCs w:val="20"/>
        </w:rPr>
        <w:t>High</w:t>
      </w:r>
      <w:proofErr w:type="spellEnd"/>
      <w:r w:rsidRPr="325C04B9">
        <w:rPr>
          <w:rFonts w:ascii="Verdana" w:hAnsi="Verdana" w:eastAsia="Verdana" w:cs="Verdana"/>
          <w:sz w:val="20"/>
          <w:szCs w:val="20"/>
        </w:rPr>
        <w:t xml:space="preserve"> prevalence of refractive errors, squint, congenital cataracts, infantile glaucoma, nystagmus, keratoconus.  50% likely to have refractive errors </w:t>
      </w:r>
      <w:r w:rsidRPr="325C04B9" w:rsidR="659B1255">
        <w:rPr>
          <w:rFonts w:ascii="Verdana" w:hAnsi="Verdana" w:eastAsia="Verdana" w:cs="Verdana"/>
          <w:sz w:val="20"/>
          <w:szCs w:val="20"/>
        </w:rPr>
        <w:t>by</w:t>
      </w:r>
      <w:r w:rsidRPr="325C04B9">
        <w:rPr>
          <w:rFonts w:ascii="Verdana" w:hAnsi="Verdana" w:eastAsia="Verdana" w:cs="Verdana"/>
          <w:sz w:val="20"/>
          <w:szCs w:val="20"/>
        </w:rPr>
        <w:t xml:space="preserve"> 4 years old.</w:t>
      </w:r>
      <w:r w:rsidRPr="325C04B9" w:rsidR="7C92287C">
        <w:rPr>
          <w:rFonts w:ascii="Verdana" w:hAnsi="Verdana" w:eastAsia="Verdana" w:cs="Verdana"/>
          <w:sz w:val="20"/>
          <w:szCs w:val="20"/>
        </w:rPr>
        <w:t xml:space="preserve"> Formal </w:t>
      </w:r>
      <w:r w:rsidRPr="325C04B9" w:rsidR="5F180919">
        <w:rPr>
          <w:rFonts w:ascii="Verdana" w:hAnsi="Verdana" w:eastAsia="Verdana" w:cs="Verdana"/>
          <w:sz w:val="20"/>
          <w:szCs w:val="20"/>
        </w:rPr>
        <w:t xml:space="preserve">visual </w:t>
      </w:r>
      <w:r w:rsidRPr="325C04B9" w:rsidR="7C92287C">
        <w:rPr>
          <w:rFonts w:ascii="Verdana" w:hAnsi="Verdana" w:eastAsia="Verdana" w:cs="Verdana"/>
          <w:sz w:val="20"/>
          <w:szCs w:val="20"/>
        </w:rPr>
        <w:t xml:space="preserve">assessment to include </w:t>
      </w:r>
      <w:r w:rsidRPr="325C04B9" w:rsidR="7A6C4408">
        <w:rPr>
          <w:rFonts w:ascii="Verdana" w:hAnsi="Verdana" w:eastAsia="Verdana" w:cs="Verdana"/>
          <w:sz w:val="20"/>
          <w:szCs w:val="20"/>
        </w:rPr>
        <w:t>ophthalmology</w:t>
      </w:r>
      <w:r w:rsidRPr="325C04B9" w:rsidR="3620CCCD">
        <w:rPr>
          <w:rFonts w:ascii="Verdana" w:hAnsi="Verdana" w:eastAsia="Verdana" w:cs="Verdana"/>
          <w:sz w:val="20"/>
          <w:szCs w:val="20"/>
        </w:rPr>
        <w:t xml:space="preserve"> and </w:t>
      </w:r>
      <w:r w:rsidRPr="325C04B9" w:rsidR="7C92287C">
        <w:rPr>
          <w:rFonts w:ascii="Verdana" w:hAnsi="Verdana" w:eastAsia="Verdana" w:cs="Verdana"/>
          <w:sz w:val="20"/>
          <w:szCs w:val="20"/>
        </w:rPr>
        <w:t>orthoptics</w:t>
      </w:r>
    </w:p>
    <w:p w:rsidR="419568A6" w:rsidP="00971051" w:rsidRDefault="5E015747" w14:paraId="5B77D730" w14:textId="4B0FAB21">
      <w:pPr>
        <w:pStyle w:val="ListParagraph"/>
        <w:numPr>
          <w:ilvl w:val="0"/>
          <w:numId w:val="9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325C04B9">
        <w:rPr>
          <w:rFonts w:ascii="Verdana" w:hAnsi="Verdana" w:eastAsia="Verdana" w:cs="Verdana"/>
          <w:sz w:val="20"/>
          <w:szCs w:val="20"/>
        </w:rPr>
        <w:t>N</w:t>
      </w:r>
      <w:r w:rsidRPr="325C04B9" w:rsidR="419568A6">
        <w:rPr>
          <w:rFonts w:ascii="Verdana" w:hAnsi="Verdana" w:eastAsia="Verdana" w:cs="Verdana"/>
          <w:sz w:val="20"/>
          <w:szCs w:val="20"/>
        </w:rPr>
        <w:t>ewborn</w:t>
      </w:r>
      <w:r w:rsidRPr="325C04B9" w:rsidR="3FE1D906">
        <w:rPr>
          <w:rFonts w:ascii="Verdana" w:hAnsi="Verdana" w:eastAsia="Verdana" w:cs="Verdana"/>
          <w:sz w:val="20"/>
          <w:szCs w:val="20"/>
        </w:rPr>
        <w:t>:</w:t>
      </w:r>
      <w:r w:rsidRPr="325C04B9" w:rsidR="419568A6">
        <w:rPr>
          <w:rFonts w:ascii="Verdana" w:hAnsi="Verdana" w:eastAsia="Verdana" w:cs="Verdana"/>
          <w:sz w:val="20"/>
          <w:szCs w:val="20"/>
        </w:rPr>
        <w:t xml:space="preserve"> </w:t>
      </w:r>
      <w:r w:rsidRPr="325C04B9" w:rsidR="1289F25C">
        <w:rPr>
          <w:rFonts w:ascii="Verdana" w:hAnsi="Verdana" w:eastAsia="Verdana" w:cs="Verdana"/>
          <w:sz w:val="20"/>
          <w:szCs w:val="20"/>
        </w:rPr>
        <w:t xml:space="preserve">examination </w:t>
      </w:r>
      <w:r w:rsidRPr="325C04B9" w:rsidR="419568A6">
        <w:rPr>
          <w:rFonts w:ascii="Verdana" w:hAnsi="Verdana" w:eastAsia="Verdana" w:cs="Verdana"/>
          <w:sz w:val="20"/>
          <w:szCs w:val="20"/>
        </w:rPr>
        <w:t>for congenital cataracts</w:t>
      </w:r>
      <w:r w:rsidRPr="325C04B9" w:rsidR="16FDD77F">
        <w:rPr>
          <w:rFonts w:ascii="Verdana" w:hAnsi="Verdana" w:eastAsia="Verdana" w:cs="Verdana"/>
          <w:sz w:val="20"/>
          <w:szCs w:val="20"/>
        </w:rPr>
        <w:t xml:space="preserve">, </w:t>
      </w:r>
      <w:r w:rsidRPr="325C04B9" w:rsidR="419568A6">
        <w:rPr>
          <w:rFonts w:ascii="Verdana" w:hAnsi="Verdana" w:eastAsia="Verdana" w:cs="Verdana"/>
          <w:sz w:val="20"/>
          <w:szCs w:val="20"/>
        </w:rPr>
        <w:t>repeated at 6 weeks</w:t>
      </w:r>
      <w:r w:rsidRPr="325C04B9" w:rsidR="76D4885B">
        <w:rPr>
          <w:rFonts w:ascii="Verdana" w:hAnsi="Verdana" w:eastAsia="Verdana" w:cs="Verdana"/>
          <w:sz w:val="20"/>
          <w:szCs w:val="20"/>
        </w:rPr>
        <w:t xml:space="preserve"> old</w:t>
      </w:r>
    </w:p>
    <w:p w:rsidR="419568A6" w:rsidP="00971051" w:rsidRDefault="79D7FDFD" w14:paraId="20280A13" w14:textId="2A88A5B6">
      <w:pPr>
        <w:pStyle w:val="ListParagraph"/>
        <w:numPr>
          <w:ilvl w:val="0"/>
          <w:numId w:val="9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64FFBEFC">
        <w:rPr>
          <w:rFonts w:ascii="Verdana" w:hAnsi="Verdana" w:eastAsia="Verdana" w:cs="Verdana"/>
          <w:sz w:val="20"/>
          <w:szCs w:val="20"/>
        </w:rPr>
        <w:t>1 year</w:t>
      </w:r>
      <w:r w:rsidRPr="64FFBEFC" w:rsidR="2A16EB13">
        <w:rPr>
          <w:rFonts w:ascii="Verdana" w:hAnsi="Verdana" w:eastAsia="Verdana" w:cs="Verdana"/>
          <w:sz w:val="20"/>
          <w:szCs w:val="20"/>
        </w:rPr>
        <w:t xml:space="preserve"> old</w:t>
      </w:r>
      <w:r w:rsidRPr="64FFBEFC">
        <w:rPr>
          <w:rFonts w:ascii="Verdana" w:hAnsi="Verdana" w:eastAsia="Verdana" w:cs="Verdana"/>
          <w:sz w:val="20"/>
          <w:szCs w:val="20"/>
        </w:rPr>
        <w:t>:</w:t>
      </w:r>
      <w:r w:rsidRPr="64FFBEFC" w:rsidR="62964B06">
        <w:rPr>
          <w:rFonts w:ascii="Verdana" w:hAnsi="Verdana" w:eastAsia="Verdana" w:cs="Verdana"/>
          <w:sz w:val="20"/>
          <w:szCs w:val="20"/>
        </w:rPr>
        <w:t xml:space="preserve"> </w:t>
      </w:r>
      <w:r w:rsidRPr="64FFBEFC" w:rsidR="7756D712">
        <w:rPr>
          <w:rFonts w:ascii="Verdana" w:hAnsi="Verdana" w:eastAsia="Verdana" w:cs="Verdana"/>
          <w:sz w:val="20"/>
          <w:szCs w:val="20"/>
        </w:rPr>
        <w:t>formal v</w:t>
      </w:r>
      <w:r w:rsidRPr="64FFBEFC" w:rsidR="62964B06">
        <w:rPr>
          <w:rFonts w:ascii="Verdana" w:hAnsi="Verdana" w:eastAsia="Verdana" w:cs="Verdana"/>
          <w:sz w:val="20"/>
          <w:szCs w:val="20"/>
        </w:rPr>
        <w:t xml:space="preserve">isual assessment </w:t>
      </w:r>
    </w:p>
    <w:p w:rsidR="419568A6" w:rsidP="00971051" w:rsidRDefault="1B7B1BB0" w14:paraId="6E994D5B" w14:textId="3BF321A1">
      <w:pPr>
        <w:pStyle w:val="ListParagraph"/>
        <w:numPr>
          <w:ilvl w:val="0"/>
          <w:numId w:val="9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325C04B9">
        <w:rPr>
          <w:rFonts w:ascii="Verdana" w:hAnsi="Verdana" w:eastAsia="Verdana" w:cs="Verdana"/>
          <w:sz w:val="20"/>
          <w:szCs w:val="20"/>
        </w:rPr>
        <w:t>F</w:t>
      </w:r>
      <w:r w:rsidRPr="325C04B9" w:rsidR="733059A2">
        <w:rPr>
          <w:rFonts w:ascii="Verdana" w:hAnsi="Verdana" w:eastAsia="Verdana" w:cs="Verdana"/>
          <w:sz w:val="20"/>
          <w:szCs w:val="20"/>
        </w:rPr>
        <w:t xml:space="preserve">rom 2 years old: </w:t>
      </w:r>
      <w:r w:rsidRPr="325C04B9" w:rsidR="28CAE489">
        <w:rPr>
          <w:rFonts w:ascii="Verdana" w:hAnsi="Verdana" w:eastAsia="Verdana" w:cs="Verdana"/>
          <w:sz w:val="20"/>
          <w:szCs w:val="20"/>
        </w:rPr>
        <w:t>v</w:t>
      </w:r>
      <w:r w:rsidRPr="325C04B9" w:rsidR="419568A6">
        <w:rPr>
          <w:rFonts w:ascii="Verdana" w:hAnsi="Verdana" w:eastAsia="Verdana" w:cs="Verdana"/>
          <w:sz w:val="20"/>
          <w:szCs w:val="20"/>
        </w:rPr>
        <w:t>isual assessment every 2 years</w:t>
      </w:r>
    </w:p>
    <w:p w:rsidR="23773BAC" w:rsidP="00971051" w:rsidRDefault="23773BAC" w14:paraId="55636C64" w14:textId="66E58D38">
      <w:pPr>
        <w:pStyle w:val="ListParagraph"/>
        <w:numPr>
          <w:ilvl w:val="0"/>
          <w:numId w:val="9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325C04B9">
        <w:rPr>
          <w:rFonts w:ascii="Verdana" w:hAnsi="Verdana" w:eastAsia="Verdana" w:cs="Verdana"/>
          <w:sz w:val="20"/>
          <w:szCs w:val="20"/>
        </w:rPr>
        <w:t>A</w:t>
      </w:r>
      <w:r w:rsidRPr="325C04B9" w:rsidR="425CD18E">
        <w:rPr>
          <w:rFonts w:ascii="Verdana" w:hAnsi="Verdana" w:eastAsia="Verdana" w:cs="Verdana"/>
          <w:sz w:val="20"/>
          <w:szCs w:val="20"/>
        </w:rPr>
        <w:t>t</w:t>
      </w:r>
      <w:r w:rsidRPr="325C04B9">
        <w:rPr>
          <w:rFonts w:ascii="Verdana" w:hAnsi="Verdana" w:eastAsia="Verdana" w:cs="Verdana"/>
          <w:sz w:val="20"/>
          <w:szCs w:val="20"/>
        </w:rPr>
        <w:t xml:space="preserve"> 4 years old, if no visual problems, may see local optician</w:t>
      </w:r>
      <w:r w:rsidRPr="325C04B9" w:rsidR="224485EA">
        <w:rPr>
          <w:rFonts w:ascii="Verdana" w:hAnsi="Verdana" w:eastAsia="Verdana" w:cs="Verdana"/>
          <w:sz w:val="20"/>
          <w:szCs w:val="20"/>
        </w:rPr>
        <w:t xml:space="preserve"> every 2 years</w:t>
      </w:r>
    </w:p>
    <w:p w:rsidR="00971051" w:rsidP="00971051" w:rsidRDefault="00971051" w14:paraId="46110ACC" w14:textId="77777777">
      <w:pPr>
        <w:spacing w:after="0" w:line="240" w:lineRule="auto"/>
        <w:jc w:val="both"/>
        <w:rPr>
          <w:rFonts w:ascii="Verdana" w:hAnsi="Verdana" w:eastAsia="Verdana" w:cs="Verdana"/>
          <w:sz w:val="20"/>
          <w:szCs w:val="20"/>
        </w:rPr>
      </w:pPr>
    </w:p>
    <w:p w:rsidR="419568A6" w:rsidP="00971051" w:rsidRDefault="419568A6" w14:paraId="498C3ADD" w14:textId="06523573">
      <w:pPr>
        <w:pStyle w:val="Heading1"/>
        <w:spacing w:before="0" w:after="0" w:line="240" w:lineRule="auto"/>
        <w:jc w:val="both"/>
        <w:rPr>
          <w:rFonts w:ascii="Verdana" w:hAnsi="Verdana" w:eastAsia="Verdana" w:cs="Verdana"/>
          <w:b/>
          <w:bCs/>
          <w:sz w:val="20"/>
          <w:szCs w:val="20"/>
        </w:rPr>
      </w:pPr>
      <w:r w:rsidRPr="0F42421A">
        <w:rPr>
          <w:rFonts w:ascii="Verdana" w:hAnsi="Verdana" w:eastAsia="Verdana" w:cs="Verdana"/>
          <w:b/>
          <w:bCs/>
          <w:sz w:val="20"/>
          <w:szCs w:val="20"/>
        </w:rPr>
        <w:t>4.</w:t>
      </w:r>
      <w:r>
        <w:tab/>
      </w:r>
      <w:r w:rsidRPr="0F42421A">
        <w:rPr>
          <w:rFonts w:ascii="Verdana" w:hAnsi="Verdana" w:eastAsia="Verdana" w:cs="Verdana"/>
          <w:b/>
          <w:bCs/>
          <w:sz w:val="20"/>
          <w:szCs w:val="20"/>
          <w:u w:val="single"/>
        </w:rPr>
        <w:t xml:space="preserve">Thyroid Disorder </w:t>
      </w:r>
    </w:p>
    <w:p w:rsidR="750C8CE6" w:rsidP="00971051" w:rsidRDefault="750C8CE6" w14:paraId="78D6773A" w14:textId="3C829A0B">
      <w:pPr>
        <w:pStyle w:val="ListParagraph"/>
        <w:numPr>
          <w:ilvl w:val="0"/>
          <w:numId w:val="8"/>
        </w:numPr>
        <w:spacing w:after="0" w:line="240" w:lineRule="auto"/>
        <w:ind w:left="1020"/>
        <w:jc w:val="both"/>
        <w:rPr>
          <w:rFonts w:ascii="Verdana" w:hAnsi="Verdana" w:eastAsia="Verdana" w:cs="Verdana"/>
          <w:sz w:val="20"/>
          <w:szCs w:val="20"/>
        </w:rPr>
      </w:pPr>
      <w:r w:rsidRPr="3F21CDAB">
        <w:rPr>
          <w:rFonts w:ascii="Verdana" w:hAnsi="Verdana" w:eastAsia="Verdana" w:cs="Verdana"/>
          <w:sz w:val="20"/>
          <w:szCs w:val="20"/>
        </w:rPr>
        <w:t>17</w:t>
      </w:r>
      <w:r w:rsidRPr="3F21CDAB" w:rsidR="59CEBF3E">
        <w:rPr>
          <w:rFonts w:ascii="Verdana" w:hAnsi="Verdana" w:eastAsia="Verdana" w:cs="Verdana"/>
          <w:sz w:val="20"/>
          <w:szCs w:val="20"/>
        </w:rPr>
        <w:t>-</w:t>
      </w:r>
      <w:r w:rsidRPr="3F21CDAB">
        <w:rPr>
          <w:rFonts w:ascii="Verdana" w:hAnsi="Verdana" w:eastAsia="Verdana" w:cs="Verdana"/>
          <w:sz w:val="20"/>
          <w:szCs w:val="20"/>
        </w:rPr>
        <w:t xml:space="preserve"> 35% have hypothyroidism. Prevalence of </w:t>
      </w:r>
      <w:r w:rsidRPr="3F21CDAB" w:rsidR="15AC72C2">
        <w:rPr>
          <w:rFonts w:ascii="Verdana" w:hAnsi="Verdana" w:eastAsia="Verdana" w:cs="Verdana"/>
          <w:sz w:val="20"/>
          <w:szCs w:val="20"/>
        </w:rPr>
        <w:t>hyperthyroidism is increased.</w:t>
      </w:r>
      <w:r w:rsidRPr="3F21CDAB" w:rsidR="5804B952">
        <w:rPr>
          <w:rFonts w:ascii="Verdana" w:hAnsi="Verdana" w:eastAsia="Verdana" w:cs="Verdana"/>
          <w:sz w:val="20"/>
          <w:szCs w:val="20"/>
        </w:rPr>
        <w:t xml:space="preserve"> Higher suspicion if other autoimmune disease </w:t>
      </w:r>
      <w:bookmarkStart w:name="_Int_Yeob8iyv" w:id="1"/>
      <w:proofErr w:type="gramStart"/>
      <w:r w:rsidRPr="3F21CDAB" w:rsidR="5804B952">
        <w:rPr>
          <w:rFonts w:ascii="Verdana" w:hAnsi="Verdana" w:eastAsia="Verdana" w:cs="Verdana"/>
          <w:sz w:val="20"/>
          <w:szCs w:val="20"/>
        </w:rPr>
        <w:t>present</w:t>
      </w:r>
      <w:bookmarkEnd w:id="1"/>
      <w:proofErr w:type="gramEnd"/>
      <w:r w:rsidRPr="3F21CDAB" w:rsidR="5804B952">
        <w:rPr>
          <w:rFonts w:ascii="Verdana" w:hAnsi="Verdana" w:eastAsia="Verdana" w:cs="Verdana"/>
          <w:sz w:val="20"/>
          <w:szCs w:val="20"/>
        </w:rPr>
        <w:t xml:space="preserve"> e.g. Diabetes M</w:t>
      </w:r>
      <w:r w:rsidRPr="3F21CDAB" w:rsidR="1F9F2C38">
        <w:rPr>
          <w:rFonts w:ascii="Verdana" w:hAnsi="Verdana" w:eastAsia="Verdana" w:cs="Verdana"/>
          <w:sz w:val="20"/>
          <w:szCs w:val="20"/>
        </w:rPr>
        <w:t>ellitus</w:t>
      </w:r>
      <w:r w:rsidRPr="3F21CDAB" w:rsidR="5804B952">
        <w:rPr>
          <w:rFonts w:ascii="Verdana" w:hAnsi="Verdana" w:eastAsia="Verdana" w:cs="Verdana"/>
          <w:sz w:val="20"/>
          <w:szCs w:val="20"/>
        </w:rPr>
        <w:t>, C</w:t>
      </w:r>
      <w:r w:rsidRPr="3F21CDAB" w:rsidR="23416711">
        <w:rPr>
          <w:rFonts w:ascii="Verdana" w:hAnsi="Verdana" w:eastAsia="Verdana" w:cs="Verdana"/>
          <w:sz w:val="20"/>
          <w:szCs w:val="20"/>
        </w:rPr>
        <w:t xml:space="preserve">oeliac </w:t>
      </w:r>
      <w:r w:rsidRPr="3F21CDAB" w:rsidR="5804B952">
        <w:rPr>
          <w:rFonts w:ascii="Verdana" w:hAnsi="Verdana" w:eastAsia="Verdana" w:cs="Verdana"/>
          <w:sz w:val="20"/>
          <w:szCs w:val="20"/>
        </w:rPr>
        <w:t>D</w:t>
      </w:r>
      <w:r w:rsidRPr="3F21CDAB" w:rsidR="6D636BC2">
        <w:rPr>
          <w:rFonts w:ascii="Verdana" w:hAnsi="Verdana" w:eastAsia="Verdana" w:cs="Verdana"/>
          <w:sz w:val="20"/>
          <w:szCs w:val="20"/>
        </w:rPr>
        <w:t>isease</w:t>
      </w:r>
    </w:p>
    <w:p w:rsidR="15AC72C2" w:rsidP="00971051" w:rsidRDefault="15AC72C2" w14:paraId="7FFB8EC9" w14:textId="07D1D11D">
      <w:pPr>
        <w:pStyle w:val="ListParagraph"/>
        <w:numPr>
          <w:ilvl w:val="0"/>
          <w:numId w:val="8"/>
        </w:numPr>
        <w:spacing w:after="0" w:line="240" w:lineRule="auto"/>
        <w:ind w:left="1020"/>
        <w:jc w:val="both"/>
        <w:rPr>
          <w:rFonts w:ascii="Verdana" w:hAnsi="Verdana" w:eastAsia="Verdana" w:cs="Verdana"/>
          <w:sz w:val="20"/>
          <w:szCs w:val="20"/>
        </w:rPr>
      </w:pPr>
      <w:r w:rsidRPr="64FFBEFC">
        <w:rPr>
          <w:rFonts w:ascii="Verdana" w:hAnsi="Verdana" w:eastAsia="Verdana" w:cs="Verdana"/>
          <w:sz w:val="20"/>
          <w:szCs w:val="20"/>
        </w:rPr>
        <w:t>TFT’s to include TSH, T4, TPO Antibodies</w:t>
      </w:r>
    </w:p>
    <w:p w:rsidR="750C8CE6" w:rsidP="00971051" w:rsidRDefault="750C8CE6" w14:paraId="45632C5F" w14:textId="1E527D25">
      <w:pPr>
        <w:pStyle w:val="ListParagraph"/>
        <w:numPr>
          <w:ilvl w:val="0"/>
          <w:numId w:val="8"/>
        </w:numPr>
        <w:spacing w:after="0" w:line="240" w:lineRule="auto"/>
        <w:ind w:left="1020"/>
        <w:jc w:val="both"/>
        <w:rPr>
          <w:rFonts w:ascii="Verdana" w:hAnsi="Verdana" w:eastAsia="Verdana" w:cs="Verdana"/>
        </w:rPr>
      </w:pPr>
      <w:r w:rsidRPr="325C04B9">
        <w:rPr>
          <w:rFonts w:ascii="Verdana" w:hAnsi="Verdana" w:eastAsia="Verdana" w:cs="Verdana"/>
          <w:sz w:val="20"/>
          <w:szCs w:val="20"/>
        </w:rPr>
        <w:t xml:space="preserve">Newborn: Guthrie test </w:t>
      </w:r>
      <w:r w:rsidRPr="325C04B9" w:rsidR="54C4E58F">
        <w:rPr>
          <w:rFonts w:ascii="Verdana" w:hAnsi="Verdana" w:eastAsia="Verdana" w:cs="Verdana"/>
          <w:sz w:val="20"/>
          <w:szCs w:val="20"/>
        </w:rPr>
        <w:t>for TSH</w:t>
      </w:r>
      <w:r w:rsidRPr="325C04B9">
        <w:rPr>
          <w:rFonts w:ascii="Verdana" w:hAnsi="Verdana" w:eastAsia="Verdana" w:cs="Verdana"/>
          <w:sz w:val="20"/>
          <w:szCs w:val="20"/>
        </w:rPr>
        <w:t xml:space="preserve"> </w:t>
      </w:r>
    </w:p>
    <w:p w:rsidR="1AC96AF7" w:rsidP="00971051" w:rsidRDefault="419568A6" w14:paraId="19690F38" w14:textId="5CF7A06A">
      <w:pPr>
        <w:pStyle w:val="ListParagraph"/>
        <w:numPr>
          <w:ilvl w:val="0"/>
          <w:numId w:val="8"/>
        </w:numPr>
        <w:spacing w:after="0" w:line="240" w:lineRule="auto"/>
        <w:ind w:left="1020"/>
        <w:jc w:val="both"/>
        <w:rPr>
          <w:rFonts w:ascii="Verdana" w:hAnsi="Verdana" w:eastAsia="Verdana" w:cs="Verdana"/>
          <w:sz w:val="20"/>
          <w:szCs w:val="20"/>
        </w:rPr>
      </w:pPr>
      <w:r w:rsidRPr="64FFBEFC">
        <w:rPr>
          <w:rFonts w:ascii="Verdana" w:hAnsi="Verdana" w:eastAsia="Verdana" w:cs="Verdana"/>
          <w:sz w:val="20"/>
          <w:szCs w:val="20"/>
        </w:rPr>
        <w:t>4-6 months old</w:t>
      </w:r>
      <w:r w:rsidRPr="64FFBEFC" w:rsidR="4D1C34C1">
        <w:rPr>
          <w:rFonts w:ascii="Verdana" w:hAnsi="Verdana" w:eastAsia="Verdana" w:cs="Verdana"/>
          <w:sz w:val="20"/>
          <w:szCs w:val="20"/>
        </w:rPr>
        <w:t xml:space="preserve">: TFT </w:t>
      </w:r>
    </w:p>
    <w:p w:rsidR="419568A6" w:rsidP="00971051" w:rsidRDefault="419568A6" w14:paraId="3D4AD72D" w14:textId="65571ACF">
      <w:pPr>
        <w:pStyle w:val="ListParagraph"/>
        <w:numPr>
          <w:ilvl w:val="0"/>
          <w:numId w:val="8"/>
        </w:numPr>
        <w:spacing w:after="0" w:line="240" w:lineRule="auto"/>
        <w:ind w:left="1020"/>
        <w:jc w:val="both"/>
        <w:rPr>
          <w:rFonts w:ascii="Verdana" w:hAnsi="Verdana" w:eastAsia="Verdana" w:cs="Verdana"/>
          <w:sz w:val="20"/>
          <w:szCs w:val="20"/>
        </w:rPr>
      </w:pPr>
      <w:r w:rsidRPr="64FFBEFC">
        <w:rPr>
          <w:rFonts w:ascii="Verdana" w:hAnsi="Verdana" w:eastAsia="Verdana" w:cs="Verdana"/>
          <w:sz w:val="20"/>
          <w:szCs w:val="20"/>
        </w:rPr>
        <w:t>From 12 months old</w:t>
      </w:r>
      <w:r w:rsidRPr="64FFBEFC" w:rsidR="28A75786">
        <w:rPr>
          <w:rFonts w:ascii="Verdana" w:hAnsi="Verdana" w:eastAsia="Verdana" w:cs="Verdana"/>
          <w:sz w:val="20"/>
          <w:szCs w:val="20"/>
        </w:rPr>
        <w:t>:</w:t>
      </w:r>
      <w:r w:rsidRPr="64FFBEFC">
        <w:rPr>
          <w:rFonts w:ascii="Verdana" w:hAnsi="Verdana" w:eastAsia="Verdana" w:cs="Verdana"/>
          <w:sz w:val="20"/>
          <w:szCs w:val="20"/>
        </w:rPr>
        <w:t xml:space="preserve"> </w:t>
      </w:r>
      <w:r w:rsidRPr="64FFBEFC" w:rsidR="45BADFDF">
        <w:rPr>
          <w:rFonts w:ascii="Verdana" w:hAnsi="Verdana" w:eastAsia="Verdana" w:cs="Verdana"/>
          <w:sz w:val="20"/>
          <w:szCs w:val="20"/>
        </w:rPr>
        <w:t xml:space="preserve">annual </w:t>
      </w:r>
      <w:r w:rsidRPr="64FFBEFC">
        <w:rPr>
          <w:rFonts w:ascii="Verdana" w:hAnsi="Verdana" w:eastAsia="Verdana" w:cs="Verdana"/>
          <w:sz w:val="20"/>
          <w:szCs w:val="20"/>
        </w:rPr>
        <w:t>surveillance</w:t>
      </w:r>
      <w:r w:rsidRPr="64FFBEFC" w:rsidR="505C2EC1">
        <w:rPr>
          <w:rFonts w:ascii="Verdana" w:hAnsi="Verdana" w:eastAsia="Verdana" w:cs="Verdana"/>
          <w:sz w:val="20"/>
          <w:szCs w:val="20"/>
        </w:rPr>
        <w:t>,</w:t>
      </w:r>
      <w:r w:rsidRPr="64FFBEFC">
        <w:rPr>
          <w:rFonts w:ascii="Verdana" w:hAnsi="Verdana" w:eastAsia="Verdana" w:cs="Verdana"/>
          <w:sz w:val="20"/>
          <w:szCs w:val="20"/>
        </w:rPr>
        <w:t xml:space="preserve"> life-long </w:t>
      </w:r>
    </w:p>
    <w:p w:rsidR="68B4523D" w:rsidP="00971051" w:rsidRDefault="68B4523D" w14:paraId="60EEBB7D" w14:textId="0ECFBF7B">
      <w:pPr>
        <w:pStyle w:val="ListParagraph"/>
        <w:numPr>
          <w:ilvl w:val="0"/>
          <w:numId w:val="8"/>
        </w:numPr>
        <w:spacing w:after="0" w:line="240" w:lineRule="auto"/>
        <w:ind w:left="1020"/>
        <w:jc w:val="both"/>
        <w:rPr>
          <w:rFonts w:ascii="Verdana" w:hAnsi="Verdana" w:eastAsia="Verdana" w:cs="Verdana"/>
          <w:sz w:val="20"/>
          <w:szCs w:val="20"/>
        </w:rPr>
      </w:pPr>
      <w:r w:rsidRPr="64FFBEFC">
        <w:rPr>
          <w:rFonts w:ascii="Verdana" w:hAnsi="Verdana" w:eastAsia="Verdana" w:cs="Verdana"/>
          <w:sz w:val="20"/>
          <w:szCs w:val="20"/>
        </w:rPr>
        <w:t>Test if</w:t>
      </w:r>
      <w:r w:rsidRPr="64FFBEFC" w:rsidR="419568A6">
        <w:rPr>
          <w:rFonts w:ascii="Verdana" w:hAnsi="Verdana" w:eastAsia="Verdana" w:cs="Verdana"/>
          <w:sz w:val="20"/>
          <w:szCs w:val="20"/>
        </w:rPr>
        <w:t xml:space="preserve"> any clinical suspicion of thyroid dysfunction (growth</w:t>
      </w:r>
      <w:r w:rsidRPr="64FFBEFC" w:rsidR="712E7678">
        <w:rPr>
          <w:rFonts w:ascii="Verdana" w:hAnsi="Verdana" w:eastAsia="Verdana" w:cs="Verdana"/>
          <w:sz w:val="20"/>
          <w:szCs w:val="20"/>
        </w:rPr>
        <w:t xml:space="preserve"> or</w:t>
      </w:r>
      <w:r w:rsidRPr="64FFBEFC" w:rsidR="419568A6">
        <w:rPr>
          <w:rFonts w:ascii="Verdana" w:hAnsi="Verdana" w:eastAsia="Verdana" w:cs="Verdana"/>
          <w:sz w:val="20"/>
          <w:szCs w:val="20"/>
        </w:rPr>
        <w:t xml:space="preserve"> weight</w:t>
      </w:r>
      <w:r w:rsidRPr="64FFBEFC" w:rsidR="21237FD5">
        <w:rPr>
          <w:rFonts w:ascii="Verdana" w:hAnsi="Verdana" w:eastAsia="Verdana" w:cs="Verdana"/>
          <w:sz w:val="20"/>
          <w:szCs w:val="20"/>
        </w:rPr>
        <w:t xml:space="preserve"> concerns</w:t>
      </w:r>
      <w:r w:rsidRPr="64FFBEFC" w:rsidR="419568A6">
        <w:rPr>
          <w:rFonts w:ascii="Verdana" w:hAnsi="Verdana" w:eastAsia="Verdana" w:cs="Verdana"/>
          <w:sz w:val="20"/>
          <w:szCs w:val="20"/>
        </w:rPr>
        <w:t xml:space="preserve">, lethargy, </w:t>
      </w:r>
      <w:r w:rsidRPr="64FFBEFC" w:rsidR="5433AEE0">
        <w:rPr>
          <w:rFonts w:ascii="Verdana" w:hAnsi="Verdana" w:eastAsia="Verdana" w:cs="Verdana"/>
          <w:sz w:val="20"/>
          <w:szCs w:val="20"/>
        </w:rPr>
        <w:t xml:space="preserve">constipation, </w:t>
      </w:r>
      <w:r w:rsidRPr="64FFBEFC" w:rsidR="419568A6">
        <w:rPr>
          <w:rFonts w:ascii="Verdana" w:hAnsi="Verdana" w:eastAsia="Verdana" w:cs="Verdana"/>
          <w:sz w:val="20"/>
          <w:szCs w:val="20"/>
        </w:rPr>
        <w:t>changes in affect)</w:t>
      </w:r>
    </w:p>
    <w:p w:rsidR="419568A6" w:rsidP="00971051" w:rsidRDefault="419568A6" w14:paraId="49FB35FA" w14:textId="6F62430D">
      <w:pPr>
        <w:pStyle w:val="ListParagraph"/>
        <w:numPr>
          <w:ilvl w:val="0"/>
          <w:numId w:val="8"/>
        </w:numPr>
        <w:spacing w:after="0" w:line="240" w:lineRule="auto"/>
        <w:ind w:left="1020"/>
        <w:jc w:val="both"/>
        <w:rPr>
          <w:rFonts w:ascii="Verdana" w:hAnsi="Verdana" w:eastAsia="Verdana" w:cs="Verdana"/>
          <w:sz w:val="20"/>
          <w:szCs w:val="20"/>
        </w:rPr>
      </w:pPr>
      <w:r w:rsidRPr="64FFBEFC">
        <w:rPr>
          <w:rFonts w:ascii="Verdana" w:hAnsi="Verdana" w:eastAsia="Verdana" w:cs="Verdana"/>
          <w:sz w:val="20"/>
          <w:szCs w:val="20"/>
        </w:rPr>
        <w:t xml:space="preserve">If TFTs </w:t>
      </w:r>
      <w:r w:rsidRPr="64FFBEFC" w:rsidR="3B52307F">
        <w:rPr>
          <w:rFonts w:ascii="Verdana" w:hAnsi="Verdana" w:eastAsia="Verdana" w:cs="Verdana"/>
          <w:sz w:val="20"/>
          <w:szCs w:val="20"/>
        </w:rPr>
        <w:t xml:space="preserve">are </w:t>
      </w:r>
      <w:r w:rsidRPr="64FFBEFC">
        <w:rPr>
          <w:rFonts w:ascii="Verdana" w:hAnsi="Verdana" w:eastAsia="Verdana" w:cs="Verdana"/>
          <w:sz w:val="20"/>
          <w:szCs w:val="20"/>
        </w:rPr>
        <w:t xml:space="preserve">abnormal, repeat more frequently  </w:t>
      </w:r>
    </w:p>
    <w:p w:rsidR="419568A6" w:rsidP="00971051" w:rsidRDefault="1C6A4023" w14:paraId="658E69AB" w14:textId="7FAEF0CC">
      <w:pPr>
        <w:pStyle w:val="ListParagraph"/>
        <w:numPr>
          <w:ilvl w:val="0"/>
          <w:numId w:val="8"/>
        </w:numPr>
        <w:spacing w:after="0" w:line="240" w:lineRule="auto"/>
        <w:ind w:left="1020"/>
        <w:jc w:val="both"/>
        <w:rPr>
          <w:rFonts w:ascii="Verdana" w:hAnsi="Verdana" w:eastAsia="Verdana" w:cs="Verdana"/>
          <w:sz w:val="20"/>
          <w:szCs w:val="20"/>
        </w:rPr>
      </w:pPr>
      <w:r w:rsidRPr="64FFBEFC">
        <w:rPr>
          <w:rFonts w:ascii="Verdana" w:hAnsi="Verdana" w:eastAsia="Verdana" w:cs="Verdana"/>
          <w:sz w:val="20"/>
          <w:szCs w:val="20"/>
        </w:rPr>
        <w:t>If</w:t>
      </w:r>
      <w:r w:rsidRPr="64FFBEFC" w:rsidR="419568A6">
        <w:rPr>
          <w:rFonts w:ascii="Verdana" w:hAnsi="Verdana" w:eastAsia="Verdana" w:cs="Verdana"/>
          <w:sz w:val="20"/>
          <w:szCs w:val="20"/>
        </w:rPr>
        <w:t xml:space="preserve"> capillary sample</w:t>
      </w:r>
      <w:r w:rsidRPr="64FFBEFC" w:rsidR="2FA44F36">
        <w:rPr>
          <w:rFonts w:ascii="Verdana" w:hAnsi="Verdana" w:eastAsia="Verdana" w:cs="Verdana"/>
          <w:sz w:val="20"/>
          <w:szCs w:val="20"/>
        </w:rPr>
        <w:t xml:space="preserve"> is abnormal, </w:t>
      </w:r>
      <w:r w:rsidRPr="64FFBEFC" w:rsidR="3F17568F">
        <w:rPr>
          <w:rFonts w:ascii="Verdana" w:hAnsi="Verdana" w:eastAsia="Verdana" w:cs="Verdana"/>
          <w:sz w:val="20"/>
          <w:szCs w:val="20"/>
        </w:rPr>
        <w:t xml:space="preserve">this needs to be followed by </w:t>
      </w:r>
      <w:r w:rsidRPr="64FFBEFC" w:rsidR="2FA44F36">
        <w:rPr>
          <w:rFonts w:ascii="Verdana" w:hAnsi="Verdana" w:eastAsia="Verdana" w:cs="Verdana"/>
          <w:sz w:val="20"/>
          <w:szCs w:val="20"/>
        </w:rPr>
        <w:t>venous sample</w:t>
      </w:r>
    </w:p>
    <w:p w:rsidR="419568A6" w:rsidP="00971051" w:rsidRDefault="419568A6" w14:paraId="154B972F" w14:textId="28DB2039">
      <w:pPr>
        <w:pStyle w:val="ListParagraph"/>
        <w:numPr>
          <w:ilvl w:val="0"/>
          <w:numId w:val="8"/>
        </w:numPr>
        <w:spacing w:after="0" w:line="240" w:lineRule="auto"/>
        <w:ind w:left="1020"/>
        <w:jc w:val="both"/>
        <w:rPr>
          <w:rFonts w:ascii="Verdana" w:hAnsi="Verdana" w:eastAsia="Verdana" w:cs="Verdana"/>
          <w:sz w:val="20"/>
          <w:szCs w:val="20"/>
        </w:rPr>
      </w:pPr>
      <w:r w:rsidRPr="64FFBEFC">
        <w:rPr>
          <w:rFonts w:ascii="Verdana" w:hAnsi="Verdana" w:eastAsia="Verdana" w:cs="Verdana"/>
          <w:sz w:val="20"/>
          <w:szCs w:val="20"/>
        </w:rPr>
        <w:t xml:space="preserve">TSH (&lt;10 mu/L) </w:t>
      </w:r>
      <w:r w:rsidRPr="64FFBEFC" w:rsidR="661B5491">
        <w:rPr>
          <w:rFonts w:ascii="Verdana" w:hAnsi="Verdana" w:eastAsia="Verdana" w:cs="Verdana"/>
          <w:sz w:val="20"/>
          <w:szCs w:val="20"/>
        </w:rPr>
        <w:t xml:space="preserve">with </w:t>
      </w:r>
      <w:r w:rsidRPr="64FFBEFC">
        <w:rPr>
          <w:rFonts w:ascii="Verdana" w:hAnsi="Verdana" w:eastAsia="Verdana" w:cs="Verdana"/>
          <w:sz w:val="20"/>
          <w:szCs w:val="20"/>
        </w:rPr>
        <w:t>normal T4 and positive antibodies, with no clinical hypothyroidism</w:t>
      </w:r>
      <w:r w:rsidRPr="64FFBEFC" w:rsidR="6C13D8E6">
        <w:rPr>
          <w:rFonts w:ascii="Verdana" w:hAnsi="Verdana" w:eastAsia="Verdana" w:cs="Verdana"/>
          <w:sz w:val="20"/>
          <w:szCs w:val="20"/>
        </w:rPr>
        <w:t>:</w:t>
      </w:r>
      <w:r w:rsidRPr="64FFBEFC">
        <w:rPr>
          <w:rFonts w:ascii="Verdana" w:hAnsi="Verdana" w:eastAsia="Verdana" w:cs="Verdana"/>
          <w:sz w:val="20"/>
          <w:szCs w:val="20"/>
        </w:rPr>
        <w:t xml:space="preserve"> </w:t>
      </w:r>
      <w:r w:rsidRPr="64FFBEFC" w:rsidR="3F63984B">
        <w:rPr>
          <w:rFonts w:ascii="Verdana" w:hAnsi="Verdana" w:eastAsia="Verdana" w:cs="Verdana"/>
          <w:sz w:val="20"/>
          <w:szCs w:val="20"/>
        </w:rPr>
        <w:t>no</w:t>
      </w:r>
      <w:r w:rsidRPr="64FFBEFC">
        <w:rPr>
          <w:rFonts w:ascii="Verdana" w:hAnsi="Verdana" w:eastAsia="Verdana" w:cs="Verdana"/>
          <w:sz w:val="20"/>
          <w:szCs w:val="20"/>
        </w:rPr>
        <w:t xml:space="preserve"> treatment</w:t>
      </w:r>
      <w:r w:rsidRPr="64FFBEFC" w:rsidR="676B3395">
        <w:rPr>
          <w:rFonts w:ascii="Verdana" w:hAnsi="Verdana" w:eastAsia="Verdana" w:cs="Verdana"/>
          <w:sz w:val="20"/>
          <w:szCs w:val="20"/>
        </w:rPr>
        <w:t xml:space="preserve"> indicated</w:t>
      </w:r>
      <w:r w:rsidRPr="64FFBEFC">
        <w:rPr>
          <w:rFonts w:ascii="Verdana" w:hAnsi="Verdana" w:eastAsia="Verdana" w:cs="Verdana"/>
          <w:sz w:val="20"/>
          <w:szCs w:val="20"/>
        </w:rPr>
        <w:t xml:space="preserve">, TFTs </w:t>
      </w:r>
      <w:r w:rsidRPr="64FFBEFC" w:rsidR="21FD8B98">
        <w:rPr>
          <w:rFonts w:ascii="Verdana" w:hAnsi="Verdana" w:eastAsia="Verdana" w:cs="Verdana"/>
          <w:sz w:val="20"/>
          <w:szCs w:val="20"/>
        </w:rPr>
        <w:t xml:space="preserve">to be </w:t>
      </w:r>
      <w:r w:rsidRPr="64FFBEFC">
        <w:rPr>
          <w:rFonts w:ascii="Verdana" w:hAnsi="Verdana" w:eastAsia="Verdana" w:cs="Verdana"/>
          <w:sz w:val="20"/>
          <w:szCs w:val="20"/>
        </w:rPr>
        <w:t>checked more frequently</w:t>
      </w:r>
    </w:p>
    <w:p w:rsidR="419568A6" w:rsidP="00971051" w:rsidRDefault="419568A6" w14:paraId="1CD3A51D" w14:textId="1D7A27E4">
      <w:pPr>
        <w:pStyle w:val="ListParagraph"/>
        <w:numPr>
          <w:ilvl w:val="0"/>
          <w:numId w:val="8"/>
        </w:numPr>
        <w:spacing w:after="0" w:line="240" w:lineRule="auto"/>
        <w:ind w:left="1020"/>
        <w:jc w:val="both"/>
        <w:rPr>
          <w:rFonts w:ascii="Verdana" w:hAnsi="Verdana" w:eastAsia="Verdana" w:cs="Verdana"/>
          <w:i/>
          <w:iCs/>
          <w:sz w:val="20"/>
          <w:szCs w:val="20"/>
        </w:rPr>
      </w:pPr>
      <w:r w:rsidRPr="325C04B9">
        <w:rPr>
          <w:rFonts w:ascii="Verdana" w:hAnsi="Verdana" w:eastAsia="Verdana" w:cs="Verdana"/>
          <w:sz w:val="20"/>
          <w:szCs w:val="20"/>
        </w:rPr>
        <w:t xml:space="preserve">TSH </w:t>
      </w:r>
      <w:r w:rsidRPr="325C04B9" w:rsidR="5F015A93">
        <w:rPr>
          <w:rFonts w:ascii="Verdana" w:hAnsi="Verdana" w:eastAsia="Verdana" w:cs="Verdana"/>
          <w:sz w:val="20"/>
          <w:szCs w:val="20"/>
        </w:rPr>
        <w:t>(</w:t>
      </w:r>
      <w:r w:rsidRPr="325C04B9">
        <w:rPr>
          <w:rFonts w:ascii="Verdana" w:hAnsi="Verdana" w:eastAsia="Verdana" w:cs="Verdana"/>
          <w:sz w:val="20"/>
          <w:szCs w:val="20"/>
        </w:rPr>
        <w:t>&gt;10 mu/L</w:t>
      </w:r>
      <w:r w:rsidRPr="325C04B9" w:rsidR="75600A70">
        <w:rPr>
          <w:rFonts w:ascii="Verdana" w:hAnsi="Verdana" w:eastAsia="Verdana" w:cs="Verdana"/>
          <w:sz w:val="20"/>
          <w:szCs w:val="20"/>
        </w:rPr>
        <w:t>)</w:t>
      </w:r>
      <w:r w:rsidRPr="325C04B9">
        <w:rPr>
          <w:rFonts w:ascii="Verdana" w:hAnsi="Verdana" w:eastAsia="Verdana" w:cs="Verdana"/>
          <w:sz w:val="20"/>
          <w:szCs w:val="20"/>
        </w:rPr>
        <w:t xml:space="preserve"> with low/normal T4, </w:t>
      </w:r>
      <w:r w:rsidRPr="325C04B9" w:rsidR="186CD6C3">
        <w:rPr>
          <w:rFonts w:ascii="Verdana" w:hAnsi="Verdana" w:eastAsia="Verdana" w:cs="Verdana"/>
          <w:sz w:val="20"/>
          <w:szCs w:val="20"/>
        </w:rPr>
        <w:t xml:space="preserve">positive antibodies, </w:t>
      </w:r>
      <w:r w:rsidRPr="325C04B9" w:rsidR="5A53F4AA">
        <w:rPr>
          <w:rFonts w:ascii="Verdana" w:hAnsi="Verdana" w:eastAsia="Verdana" w:cs="Verdana"/>
          <w:sz w:val="20"/>
          <w:szCs w:val="20"/>
        </w:rPr>
        <w:t xml:space="preserve">refer to endocrinologist, </w:t>
      </w:r>
      <w:r w:rsidRPr="325C04B9">
        <w:rPr>
          <w:rFonts w:ascii="Verdana" w:hAnsi="Verdana" w:eastAsia="Verdana" w:cs="Verdana"/>
          <w:sz w:val="20"/>
          <w:szCs w:val="20"/>
        </w:rPr>
        <w:t xml:space="preserve">Thyroxine treatment is recommended </w:t>
      </w:r>
    </w:p>
    <w:p w:rsidR="419568A6" w:rsidP="00971051" w:rsidRDefault="419568A6" w14:paraId="4134E672" w14:textId="1D7F22FA">
      <w:pPr>
        <w:spacing w:after="0" w:line="240" w:lineRule="auto"/>
        <w:jc w:val="both"/>
        <w:rPr>
          <w:rFonts w:ascii="Verdana" w:hAnsi="Verdana" w:eastAsia="Verdana" w:cs="Verdana"/>
          <w:sz w:val="20"/>
          <w:szCs w:val="20"/>
        </w:rPr>
      </w:pPr>
      <w:r w:rsidRPr="247E6880">
        <w:rPr>
          <w:rFonts w:ascii="Verdana" w:hAnsi="Verdana" w:eastAsia="Verdana" w:cs="Verdana"/>
          <w:sz w:val="20"/>
          <w:szCs w:val="20"/>
        </w:rPr>
        <w:t xml:space="preserve"> </w:t>
      </w:r>
    </w:p>
    <w:p w:rsidR="419568A6" w:rsidP="00971051" w:rsidRDefault="419568A6" w14:paraId="6263118A" w14:textId="2E06B810">
      <w:pPr>
        <w:pStyle w:val="Heading1"/>
        <w:spacing w:before="0" w:after="0" w:line="240" w:lineRule="auto"/>
        <w:jc w:val="both"/>
        <w:rPr>
          <w:rFonts w:ascii="Verdana" w:hAnsi="Verdana" w:eastAsia="Verdana" w:cs="Verdana"/>
          <w:b/>
          <w:bCs/>
          <w:sz w:val="20"/>
          <w:szCs w:val="20"/>
        </w:rPr>
      </w:pPr>
      <w:r w:rsidRPr="0F42421A">
        <w:rPr>
          <w:rFonts w:ascii="Verdana" w:hAnsi="Verdana" w:eastAsia="Verdana" w:cs="Verdana"/>
          <w:b/>
          <w:bCs/>
          <w:sz w:val="20"/>
          <w:szCs w:val="20"/>
        </w:rPr>
        <w:t>5.</w:t>
      </w:r>
      <w:r>
        <w:tab/>
      </w:r>
      <w:r w:rsidRPr="0F42421A">
        <w:rPr>
          <w:rFonts w:ascii="Verdana" w:hAnsi="Verdana" w:eastAsia="Verdana" w:cs="Verdana"/>
          <w:b/>
          <w:bCs/>
          <w:sz w:val="20"/>
          <w:szCs w:val="20"/>
          <w:u w:val="single"/>
        </w:rPr>
        <w:t xml:space="preserve">Cardiac Disease </w:t>
      </w:r>
    </w:p>
    <w:p w:rsidR="419568A6" w:rsidP="00971051" w:rsidRDefault="06BA2D21" w14:paraId="51AB0692" w14:textId="14A09C28">
      <w:pPr>
        <w:pStyle w:val="ListParagraph"/>
        <w:numPr>
          <w:ilvl w:val="0"/>
          <w:numId w:val="7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3F21CDAB">
        <w:rPr>
          <w:rFonts w:ascii="Verdana" w:hAnsi="Verdana" w:eastAsia="Verdana" w:cs="Verdana"/>
          <w:sz w:val="20"/>
          <w:szCs w:val="20"/>
        </w:rPr>
        <w:t xml:space="preserve">40-50% babies have congenital heart disease. </w:t>
      </w:r>
      <w:r w:rsidRPr="3F21CDAB" w:rsidR="45DE9966">
        <w:rPr>
          <w:rFonts w:ascii="Verdana" w:hAnsi="Verdana" w:eastAsia="Verdana" w:cs="Verdana"/>
          <w:sz w:val="20"/>
          <w:szCs w:val="20"/>
        </w:rPr>
        <w:t>Acquired heart disease include</w:t>
      </w:r>
      <w:r w:rsidRPr="3F21CDAB">
        <w:rPr>
          <w:rFonts w:ascii="Verdana" w:hAnsi="Verdana" w:eastAsia="Verdana" w:cs="Verdana"/>
          <w:sz w:val="20"/>
          <w:szCs w:val="20"/>
        </w:rPr>
        <w:t xml:space="preserve"> pulmonary vascular disease</w:t>
      </w:r>
      <w:r w:rsidRPr="3F21CDAB" w:rsidR="682FFD06">
        <w:rPr>
          <w:rFonts w:ascii="Verdana" w:hAnsi="Verdana" w:eastAsia="Verdana" w:cs="Verdana"/>
          <w:sz w:val="20"/>
          <w:szCs w:val="20"/>
        </w:rPr>
        <w:t>, r</w:t>
      </w:r>
      <w:r w:rsidRPr="3F21CDAB">
        <w:rPr>
          <w:rFonts w:ascii="Verdana" w:hAnsi="Verdana" w:eastAsia="Verdana" w:cs="Verdana"/>
          <w:sz w:val="20"/>
          <w:szCs w:val="20"/>
        </w:rPr>
        <w:t>ight heart failure secondary to respiratory problems</w:t>
      </w:r>
      <w:r w:rsidRPr="3F21CDAB" w:rsidR="1A670093">
        <w:rPr>
          <w:rFonts w:ascii="Verdana" w:hAnsi="Verdana" w:eastAsia="Verdana" w:cs="Verdana"/>
          <w:sz w:val="20"/>
          <w:szCs w:val="20"/>
        </w:rPr>
        <w:t>. In adole</w:t>
      </w:r>
      <w:r w:rsidRPr="3F21CDAB" w:rsidR="352E3C3E">
        <w:rPr>
          <w:rFonts w:ascii="Verdana" w:hAnsi="Verdana" w:eastAsia="Verdana" w:cs="Verdana"/>
          <w:sz w:val="20"/>
          <w:szCs w:val="20"/>
        </w:rPr>
        <w:t xml:space="preserve">scence, </w:t>
      </w:r>
      <w:r w:rsidRPr="3F21CDAB" w:rsidR="3CF45B03">
        <w:rPr>
          <w:rFonts w:ascii="Verdana" w:hAnsi="Verdana" w:eastAsia="Verdana" w:cs="Verdana"/>
          <w:sz w:val="20"/>
          <w:szCs w:val="20"/>
        </w:rPr>
        <w:t xml:space="preserve">there is </w:t>
      </w:r>
      <w:r w:rsidRPr="3F21CDAB" w:rsidR="352E3C3E">
        <w:rPr>
          <w:rFonts w:ascii="Verdana" w:hAnsi="Verdana" w:eastAsia="Verdana" w:cs="Verdana"/>
          <w:sz w:val="20"/>
          <w:szCs w:val="20"/>
        </w:rPr>
        <w:t xml:space="preserve">increased risk of mitral valve </w:t>
      </w:r>
      <w:bookmarkStart w:name="_Int_7GKBySzX" w:id="2"/>
      <w:r w:rsidRPr="3F21CDAB" w:rsidR="352E3C3E">
        <w:rPr>
          <w:rFonts w:ascii="Verdana" w:hAnsi="Verdana" w:eastAsia="Verdana" w:cs="Verdana"/>
          <w:sz w:val="20"/>
          <w:szCs w:val="20"/>
        </w:rPr>
        <w:t>prolapse</w:t>
      </w:r>
      <w:bookmarkEnd w:id="2"/>
      <w:r w:rsidRPr="3F21CDAB" w:rsidR="352E3C3E">
        <w:rPr>
          <w:rFonts w:ascii="Verdana" w:hAnsi="Verdana" w:eastAsia="Verdana" w:cs="Verdana"/>
          <w:sz w:val="20"/>
          <w:szCs w:val="20"/>
        </w:rPr>
        <w:t xml:space="preserve"> and aortic regurgitation</w:t>
      </w:r>
    </w:p>
    <w:p w:rsidR="419568A6" w:rsidP="00971051" w:rsidRDefault="67ACECBF" w14:paraId="0F270154" w14:textId="14FBF251">
      <w:pPr>
        <w:pStyle w:val="ListParagraph"/>
        <w:numPr>
          <w:ilvl w:val="0"/>
          <w:numId w:val="7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64FFBEFC">
        <w:rPr>
          <w:rFonts w:ascii="Verdana" w:hAnsi="Verdana" w:eastAsia="Verdana" w:cs="Verdana"/>
          <w:sz w:val="20"/>
          <w:szCs w:val="20"/>
        </w:rPr>
        <w:t xml:space="preserve">6 weeks old: </w:t>
      </w:r>
      <w:r w:rsidRPr="64FFBEFC" w:rsidR="419568A6">
        <w:rPr>
          <w:rFonts w:ascii="Verdana" w:hAnsi="Verdana" w:eastAsia="Verdana" w:cs="Verdana"/>
          <w:sz w:val="20"/>
          <w:szCs w:val="20"/>
        </w:rPr>
        <w:t>Cardiac status to be establis</w:t>
      </w:r>
      <w:r w:rsidRPr="64FFBEFC" w:rsidR="01C3DB4B">
        <w:rPr>
          <w:rFonts w:ascii="Verdana" w:hAnsi="Verdana" w:eastAsia="Verdana" w:cs="Verdana"/>
          <w:sz w:val="20"/>
          <w:szCs w:val="20"/>
        </w:rPr>
        <w:t>hed</w:t>
      </w:r>
      <w:r w:rsidRPr="64FFBEFC" w:rsidR="0B9460C2">
        <w:rPr>
          <w:rFonts w:ascii="Verdana" w:hAnsi="Verdana" w:eastAsia="Verdana" w:cs="Verdana"/>
          <w:sz w:val="20"/>
          <w:szCs w:val="20"/>
        </w:rPr>
        <w:t>, to include ECHO, ECG</w:t>
      </w:r>
    </w:p>
    <w:p w:rsidR="419568A6" w:rsidP="00971051" w:rsidRDefault="419568A6" w14:paraId="0330CDFD" w14:textId="39335D50">
      <w:pPr>
        <w:pStyle w:val="ListParagraph"/>
        <w:numPr>
          <w:ilvl w:val="0"/>
          <w:numId w:val="7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64FFBEFC">
        <w:rPr>
          <w:rFonts w:ascii="Verdana" w:hAnsi="Verdana" w:eastAsia="Verdana" w:cs="Verdana"/>
          <w:sz w:val="20"/>
          <w:szCs w:val="20"/>
        </w:rPr>
        <w:t>Regular review</w:t>
      </w:r>
      <w:r w:rsidRPr="64FFBEFC" w:rsidR="10E494BF">
        <w:rPr>
          <w:rFonts w:ascii="Verdana" w:hAnsi="Verdana" w:eastAsia="Verdana" w:cs="Verdana"/>
          <w:sz w:val="20"/>
          <w:szCs w:val="20"/>
        </w:rPr>
        <w:t>s on cardiac signs and symptoms</w:t>
      </w:r>
      <w:r w:rsidRPr="64FFBEFC">
        <w:rPr>
          <w:rFonts w:ascii="Verdana" w:hAnsi="Verdana" w:eastAsia="Verdana" w:cs="Verdana"/>
          <w:sz w:val="20"/>
          <w:szCs w:val="20"/>
        </w:rPr>
        <w:t xml:space="preserve"> </w:t>
      </w:r>
      <w:r w:rsidRPr="64FFBEFC" w:rsidR="35C85045">
        <w:rPr>
          <w:rFonts w:ascii="Verdana" w:hAnsi="Verdana" w:eastAsia="Verdana" w:cs="Verdana"/>
          <w:sz w:val="20"/>
          <w:szCs w:val="20"/>
        </w:rPr>
        <w:t>at clinic visits</w:t>
      </w:r>
    </w:p>
    <w:p w:rsidR="419568A6" w:rsidP="00971051" w:rsidRDefault="419568A6" w14:paraId="79A370B7" w14:textId="3DA8BE4D">
      <w:pPr>
        <w:pStyle w:val="ListParagraph"/>
        <w:numPr>
          <w:ilvl w:val="0"/>
          <w:numId w:val="7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325C04B9">
        <w:rPr>
          <w:rFonts w:ascii="Verdana" w:hAnsi="Verdana" w:eastAsia="Verdana" w:cs="Verdana"/>
          <w:sz w:val="20"/>
          <w:szCs w:val="20"/>
        </w:rPr>
        <w:t xml:space="preserve">On </w:t>
      </w:r>
      <w:r w:rsidRPr="325C04B9" w:rsidR="7FDB77C1">
        <w:rPr>
          <w:rFonts w:ascii="Verdana" w:hAnsi="Verdana" w:eastAsia="Verdana" w:cs="Verdana"/>
          <w:sz w:val="20"/>
          <w:szCs w:val="20"/>
        </w:rPr>
        <w:t>transition to adult care</w:t>
      </w:r>
      <w:r w:rsidRPr="325C04B9">
        <w:rPr>
          <w:rFonts w:ascii="Verdana" w:hAnsi="Verdana" w:eastAsia="Verdana" w:cs="Verdana"/>
          <w:sz w:val="20"/>
          <w:szCs w:val="20"/>
        </w:rPr>
        <w:t xml:space="preserve">, </w:t>
      </w:r>
      <w:r w:rsidRPr="325C04B9" w:rsidR="022F8143">
        <w:rPr>
          <w:rFonts w:ascii="Verdana" w:hAnsi="Verdana" w:eastAsia="Verdana" w:cs="Verdana"/>
          <w:sz w:val="20"/>
          <w:szCs w:val="20"/>
        </w:rPr>
        <w:t xml:space="preserve">conduct </w:t>
      </w:r>
      <w:r w:rsidRPr="325C04B9">
        <w:rPr>
          <w:rFonts w:ascii="Verdana" w:hAnsi="Verdana" w:eastAsia="Verdana" w:cs="Verdana"/>
          <w:sz w:val="20"/>
          <w:szCs w:val="20"/>
        </w:rPr>
        <w:t>careful clinical assessment</w:t>
      </w:r>
      <w:r w:rsidRPr="325C04B9" w:rsidR="368DAA5E">
        <w:rPr>
          <w:rFonts w:ascii="Verdana" w:hAnsi="Verdana" w:eastAsia="Verdana" w:cs="Verdana"/>
          <w:sz w:val="20"/>
          <w:szCs w:val="20"/>
        </w:rPr>
        <w:t>, if abnormal refer to cardiologist</w:t>
      </w:r>
      <w:r w:rsidRPr="325C04B9">
        <w:rPr>
          <w:rFonts w:ascii="Verdana" w:hAnsi="Verdana" w:eastAsia="Verdana" w:cs="Verdana"/>
          <w:sz w:val="20"/>
          <w:szCs w:val="20"/>
        </w:rPr>
        <w:t xml:space="preserve"> </w:t>
      </w:r>
    </w:p>
    <w:p w:rsidR="419568A6" w:rsidP="00971051" w:rsidRDefault="419568A6" w14:paraId="0AF23630" w14:textId="636CDC6A">
      <w:pPr>
        <w:spacing w:after="0" w:line="240" w:lineRule="auto"/>
        <w:jc w:val="both"/>
        <w:rPr>
          <w:rFonts w:ascii="Verdana" w:hAnsi="Verdana" w:eastAsia="Verdana" w:cs="Verdana"/>
          <w:sz w:val="20"/>
          <w:szCs w:val="20"/>
        </w:rPr>
      </w:pPr>
      <w:r w:rsidRPr="247E6880">
        <w:rPr>
          <w:rFonts w:ascii="Verdana" w:hAnsi="Verdana" w:eastAsia="Verdana" w:cs="Verdana"/>
          <w:sz w:val="20"/>
          <w:szCs w:val="20"/>
        </w:rPr>
        <w:t xml:space="preserve"> </w:t>
      </w:r>
    </w:p>
    <w:p w:rsidR="419568A6" w:rsidP="00971051" w:rsidRDefault="419568A6" w14:paraId="3BBCAEB8" w14:textId="49A16BF1">
      <w:pPr>
        <w:pStyle w:val="Heading1"/>
        <w:spacing w:before="0" w:after="0" w:line="240" w:lineRule="auto"/>
        <w:jc w:val="both"/>
        <w:rPr>
          <w:rFonts w:ascii="Verdana" w:hAnsi="Verdana" w:eastAsia="Verdana" w:cs="Verdana"/>
          <w:b/>
          <w:bCs/>
          <w:sz w:val="20"/>
          <w:szCs w:val="20"/>
        </w:rPr>
      </w:pPr>
      <w:r w:rsidRPr="0F42421A">
        <w:rPr>
          <w:rFonts w:ascii="Verdana" w:hAnsi="Verdana" w:eastAsia="Verdana" w:cs="Verdana"/>
          <w:b/>
          <w:bCs/>
          <w:sz w:val="20"/>
          <w:szCs w:val="20"/>
        </w:rPr>
        <w:lastRenderedPageBreak/>
        <w:t>6.</w:t>
      </w:r>
      <w:r>
        <w:tab/>
      </w:r>
      <w:r w:rsidRPr="0F42421A">
        <w:rPr>
          <w:rFonts w:ascii="Verdana" w:hAnsi="Verdana" w:eastAsia="Verdana" w:cs="Verdana"/>
          <w:b/>
          <w:bCs/>
          <w:sz w:val="20"/>
          <w:szCs w:val="20"/>
          <w:u w:val="single"/>
        </w:rPr>
        <w:t xml:space="preserve">Cervical Spine (Craniovertebral) Instability </w:t>
      </w:r>
    </w:p>
    <w:p w:rsidR="419568A6" w:rsidP="00971051" w:rsidRDefault="6CBD69D5" w14:paraId="7E63B918" w14:textId="2C736134">
      <w:pPr>
        <w:pStyle w:val="ListParagraph"/>
        <w:numPr>
          <w:ilvl w:val="0"/>
          <w:numId w:val="6"/>
        </w:numPr>
        <w:spacing w:after="0" w:line="240" w:lineRule="auto"/>
        <w:ind w:left="1020"/>
        <w:jc w:val="both"/>
        <w:rPr>
          <w:rFonts w:ascii="Verdana" w:hAnsi="Verdana" w:eastAsia="Verdana" w:cs="Verdana"/>
          <w:sz w:val="20"/>
          <w:szCs w:val="20"/>
        </w:rPr>
      </w:pPr>
      <w:r w:rsidRPr="64FFBEFC">
        <w:rPr>
          <w:rFonts w:ascii="Verdana" w:hAnsi="Verdana" w:eastAsia="Verdana" w:cs="Verdana"/>
          <w:sz w:val="20"/>
          <w:szCs w:val="20"/>
        </w:rPr>
        <w:t>10-24%</w:t>
      </w:r>
      <w:r w:rsidRPr="64FFBEFC" w:rsidR="174346ED">
        <w:rPr>
          <w:rFonts w:ascii="Verdana" w:hAnsi="Verdana" w:eastAsia="Verdana" w:cs="Verdana"/>
          <w:sz w:val="20"/>
          <w:szCs w:val="20"/>
        </w:rPr>
        <w:t xml:space="preserve"> </w:t>
      </w:r>
      <w:r w:rsidRPr="64FFBEFC">
        <w:rPr>
          <w:rFonts w:ascii="Verdana" w:hAnsi="Verdana" w:eastAsia="Verdana" w:cs="Verdana"/>
          <w:sz w:val="20"/>
          <w:szCs w:val="20"/>
        </w:rPr>
        <w:t xml:space="preserve">have unstable neck joints, </w:t>
      </w:r>
      <w:r w:rsidRPr="64FFBEFC" w:rsidR="5FB899C8">
        <w:rPr>
          <w:rFonts w:ascii="Verdana" w:hAnsi="Verdana" w:eastAsia="Verdana" w:cs="Verdana"/>
          <w:sz w:val="20"/>
          <w:szCs w:val="20"/>
        </w:rPr>
        <w:t xml:space="preserve">but </w:t>
      </w:r>
      <w:r w:rsidRPr="64FFBEFC">
        <w:rPr>
          <w:rFonts w:ascii="Verdana" w:hAnsi="Verdana" w:eastAsia="Verdana" w:cs="Verdana"/>
          <w:sz w:val="20"/>
          <w:szCs w:val="20"/>
        </w:rPr>
        <w:t xml:space="preserve">only 1% may become symptomatic. </w:t>
      </w:r>
      <w:r w:rsidRPr="64FFBEFC" w:rsidR="419568A6">
        <w:rPr>
          <w:rFonts w:ascii="Verdana" w:hAnsi="Verdana" w:eastAsia="Verdana" w:cs="Verdana"/>
          <w:sz w:val="20"/>
          <w:szCs w:val="20"/>
        </w:rPr>
        <w:t xml:space="preserve">Hypotonia and ligamentous laxity results in excessive movement at </w:t>
      </w:r>
      <w:proofErr w:type="spellStart"/>
      <w:r w:rsidRPr="64FFBEFC" w:rsidR="419568A6">
        <w:rPr>
          <w:rFonts w:ascii="Verdana" w:hAnsi="Verdana" w:eastAsia="Verdana" w:cs="Verdana"/>
          <w:sz w:val="20"/>
          <w:szCs w:val="20"/>
        </w:rPr>
        <w:t>atlanto</w:t>
      </w:r>
      <w:proofErr w:type="spellEnd"/>
      <w:r w:rsidRPr="64FFBEFC" w:rsidR="419568A6">
        <w:rPr>
          <w:rFonts w:ascii="Verdana" w:hAnsi="Verdana" w:eastAsia="Verdana" w:cs="Verdana"/>
          <w:sz w:val="20"/>
          <w:szCs w:val="20"/>
        </w:rPr>
        <w:t xml:space="preserve">-axial and </w:t>
      </w:r>
      <w:proofErr w:type="spellStart"/>
      <w:r w:rsidRPr="64FFBEFC" w:rsidR="5A03BBB0">
        <w:rPr>
          <w:rFonts w:ascii="Verdana" w:hAnsi="Verdana" w:eastAsia="Verdana" w:cs="Verdana"/>
          <w:sz w:val="20"/>
          <w:szCs w:val="20"/>
        </w:rPr>
        <w:t>atlanto</w:t>
      </w:r>
      <w:proofErr w:type="spellEnd"/>
      <w:r w:rsidRPr="64FFBEFC" w:rsidR="5A03BBB0">
        <w:rPr>
          <w:rFonts w:ascii="Verdana" w:hAnsi="Verdana" w:eastAsia="Verdana" w:cs="Verdana"/>
          <w:sz w:val="20"/>
          <w:szCs w:val="20"/>
        </w:rPr>
        <w:t>-</w:t>
      </w:r>
      <w:r w:rsidRPr="64FFBEFC" w:rsidR="419568A6">
        <w:rPr>
          <w:rFonts w:ascii="Verdana" w:hAnsi="Verdana" w:eastAsia="Verdana" w:cs="Verdana"/>
          <w:sz w:val="20"/>
          <w:szCs w:val="20"/>
        </w:rPr>
        <w:t>occipit</w:t>
      </w:r>
      <w:r w:rsidRPr="64FFBEFC" w:rsidR="76BB9F3F">
        <w:rPr>
          <w:rFonts w:ascii="Verdana" w:hAnsi="Verdana" w:eastAsia="Verdana" w:cs="Verdana"/>
          <w:sz w:val="20"/>
          <w:szCs w:val="20"/>
        </w:rPr>
        <w:t>al</w:t>
      </w:r>
      <w:r w:rsidRPr="64FFBEFC" w:rsidR="419568A6">
        <w:rPr>
          <w:rFonts w:ascii="Verdana" w:hAnsi="Verdana" w:eastAsia="Verdana" w:cs="Verdana"/>
          <w:sz w:val="20"/>
          <w:szCs w:val="20"/>
        </w:rPr>
        <w:t xml:space="preserve"> joints causing subluxation</w:t>
      </w:r>
    </w:p>
    <w:p w:rsidR="419568A6" w:rsidP="00971051" w:rsidRDefault="419568A6" w14:paraId="60AB94E0" w14:textId="57716C49">
      <w:pPr>
        <w:pStyle w:val="ListParagraph"/>
        <w:numPr>
          <w:ilvl w:val="0"/>
          <w:numId w:val="6"/>
        </w:numPr>
        <w:spacing w:after="0" w:line="240" w:lineRule="auto"/>
        <w:ind w:left="1020"/>
        <w:jc w:val="both"/>
        <w:rPr>
          <w:rFonts w:ascii="Verdana" w:hAnsi="Verdana" w:eastAsia="Verdana" w:cs="Verdana"/>
          <w:sz w:val="20"/>
          <w:szCs w:val="20"/>
        </w:rPr>
      </w:pPr>
      <w:r w:rsidRPr="64FFBEFC">
        <w:rPr>
          <w:rFonts w:ascii="Verdana" w:hAnsi="Verdana" w:eastAsia="Verdana" w:cs="Verdana"/>
          <w:sz w:val="20"/>
          <w:szCs w:val="20"/>
        </w:rPr>
        <w:t xml:space="preserve">Symptomatic individuals may present with neck pain, </w:t>
      </w:r>
      <w:r w:rsidRPr="64FFBEFC" w:rsidR="0186C062">
        <w:rPr>
          <w:rFonts w:ascii="Verdana" w:hAnsi="Verdana" w:eastAsia="Verdana" w:cs="Verdana"/>
          <w:sz w:val="20"/>
          <w:szCs w:val="20"/>
        </w:rPr>
        <w:t xml:space="preserve">reduced neck movement, </w:t>
      </w:r>
      <w:r w:rsidRPr="64FFBEFC">
        <w:rPr>
          <w:rFonts w:ascii="Verdana" w:hAnsi="Verdana" w:eastAsia="Verdana" w:cs="Verdana"/>
          <w:sz w:val="20"/>
          <w:szCs w:val="20"/>
        </w:rPr>
        <w:t>abnormal head posture, torticol</w:t>
      </w:r>
      <w:r w:rsidRPr="64FFBEFC" w:rsidR="6FA89F7A">
        <w:rPr>
          <w:rFonts w:ascii="Verdana" w:hAnsi="Verdana" w:eastAsia="Verdana" w:cs="Verdana"/>
          <w:sz w:val="20"/>
          <w:szCs w:val="20"/>
        </w:rPr>
        <w:t>lis</w:t>
      </w:r>
      <w:r w:rsidRPr="64FFBEFC">
        <w:rPr>
          <w:rFonts w:ascii="Verdana" w:hAnsi="Verdana" w:eastAsia="Verdana" w:cs="Verdana"/>
          <w:sz w:val="20"/>
          <w:szCs w:val="20"/>
        </w:rPr>
        <w:t>, deterioration of gait, frequent falls, increased fatigability on walking, deterioration of manipulative skills. Management to include full history taking, neurological examination</w:t>
      </w:r>
      <w:r w:rsidRPr="64FFBEFC" w:rsidR="3BE93425">
        <w:rPr>
          <w:rFonts w:ascii="Verdana" w:hAnsi="Verdana" w:eastAsia="Verdana" w:cs="Verdana"/>
          <w:sz w:val="20"/>
          <w:szCs w:val="20"/>
        </w:rPr>
        <w:t xml:space="preserve">. </w:t>
      </w:r>
      <w:r w:rsidRPr="64FFBEFC" w:rsidR="160C814A">
        <w:rPr>
          <w:rFonts w:ascii="Verdana" w:hAnsi="Verdana" w:eastAsia="Verdana" w:cs="Verdana"/>
          <w:sz w:val="20"/>
          <w:szCs w:val="20"/>
        </w:rPr>
        <w:t>Consider cervical</w:t>
      </w:r>
      <w:r w:rsidRPr="64FFBEFC">
        <w:rPr>
          <w:rFonts w:ascii="Verdana" w:hAnsi="Verdana" w:eastAsia="Verdana" w:cs="Verdana"/>
          <w:sz w:val="20"/>
          <w:szCs w:val="20"/>
        </w:rPr>
        <w:t xml:space="preserve"> spine X-ray</w:t>
      </w:r>
      <w:r w:rsidRPr="64FFBEFC" w:rsidR="361FC71E">
        <w:rPr>
          <w:rFonts w:ascii="Verdana" w:hAnsi="Verdana" w:eastAsia="Verdana" w:cs="Verdana"/>
          <w:sz w:val="20"/>
          <w:szCs w:val="20"/>
        </w:rPr>
        <w:t>/</w:t>
      </w:r>
      <w:r w:rsidRPr="64FFBEFC">
        <w:rPr>
          <w:rFonts w:ascii="Verdana" w:hAnsi="Verdana" w:eastAsia="Verdana" w:cs="Verdana"/>
          <w:sz w:val="20"/>
          <w:szCs w:val="20"/>
        </w:rPr>
        <w:t>refer</w:t>
      </w:r>
      <w:r w:rsidRPr="64FFBEFC" w:rsidR="679C89A9">
        <w:rPr>
          <w:rFonts w:ascii="Verdana" w:hAnsi="Verdana" w:eastAsia="Verdana" w:cs="Verdana"/>
          <w:sz w:val="20"/>
          <w:szCs w:val="20"/>
        </w:rPr>
        <w:t>ral</w:t>
      </w:r>
      <w:r w:rsidRPr="64FFBEFC">
        <w:rPr>
          <w:rFonts w:ascii="Verdana" w:hAnsi="Verdana" w:eastAsia="Verdana" w:cs="Verdana"/>
          <w:sz w:val="20"/>
          <w:szCs w:val="20"/>
        </w:rPr>
        <w:t xml:space="preserve"> to specialist</w:t>
      </w:r>
    </w:p>
    <w:p w:rsidR="419568A6" w:rsidP="00971051" w:rsidRDefault="419568A6" w14:paraId="00BC07D3" w14:textId="0B828F90">
      <w:pPr>
        <w:pStyle w:val="ListParagraph"/>
        <w:numPr>
          <w:ilvl w:val="0"/>
          <w:numId w:val="6"/>
        </w:numPr>
        <w:spacing w:after="0" w:line="240" w:lineRule="auto"/>
        <w:ind w:left="1020"/>
        <w:jc w:val="both"/>
        <w:rPr>
          <w:rFonts w:ascii="Verdana" w:hAnsi="Verdana" w:eastAsia="Verdana" w:cs="Verdana"/>
          <w:sz w:val="20"/>
          <w:szCs w:val="20"/>
        </w:rPr>
      </w:pPr>
      <w:r w:rsidRPr="64FFBEFC">
        <w:rPr>
          <w:rFonts w:ascii="Verdana" w:hAnsi="Verdana" w:eastAsia="Verdana" w:cs="Verdana"/>
          <w:sz w:val="20"/>
          <w:szCs w:val="20"/>
        </w:rPr>
        <w:t xml:space="preserve">Cervical spine x-ray as a screening tool </w:t>
      </w:r>
      <w:r w:rsidRPr="64FFBEFC" w:rsidR="72E3D6D0">
        <w:rPr>
          <w:rFonts w:ascii="Verdana" w:hAnsi="Verdana" w:eastAsia="Verdana" w:cs="Verdana"/>
          <w:sz w:val="20"/>
          <w:szCs w:val="20"/>
        </w:rPr>
        <w:t>is</w:t>
      </w:r>
      <w:r w:rsidRPr="64FFBEFC">
        <w:rPr>
          <w:rFonts w:ascii="Verdana" w:hAnsi="Verdana" w:eastAsia="Verdana" w:cs="Verdana"/>
          <w:sz w:val="20"/>
          <w:szCs w:val="20"/>
        </w:rPr>
        <w:t xml:space="preserve"> not recommended </w:t>
      </w:r>
    </w:p>
    <w:p w:rsidR="419568A6" w:rsidP="00971051" w:rsidRDefault="419568A6" w14:paraId="1F84631B" w14:textId="5777C4AD">
      <w:pPr>
        <w:pStyle w:val="ListParagraph"/>
        <w:numPr>
          <w:ilvl w:val="0"/>
          <w:numId w:val="6"/>
        </w:numPr>
        <w:spacing w:after="0" w:line="240" w:lineRule="auto"/>
        <w:ind w:left="1020"/>
        <w:jc w:val="both"/>
        <w:rPr>
          <w:rFonts w:ascii="Verdana" w:hAnsi="Verdana" w:eastAsia="Verdana" w:cs="Verdana"/>
          <w:sz w:val="20"/>
          <w:szCs w:val="20"/>
        </w:rPr>
      </w:pPr>
      <w:r w:rsidRPr="3F21CDAB">
        <w:rPr>
          <w:rFonts w:ascii="Verdana" w:hAnsi="Verdana" w:eastAsia="Verdana" w:cs="Verdana"/>
          <w:sz w:val="20"/>
          <w:szCs w:val="20"/>
        </w:rPr>
        <w:t xml:space="preserve">Children should not be barred from sporting activities; there is no evidence that risk of cervical spinal injury is </w:t>
      </w:r>
      <w:r w:rsidRPr="3F21CDAB" w:rsidR="74C40C8C">
        <w:rPr>
          <w:rFonts w:ascii="Verdana" w:hAnsi="Verdana" w:eastAsia="Verdana" w:cs="Verdana"/>
          <w:sz w:val="20"/>
          <w:szCs w:val="20"/>
        </w:rPr>
        <w:t>any more</w:t>
      </w:r>
      <w:r w:rsidRPr="3F21CDAB">
        <w:rPr>
          <w:rFonts w:ascii="Verdana" w:hAnsi="Verdana" w:eastAsia="Verdana" w:cs="Verdana"/>
          <w:sz w:val="20"/>
          <w:szCs w:val="20"/>
        </w:rPr>
        <w:t xml:space="preserve"> tha</w:t>
      </w:r>
      <w:r w:rsidRPr="3F21CDAB" w:rsidR="27C5DFD1">
        <w:rPr>
          <w:rFonts w:ascii="Verdana" w:hAnsi="Verdana" w:eastAsia="Verdana" w:cs="Verdana"/>
          <w:sz w:val="20"/>
          <w:szCs w:val="20"/>
        </w:rPr>
        <w:t>n</w:t>
      </w:r>
      <w:r w:rsidRPr="3F21CDAB" w:rsidR="64D35121">
        <w:rPr>
          <w:rFonts w:ascii="Verdana" w:hAnsi="Verdana" w:eastAsia="Verdana" w:cs="Verdana"/>
          <w:sz w:val="20"/>
          <w:szCs w:val="20"/>
        </w:rPr>
        <w:t xml:space="preserve"> the</w:t>
      </w:r>
      <w:r w:rsidRPr="3F21CDAB">
        <w:rPr>
          <w:rFonts w:ascii="Verdana" w:hAnsi="Verdana" w:eastAsia="Verdana" w:cs="Verdana"/>
          <w:sz w:val="20"/>
          <w:szCs w:val="20"/>
        </w:rPr>
        <w:t xml:space="preserve"> general population.  For specialised sports, </w:t>
      </w:r>
      <w:r w:rsidRPr="3F21CDAB" w:rsidR="4310D703">
        <w:rPr>
          <w:rFonts w:ascii="Verdana" w:hAnsi="Verdana" w:eastAsia="Verdana" w:cs="Verdana"/>
          <w:sz w:val="20"/>
          <w:szCs w:val="20"/>
        </w:rPr>
        <w:t xml:space="preserve">e.g. </w:t>
      </w:r>
      <w:r w:rsidRPr="3F21CDAB">
        <w:rPr>
          <w:rFonts w:ascii="Verdana" w:hAnsi="Verdana" w:eastAsia="Verdana" w:cs="Verdana"/>
          <w:sz w:val="20"/>
          <w:szCs w:val="20"/>
        </w:rPr>
        <w:t>gymnastics</w:t>
      </w:r>
      <w:r w:rsidRPr="3F21CDAB" w:rsidR="30AD3AEA">
        <w:rPr>
          <w:rFonts w:ascii="Verdana" w:hAnsi="Verdana" w:eastAsia="Verdana" w:cs="Verdana"/>
          <w:sz w:val="20"/>
          <w:szCs w:val="20"/>
        </w:rPr>
        <w:t xml:space="preserve"> and advanced trampolining</w:t>
      </w:r>
      <w:r w:rsidRPr="3F21CDAB">
        <w:rPr>
          <w:rFonts w:ascii="Verdana" w:hAnsi="Verdana" w:eastAsia="Verdana" w:cs="Verdana"/>
          <w:sz w:val="20"/>
          <w:szCs w:val="20"/>
        </w:rPr>
        <w:t xml:space="preserve">, </w:t>
      </w:r>
      <w:r w:rsidRPr="3F21CDAB" w:rsidR="3D00EBDE">
        <w:rPr>
          <w:rFonts w:ascii="Verdana" w:hAnsi="Verdana" w:eastAsia="Verdana" w:cs="Verdana"/>
          <w:sz w:val="20"/>
          <w:szCs w:val="20"/>
        </w:rPr>
        <w:t xml:space="preserve">follow </w:t>
      </w:r>
      <w:r w:rsidRPr="3F21CDAB">
        <w:rPr>
          <w:rFonts w:ascii="Verdana" w:hAnsi="Verdana" w:eastAsia="Verdana" w:cs="Verdana"/>
          <w:sz w:val="20"/>
          <w:szCs w:val="20"/>
        </w:rPr>
        <w:t xml:space="preserve">the requirements of national governing bodies  </w:t>
      </w:r>
    </w:p>
    <w:p w:rsidR="419568A6" w:rsidP="00971051" w:rsidRDefault="3BE30ACD" w14:paraId="0D345F9C" w14:textId="0CFB4235">
      <w:pPr>
        <w:pStyle w:val="ListParagraph"/>
        <w:numPr>
          <w:ilvl w:val="0"/>
          <w:numId w:val="6"/>
        </w:numPr>
        <w:spacing w:after="0" w:line="240" w:lineRule="auto"/>
        <w:ind w:left="1020"/>
        <w:jc w:val="both"/>
        <w:rPr>
          <w:rFonts w:ascii="Verdana" w:hAnsi="Verdana" w:eastAsia="Verdana" w:cs="Verdana"/>
          <w:sz w:val="20"/>
          <w:szCs w:val="20"/>
        </w:rPr>
      </w:pPr>
      <w:r w:rsidRPr="325C04B9">
        <w:rPr>
          <w:rFonts w:ascii="Verdana" w:hAnsi="Verdana" w:eastAsia="Verdana" w:cs="Verdana"/>
          <w:sz w:val="20"/>
          <w:szCs w:val="20"/>
        </w:rPr>
        <w:t>Avoid hyperextension of neck - a</w:t>
      </w:r>
      <w:r w:rsidRPr="325C04B9" w:rsidR="419568A6">
        <w:rPr>
          <w:rFonts w:ascii="Verdana" w:hAnsi="Verdana" w:eastAsia="Verdana" w:cs="Verdana"/>
          <w:sz w:val="20"/>
          <w:szCs w:val="20"/>
        </w:rPr>
        <w:t>naesthetist to be reminded during GA procedure</w:t>
      </w:r>
      <w:r w:rsidRPr="325C04B9" w:rsidR="384B9905">
        <w:rPr>
          <w:rFonts w:ascii="Verdana" w:hAnsi="Verdana" w:eastAsia="Verdana" w:cs="Verdana"/>
          <w:sz w:val="20"/>
          <w:szCs w:val="20"/>
        </w:rPr>
        <w:t>,</w:t>
      </w:r>
      <w:r w:rsidRPr="325C04B9" w:rsidR="419568A6">
        <w:rPr>
          <w:rFonts w:ascii="Verdana" w:hAnsi="Verdana" w:eastAsia="Verdana" w:cs="Verdana"/>
          <w:sz w:val="20"/>
          <w:szCs w:val="20"/>
        </w:rPr>
        <w:t xml:space="preserve"> and paramedics when attending an RTA</w:t>
      </w:r>
    </w:p>
    <w:p w:rsidR="237E4F15" w:rsidP="00971051" w:rsidRDefault="237E4F15" w14:paraId="1DAA5545" w14:textId="41699ABE">
      <w:pPr>
        <w:pStyle w:val="ListParagraph"/>
        <w:numPr>
          <w:ilvl w:val="0"/>
          <w:numId w:val="6"/>
        </w:numPr>
        <w:spacing w:after="0" w:line="240" w:lineRule="auto"/>
        <w:ind w:left="1020"/>
        <w:jc w:val="both"/>
        <w:rPr>
          <w:rFonts w:ascii="Verdana" w:hAnsi="Verdana" w:eastAsia="Verdana" w:cs="Verdana"/>
        </w:rPr>
      </w:pPr>
      <w:r w:rsidRPr="64FFBEFC">
        <w:rPr>
          <w:rFonts w:ascii="Verdana" w:hAnsi="Verdana" w:eastAsia="Verdana" w:cs="Verdana"/>
          <w:sz w:val="20"/>
          <w:szCs w:val="20"/>
        </w:rPr>
        <w:t>Parents to be made aware of cervical spine instability and small risk of acute or chronic neurological problems</w:t>
      </w:r>
    </w:p>
    <w:p w:rsidR="2AEB8144" w:rsidP="00971051" w:rsidRDefault="2AEB8144" w14:paraId="1A69CB57" w14:textId="34667C73">
      <w:pPr>
        <w:pStyle w:val="ListParagraph"/>
        <w:numPr>
          <w:ilvl w:val="0"/>
          <w:numId w:val="6"/>
        </w:numPr>
        <w:spacing w:after="0" w:line="240" w:lineRule="auto"/>
        <w:ind w:left="1020"/>
        <w:jc w:val="both"/>
        <w:rPr>
          <w:rFonts w:ascii="Verdana" w:hAnsi="Verdana" w:eastAsia="Verdana" w:cs="Verdana"/>
          <w:sz w:val="20"/>
          <w:szCs w:val="20"/>
        </w:rPr>
      </w:pPr>
      <w:r w:rsidRPr="64FFBEFC">
        <w:rPr>
          <w:rFonts w:ascii="Verdana" w:hAnsi="Verdana" w:eastAsia="Verdana" w:cs="Verdana"/>
          <w:sz w:val="20"/>
          <w:szCs w:val="20"/>
        </w:rPr>
        <w:t xml:space="preserve">PGALS (Paediatric gait arms legs spine) </w:t>
      </w:r>
      <w:r w:rsidRPr="64FFBEFC" w:rsidR="30D93F2C">
        <w:rPr>
          <w:rFonts w:ascii="Verdana" w:hAnsi="Verdana" w:eastAsia="Verdana" w:cs="Verdana"/>
          <w:sz w:val="20"/>
          <w:szCs w:val="20"/>
        </w:rPr>
        <w:t xml:space="preserve">musculoskeletal screening assessment </w:t>
      </w:r>
      <w:r w:rsidRPr="64FFBEFC">
        <w:rPr>
          <w:rFonts w:ascii="Verdana" w:hAnsi="Verdana" w:eastAsia="Verdana" w:cs="Verdana"/>
          <w:sz w:val="20"/>
          <w:szCs w:val="20"/>
        </w:rPr>
        <w:t xml:space="preserve">is recommended </w:t>
      </w:r>
      <w:r w:rsidRPr="64FFBEFC" w:rsidR="532CDC61">
        <w:rPr>
          <w:rFonts w:ascii="Verdana" w:hAnsi="Verdana" w:eastAsia="Verdana" w:cs="Verdana"/>
          <w:sz w:val="20"/>
          <w:szCs w:val="20"/>
        </w:rPr>
        <w:t>at</w:t>
      </w:r>
      <w:r w:rsidRPr="64FFBEFC">
        <w:rPr>
          <w:rFonts w:ascii="Verdana" w:hAnsi="Verdana" w:eastAsia="Verdana" w:cs="Verdana"/>
          <w:sz w:val="20"/>
          <w:szCs w:val="20"/>
        </w:rPr>
        <w:t xml:space="preserve"> clinic v</w:t>
      </w:r>
      <w:r w:rsidRPr="64FFBEFC" w:rsidR="574D05F8">
        <w:rPr>
          <w:rFonts w:ascii="Verdana" w:hAnsi="Verdana" w:eastAsia="Verdana" w:cs="Verdana"/>
          <w:sz w:val="20"/>
          <w:szCs w:val="20"/>
        </w:rPr>
        <w:t>isits</w:t>
      </w:r>
    </w:p>
    <w:p w:rsidR="419568A6" w:rsidP="00971051" w:rsidRDefault="419568A6" w14:paraId="4CBA6200" w14:textId="5E938090">
      <w:pPr>
        <w:spacing w:after="0" w:line="240" w:lineRule="auto"/>
        <w:jc w:val="both"/>
        <w:rPr>
          <w:rFonts w:ascii="Verdana" w:hAnsi="Verdana" w:eastAsia="Verdana" w:cs="Verdana"/>
          <w:sz w:val="20"/>
          <w:szCs w:val="20"/>
        </w:rPr>
      </w:pPr>
      <w:r w:rsidRPr="247E6880">
        <w:rPr>
          <w:rFonts w:ascii="Verdana" w:hAnsi="Verdana" w:eastAsia="Verdana" w:cs="Verdana"/>
          <w:sz w:val="20"/>
          <w:szCs w:val="20"/>
        </w:rPr>
        <w:t xml:space="preserve"> </w:t>
      </w:r>
    </w:p>
    <w:p w:rsidR="419568A6" w:rsidP="00971051" w:rsidRDefault="419568A6" w14:paraId="3CF266CB" w14:textId="4879CF17">
      <w:pPr>
        <w:pStyle w:val="Heading1"/>
        <w:spacing w:before="0" w:after="0" w:line="240" w:lineRule="auto"/>
        <w:jc w:val="both"/>
        <w:rPr>
          <w:rFonts w:ascii="Verdana" w:hAnsi="Verdana" w:eastAsia="Verdana" w:cs="Verdana"/>
          <w:b/>
          <w:bCs/>
          <w:sz w:val="20"/>
          <w:szCs w:val="20"/>
          <w:u w:val="single"/>
        </w:rPr>
      </w:pPr>
      <w:r w:rsidRPr="0F42421A">
        <w:rPr>
          <w:rFonts w:ascii="Verdana" w:hAnsi="Verdana" w:eastAsia="Verdana" w:cs="Verdana"/>
          <w:b/>
          <w:bCs/>
          <w:sz w:val="20"/>
          <w:szCs w:val="20"/>
        </w:rPr>
        <w:t>7.</w:t>
      </w:r>
      <w:r>
        <w:tab/>
      </w:r>
      <w:r w:rsidRPr="0F42421A">
        <w:rPr>
          <w:rFonts w:ascii="Verdana" w:hAnsi="Verdana" w:eastAsia="Verdana" w:cs="Verdana"/>
          <w:b/>
          <w:bCs/>
          <w:sz w:val="20"/>
          <w:szCs w:val="20"/>
          <w:u w:val="single"/>
        </w:rPr>
        <w:t>Gastrointestinal tract disease</w:t>
      </w:r>
    </w:p>
    <w:p w:rsidR="419568A6" w:rsidP="00971051" w:rsidRDefault="419568A6" w14:paraId="2D521387" w14:textId="799F8872">
      <w:pPr>
        <w:pStyle w:val="ListParagraph"/>
        <w:numPr>
          <w:ilvl w:val="0"/>
          <w:numId w:val="5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3F21CDAB">
        <w:rPr>
          <w:rFonts w:ascii="Verdana" w:hAnsi="Verdana" w:eastAsia="Verdana" w:cs="Verdana"/>
          <w:sz w:val="20"/>
          <w:szCs w:val="20"/>
        </w:rPr>
        <w:t xml:space="preserve">Congenital malformations include oesophageal atresia/TOF, pyloric stenosis, duodenal atresia, anal atresia, </w:t>
      </w:r>
      <w:proofErr w:type="spellStart"/>
      <w:r w:rsidRPr="3F21CDAB">
        <w:rPr>
          <w:rFonts w:ascii="Verdana" w:hAnsi="Verdana" w:eastAsia="Verdana" w:cs="Verdana"/>
          <w:sz w:val="20"/>
          <w:szCs w:val="20"/>
        </w:rPr>
        <w:t>Hirshsprung’s</w:t>
      </w:r>
      <w:proofErr w:type="spellEnd"/>
      <w:r w:rsidRPr="3F21CDAB">
        <w:rPr>
          <w:rFonts w:ascii="Verdana" w:hAnsi="Verdana" w:eastAsia="Verdana" w:cs="Verdana"/>
          <w:sz w:val="20"/>
          <w:szCs w:val="20"/>
        </w:rPr>
        <w:t xml:space="preserve"> disease</w:t>
      </w:r>
    </w:p>
    <w:p w:rsidR="419568A6" w:rsidP="00971051" w:rsidRDefault="419568A6" w14:paraId="0AC6241C" w14:textId="745E30CB">
      <w:pPr>
        <w:pStyle w:val="ListParagraph"/>
        <w:numPr>
          <w:ilvl w:val="0"/>
          <w:numId w:val="5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3F21CDAB">
        <w:rPr>
          <w:rFonts w:ascii="Verdana" w:hAnsi="Verdana" w:eastAsia="Verdana" w:cs="Verdana"/>
          <w:sz w:val="20"/>
          <w:szCs w:val="20"/>
        </w:rPr>
        <w:t>Coeliac Disease</w:t>
      </w:r>
      <w:r w:rsidRPr="3F21CDAB" w:rsidR="26EA7562">
        <w:rPr>
          <w:rFonts w:ascii="Verdana" w:hAnsi="Verdana" w:eastAsia="Verdana" w:cs="Verdana"/>
          <w:sz w:val="20"/>
          <w:szCs w:val="20"/>
        </w:rPr>
        <w:t xml:space="preserve"> (CD)</w:t>
      </w:r>
      <w:r w:rsidRPr="3F21CDAB">
        <w:rPr>
          <w:rFonts w:ascii="Verdana" w:hAnsi="Verdana" w:eastAsia="Verdana" w:cs="Verdana"/>
          <w:sz w:val="20"/>
          <w:szCs w:val="20"/>
        </w:rPr>
        <w:t xml:space="preserve"> </w:t>
      </w:r>
      <w:r w:rsidRPr="3F21CDAB" w:rsidR="25A80C2E">
        <w:rPr>
          <w:rFonts w:ascii="Verdana" w:hAnsi="Verdana" w:eastAsia="Verdana" w:cs="Verdana"/>
          <w:sz w:val="20"/>
          <w:szCs w:val="20"/>
        </w:rPr>
        <w:t>occurs in 1-20% of children</w:t>
      </w:r>
      <w:r w:rsidRPr="3F21CDAB">
        <w:rPr>
          <w:rFonts w:ascii="Verdana" w:hAnsi="Verdana" w:eastAsia="Verdana" w:cs="Verdana"/>
          <w:sz w:val="20"/>
          <w:szCs w:val="20"/>
        </w:rPr>
        <w:t xml:space="preserve">. </w:t>
      </w:r>
      <w:r w:rsidRPr="3F21CDAB" w:rsidR="3E35951B">
        <w:rPr>
          <w:rFonts w:ascii="Verdana" w:hAnsi="Verdana" w:eastAsia="Verdana" w:cs="Verdana"/>
          <w:sz w:val="20"/>
          <w:szCs w:val="20"/>
        </w:rPr>
        <w:t xml:space="preserve">Have a </w:t>
      </w:r>
      <w:r w:rsidRPr="3F21CDAB">
        <w:rPr>
          <w:rFonts w:ascii="Verdana" w:hAnsi="Verdana" w:eastAsia="Verdana" w:cs="Verdana"/>
          <w:sz w:val="20"/>
          <w:szCs w:val="20"/>
        </w:rPr>
        <w:t xml:space="preserve">low threshold of suspicion. </w:t>
      </w:r>
      <w:r w:rsidRPr="3F21CDAB" w:rsidR="5AE750F6">
        <w:rPr>
          <w:rFonts w:ascii="Verdana" w:hAnsi="Verdana" w:eastAsia="Verdana" w:cs="Verdana"/>
          <w:sz w:val="20"/>
          <w:szCs w:val="20"/>
        </w:rPr>
        <w:t>If the</w:t>
      </w:r>
      <w:r w:rsidRPr="3F21CDAB" w:rsidR="66C2C5AD">
        <w:rPr>
          <w:rFonts w:ascii="Verdana" w:hAnsi="Verdana" w:eastAsia="Verdana" w:cs="Verdana"/>
          <w:sz w:val="20"/>
          <w:szCs w:val="20"/>
        </w:rPr>
        <w:t>re</w:t>
      </w:r>
      <w:r w:rsidRPr="3F21CDAB" w:rsidR="5AE750F6">
        <w:rPr>
          <w:rFonts w:ascii="Verdana" w:hAnsi="Verdana" w:eastAsia="Verdana" w:cs="Verdana"/>
          <w:sz w:val="20"/>
          <w:szCs w:val="20"/>
        </w:rPr>
        <w:t xml:space="preserve"> are signs and symptoms of faltering growth, bowel symptoms, tiredness, test for CD</w:t>
      </w:r>
    </w:p>
    <w:p w:rsidR="419568A6" w:rsidP="00971051" w:rsidRDefault="1F58BFBB" w14:paraId="5687AD2F" w14:textId="2DB38C41">
      <w:pPr>
        <w:pStyle w:val="ListParagraph"/>
        <w:numPr>
          <w:ilvl w:val="0"/>
          <w:numId w:val="5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2F626D65">
        <w:rPr>
          <w:rFonts w:ascii="Verdana" w:hAnsi="Verdana" w:eastAsia="Verdana" w:cs="Verdana"/>
          <w:sz w:val="20"/>
          <w:szCs w:val="20"/>
        </w:rPr>
        <w:t>Screen for CD if there are other autoimmune diseases</w:t>
      </w:r>
      <w:r w:rsidRPr="2F626D65" w:rsidR="42B2DA18">
        <w:rPr>
          <w:rFonts w:ascii="Verdana" w:hAnsi="Verdana" w:eastAsia="Verdana" w:cs="Verdana"/>
          <w:sz w:val="20"/>
          <w:szCs w:val="20"/>
        </w:rPr>
        <w:t>,</w:t>
      </w:r>
      <w:r w:rsidRPr="2F626D65">
        <w:rPr>
          <w:rFonts w:ascii="Verdana" w:hAnsi="Verdana" w:eastAsia="Verdana" w:cs="Verdana"/>
          <w:sz w:val="20"/>
          <w:szCs w:val="20"/>
        </w:rPr>
        <w:t xml:space="preserve"> at time of diagnosis</w:t>
      </w:r>
    </w:p>
    <w:p w:rsidR="419568A6" w:rsidP="00971051" w:rsidRDefault="52B0A070" w14:paraId="02153D63" w14:textId="783DD4E1">
      <w:pPr>
        <w:pStyle w:val="ListParagraph"/>
        <w:numPr>
          <w:ilvl w:val="0"/>
          <w:numId w:val="5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325C04B9">
        <w:rPr>
          <w:rFonts w:ascii="Verdana" w:hAnsi="Verdana" w:eastAsia="Verdana" w:cs="Verdana"/>
          <w:sz w:val="20"/>
          <w:szCs w:val="20"/>
        </w:rPr>
        <w:t xml:space="preserve">Screening for </w:t>
      </w:r>
      <w:r w:rsidRPr="325C04B9" w:rsidR="4BFD64B3">
        <w:rPr>
          <w:rFonts w:ascii="Verdana" w:hAnsi="Verdana" w:eastAsia="Verdana" w:cs="Verdana"/>
          <w:sz w:val="20"/>
          <w:szCs w:val="20"/>
        </w:rPr>
        <w:t xml:space="preserve">CD </w:t>
      </w:r>
      <w:r w:rsidRPr="325C04B9" w:rsidR="464C8B8A">
        <w:rPr>
          <w:rFonts w:ascii="Verdana" w:hAnsi="Verdana" w:eastAsia="Verdana" w:cs="Verdana"/>
          <w:sz w:val="20"/>
          <w:szCs w:val="20"/>
        </w:rPr>
        <w:t xml:space="preserve">to start from </w:t>
      </w:r>
      <w:r w:rsidRPr="325C04B9" w:rsidR="4BFD64B3">
        <w:rPr>
          <w:rFonts w:ascii="Verdana" w:hAnsi="Verdana" w:eastAsia="Verdana" w:cs="Verdana"/>
          <w:sz w:val="20"/>
          <w:szCs w:val="20"/>
        </w:rPr>
        <w:t xml:space="preserve">6 years old, </w:t>
      </w:r>
      <w:r w:rsidRPr="325C04B9" w:rsidR="634B8E18">
        <w:rPr>
          <w:rFonts w:ascii="Verdana" w:hAnsi="Verdana" w:eastAsia="Verdana" w:cs="Verdana"/>
          <w:sz w:val="20"/>
          <w:szCs w:val="20"/>
        </w:rPr>
        <w:t xml:space="preserve">and to be done </w:t>
      </w:r>
      <w:r w:rsidRPr="325C04B9" w:rsidR="4BFD64B3">
        <w:rPr>
          <w:rFonts w:ascii="Verdana" w:hAnsi="Verdana" w:eastAsia="Verdana" w:cs="Verdana"/>
          <w:sz w:val="20"/>
          <w:szCs w:val="20"/>
        </w:rPr>
        <w:t xml:space="preserve">every 3 years </w:t>
      </w:r>
    </w:p>
    <w:p w:rsidR="419568A6" w:rsidP="00971051" w:rsidRDefault="6E28C048" w14:paraId="03F37ECD" w14:textId="3643F0BA">
      <w:pPr>
        <w:pStyle w:val="ListParagraph"/>
        <w:numPr>
          <w:ilvl w:val="0"/>
          <w:numId w:val="5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325C04B9">
        <w:rPr>
          <w:rFonts w:ascii="Verdana" w:hAnsi="Verdana" w:eastAsia="Verdana" w:cs="Verdana"/>
          <w:sz w:val="20"/>
          <w:szCs w:val="20"/>
        </w:rPr>
        <w:t xml:space="preserve">Serology test to include </w:t>
      </w:r>
      <w:r w:rsidRPr="325C04B9" w:rsidR="419568A6">
        <w:rPr>
          <w:rFonts w:ascii="Verdana" w:hAnsi="Verdana" w:eastAsia="Verdana" w:cs="Verdana"/>
          <w:sz w:val="20"/>
          <w:szCs w:val="20"/>
        </w:rPr>
        <w:t>Total IgA (at first test) and IgA-TTG. If IgA is low, laboratory will test IgG-TTG. If TTG level &gt;</w:t>
      </w:r>
      <w:r w:rsidRPr="325C04B9" w:rsidR="1578574A">
        <w:rPr>
          <w:rFonts w:ascii="Verdana" w:hAnsi="Verdana" w:eastAsia="Verdana" w:cs="Verdana"/>
          <w:sz w:val="20"/>
          <w:szCs w:val="20"/>
        </w:rPr>
        <w:t>10x upper limit of normal,</w:t>
      </w:r>
      <w:r w:rsidRPr="325C04B9" w:rsidR="419568A6">
        <w:rPr>
          <w:rFonts w:ascii="Verdana" w:hAnsi="Verdana" w:eastAsia="Verdana" w:cs="Verdana"/>
          <w:sz w:val="20"/>
          <w:szCs w:val="20"/>
        </w:rPr>
        <w:t xml:space="preserve"> lab will test EMA. Referral to gastroenterologist for advice </w:t>
      </w:r>
      <w:r w:rsidRPr="325C04B9" w:rsidR="478EDEE6">
        <w:rPr>
          <w:rFonts w:ascii="Verdana" w:hAnsi="Verdana" w:eastAsia="Verdana" w:cs="Verdana"/>
          <w:sz w:val="20"/>
          <w:szCs w:val="20"/>
        </w:rPr>
        <w:t>if indicated</w:t>
      </w:r>
    </w:p>
    <w:p w:rsidR="419568A6" w:rsidP="00971051" w:rsidRDefault="419568A6" w14:paraId="0AB30C7C" w14:textId="5923197F">
      <w:pPr>
        <w:spacing w:after="0" w:line="240" w:lineRule="auto"/>
        <w:jc w:val="both"/>
        <w:rPr>
          <w:rFonts w:ascii="Verdana" w:hAnsi="Verdana" w:eastAsia="Verdana" w:cs="Verdana"/>
          <w:sz w:val="20"/>
          <w:szCs w:val="20"/>
        </w:rPr>
      </w:pPr>
      <w:r w:rsidRPr="247E6880">
        <w:rPr>
          <w:rFonts w:ascii="Verdana" w:hAnsi="Verdana" w:eastAsia="Verdana" w:cs="Verdana"/>
          <w:sz w:val="20"/>
          <w:szCs w:val="20"/>
        </w:rPr>
        <w:t xml:space="preserve">  </w:t>
      </w:r>
    </w:p>
    <w:p w:rsidR="419568A6" w:rsidP="00971051" w:rsidRDefault="419568A6" w14:paraId="7A390DE4" w14:textId="74242613">
      <w:pPr>
        <w:pStyle w:val="Heading1"/>
        <w:spacing w:before="0" w:after="0" w:line="240" w:lineRule="auto"/>
        <w:jc w:val="both"/>
        <w:rPr>
          <w:rFonts w:ascii="Verdana" w:hAnsi="Verdana" w:eastAsia="Verdana" w:cs="Verdana"/>
          <w:b/>
          <w:bCs/>
          <w:sz w:val="20"/>
          <w:szCs w:val="20"/>
        </w:rPr>
      </w:pPr>
      <w:r w:rsidRPr="0F42421A">
        <w:rPr>
          <w:rFonts w:ascii="Verdana" w:hAnsi="Verdana" w:eastAsia="Verdana" w:cs="Verdana"/>
          <w:b/>
          <w:bCs/>
          <w:sz w:val="20"/>
          <w:szCs w:val="20"/>
        </w:rPr>
        <w:t>8.</w:t>
      </w:r>
      <w:r>
        <w:tab/>
      </w:r>
      <w:r w:rsidRPr="0F42421A">
        <w:rPr>
          <w:rFonts w:ascii="Verdana" w:hAnsi="Verdana" w:eastAsia="Verdana" w:cs="Verdana"/>
          <w:b/>
          <w:bCs/>
          <w:sz w:val="20"/>
          <w:szCs w:val="20"/>
          <w:u w:val="single"/>
        </w:rPr>
        <w:t>Haematology</w:t>
      </w:r>
    </w:p>
    <w:p w:rsidR="419568A6" w:rsidP="00971051" w:rsidRDefault="419568A6" w14:paraId="14C426DF" w14:textId="46A1F4BA">
      <w:pPr>
        <w:pStyle w:val="ListParagraph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Verdana" w:hAnsi="Verdana" w:eastAsia="Verdana" w:cs="Verdana"/>
          <w:sz w:val="20"/>
          <w:szCs w:val="20"/>
        </w:rPr>
      </w:pPr>
      <w:r w:rsidRPr="325C04B9">
        <w:rPr>
          <w:rFonts w:ascii="Verdana" w:hAnsi="Verdana" w:eastAsia="Verdana" w:cs="Verdana"/>
          <w:sz w:val="20"/>
          <w:szCs w:val="20"/>
        </w:rPr>
        <w:t>Transient leukaemia of Down syndrome (TL-DS)</w:t>
      </w:r>
      <w:r w:rsidRPr="325C04B9">
        <w:rPr>
          <w:rFonts w:ascii="Verdana" w:hAnsi="Verdana" w:eastAsia="Verdana" w:cs="Verdana"/>
          <w:color w:val="44546A"/>
          <w:sz w:val="20"/>
          <w:szCs w:val="20"/>
        </w:rPr>
        <w:t xml:space="preserve"> o</w:t>
      </w:r>
      <w:r w:rsidRPr="325C04B9">
        <w:rPr>
          <w:rFonts w:ascii="Verdana" w:hAnsi="Verdana" w:eastAsia="Verdana" w:cs="Verdana"/>
          <w:color w:val="000000" w:themeColor="text1"/>
          <w:sz w:val="20"/>
          <w:szCs w:val="20"/>
        </w:rPr>
        <w:t xml:space="preserve">ccurs in 5-30% of neonates, driven by mutations in the haematopoietic transcription factor gene </w:t>
      </w:r>
      <w:r w:rsidRPr="325C04B9">
        <w:rPr>
          <w:rFonts w:ascii="Verdana" w:hAnsi="Verdana" w:eastAsia="Verdana" w:cs="Verdana"/>
          <w:sz w:val="20"/>
          <w:szCs w:val="20"/>
        </w:rPr>
        <w:t xml:space="preserve">GATA1. 80% of cases resolve spontaneously within 3 months. 20% may go on to develop AML in first 4 years of life </w:t>
      </w:r>
    </w:p>
    <w:p w:rsidR="419568A6" w:rsidP="00971051" w:rsidRDefault="57E94B3D" w14:paraId="096040CD" w14:textId="71BF61C7">
      <w:pPr>
        <w:pStyle w:val="ListParagraph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Verdana" w:hAnsi="Verdana" w:eastAsia="Verdana" w:cs="Verdana"/>
          <w:color w:val="000000" w:themeColor="text1"/>
          <w:sz w:val="20"/>
          <w:szCs w:val="20"/>
        </w:rPr>
      </w:pPr>
      <w:r w:rsidRPr="64FFBEFC">
        <w:rPr>
          <w:rFonts w:ascii="Verdana" w:hAnsi="Verdana" w:eastAsia="Verdana" w:cs="Verdana"/>
          <w:color w:val="000000" w:themeColor="text1"/>
          <w:sz w:val="20"/>
          <w:szCs w:val="20"/>
        </w:rPr>
        <w:t>TL-DS to be determined in the neonatal period</w:t>
      </w:r>
      <w:r w:rsidRPr="64FFBEFC" w:rsidR="759004E0">
        <w:rPr>
          <w:rFonts w:ascii="Verdana" w:hAnsi="Verdana" w:eastAsia="Verdana" w:cs="Verdana"/>
          <w:color w:val="000000" w:themeColor="text1"/>
          <w:sz w:val="20"/>
          <w:szCs w:val="20"/>
        </w:rPr>
        <w:t xml:space="preserve"> (Day 3)</w:t>
      </w:r>
      <w:r w:rsidRPr="64FFBEFC">
        <w:rPr>
          <w:rFonts w:ascii="Verdana" w:hAnsi="Verdana" w:eastAsia="Verdana" w:cs="Verdana"/>
          <w:color w:val="000000" w:themeColor="text1"/>
          <w:sz w:val="20"/>
          <w:szCs w:val="20"/>
        </w:rPr>
        <w:t xml:space="preserve"> via</w:t>
      </w:r>
      <w:r w:rsidRPr="64FFBEFC" w:rsidR="3175BD0E">
        <w:rPr>
          <w:rFonts w:ascii="Verdana" w:hAnsi="Verdana" w:eastAsia="Verdana" w:cs="Verdana"/>
          <w:color w:val="000000" w:themeColor="text1"/>
          <w:sz w:val="20"/>
          <w:szCs w:val="20"/>
        </w:rPr>
        <w:t xml:space="preserve"> clinical features (asymptomatic, rash, hepatosplenomegaly, </w:t>
      </w:r>
      <w:r w:rsidRPr="64FFBEFC" w:rsidR="2E39B1FE">
        <w:rPr>
          <w:rFonts w:ascii="Verdana" w:hAnsi="Verdana" w:eastAsia="Verdana" w:cs="Verdana"/>
          <w:color w:val="000000" w:themeColor="text1"/>
          <w:sz w:val="20"/>
          <w:szCs w:val="20"/>
        </w:rPr>
        <w:t xml:space="preserve">pleural / pericardial/ peritoneal </w:t>
      </w:r>
      <w:r w:rsidRPr="64FFBEFC" w:rsidR="3175BD0E">
        <w:rPr>
          <w:rFonts w:ascii="Verdana" w:hAnsi="Verdana" w:eastAsia="Verdana" w:cs="Verdana"/>
          <w:color w:val="000000" w:themeColor="text1"/>
          <w:sz w:val="20"/>
          <w:szCs w:val="20"/>
        </w:rPr>
        <w:t>e</w:t>
      </w:r>
      <w:r w:rsidRPr="64FFBEFC" w:rsidR="22C5C6B2">
        <w:rPr>
          <w:rFonts w:ascii="Verdana" w:hAnsi="Verdana" w:eastAsia="Verdana" w:cs="Verdana"/>
          <w:color w:val="000000" w:themeColor="text1"/>
          <w:sz w:val="20"/>
          <w:szCs w:val="20"/>
        </w:rPr>
        <w:t>ffusions</w:t>
      </w:r>
      <w:r w:rsidRPr="64FFBEFC" w:rsidR="0D6BC3AC">
        <w:rPr>
          <w:rFonts w:ascii="Verdana" w:hAnsi="Verdana" w:eastAsia="Verdana" w:cs="Verdana"/>
          <w:color w:val="000000" w:themeColor="text1"/>
          <w:sz w:val="20"/>
          <w:szCs w:val="20"/>
        </w:rPr>
        <w:t>)</w:t>
      </w:r>
      <w:r w:rsidRPr="64FFBEFC" w:rsidR="3175BD0E">
        <w:rPr>
          <w:rFonts w:ascii="Verdana" w:hAnsi="Verdana" w:eastAsia="Verdana" w:cs="Verdana"/>
          <w:color w:val="000000" w:themeColor="text1"/>
          <w:sz w:val="20"/>
          <w:szCs w:val="20"/>
        </w:rPr>
        <w:t>, FBC</w:t>
      </w:r>
      <w:r w:rsidRPr="64FFBEFC" w:rsidR="34887516">
        <w:rPr>
          <w:rFonts w:ascii="Verdana" w:hAnsi="Verdana" w:eastAsia="Verdana" w:cs="Verdana"/>
          <w:color w:val="000000" w:themeColor="text1"/>
          <w:sz w:val="20"/>
          <w:szCs w:val="20"/>
        </w:rPr>
        <w:t xml:space="preserve"> and</w:t>
      </w:r>
      <w:r w:rsidRPr="64FFBEFC">
        <w:rPr>
          <w:rFonts w:ascii="Verdana" w:hAnsi="Verdana" w:eastAsia="Verdana" w:cs="Verdana"/>
          <w:color w:val="000000" w:themeColor="text1"/>
          <w:sz w:val="20"/>
          <w:szCs w:val="20"/>
        </w:rPr>
        <w:t xml:space="preserve"> % blasts, GATA1 mutation</w:t>
      </w:r>
      <w:r w:rsidRPr="64FFBEFC" w:rsidR="1206A473">
        <w:rPr>
          <w:rFonts w:ascii="Verdana" w:hAnsi="Verdana" w:eastAsia="Verdana" w:cs="Verdana"/>
          <w:color w:val="000000" w:themeColor="text1"/>
          <w:sz w:val="20"/>
          <w:szCs w:val="20"/>
        </w:rPr>
        <w:t xml:space="preserve">. If abnormal, requires </w:t>
      </w:r>
      <w:r w:rsidRPr="64FFBEFC" w:rsidR="1FCDCF37">
        <w:rPr>
          <w:rFonts w:ascii="Verdana" w:hAnsi="Verdana" w:eastAsia="Verdana" w:cs="Verdana"/>
          <w:color w:val="000000" w:themeColor="text1"/>
          <w:sz w:val="20"/>
          <w:szCs w:val="20"/>
        </w:rPr>
        <w:t>discussion with haematologist. Treatment varies</w:t>
      </w:r>
    </w:p>
    <w:p w:rsidR="419568A6" w:rsidP="00971051" w:rsidRDefault="419568A6" w14:paraId="04257BCB" w14:textId="32CCB142">
      <w:pPr>
        <w:pStyle w:val="ListParagraph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Verdana" w:hAnsi="Verdana" w:eastAsia="Verdana" w:cs="Verdana"/>
          <w:sz w:val="20"/>
          <w:szCs w:val="20"/>
        </w:rPr>
      </w:pPr>
      <w:r w:rsidRPr="64FFBEFC">
        <w:rPr>
          <w:rFonts w:ascii="Verdana" w:hAnsi="Verdana" w:eastAsia="Verdana" w:cs="Verdana"/>
          <w:sz w:val="20"/>
          <w:szCs w:val="20"/>
        </w:rPr>
        <w:t xml:space="preserve">If diagnosis made, </w:t>
      </w:r>
      <w:r w:rsidRPr="64FFBEFC" w:rsidR="23CCF2CE">
        <w:rPr>
          <w:rFonts w:ascii="Verdana" w:hAnsi="Verdana" w:eastAsia="Verdana" w:cs="Verdana"/>
          <w:sz w:val="20"/>
          <w:szCs w:val="20"/>
        </w:rPr>
        <w:t xml:space="preserve">follow </w:t>
      </w:r>
      <w:r w:rsidRPr="64FFBEFC" w:rsidR="16A54F20">
        <w:rPr>
          <w:rFonts w:ascii="Verdana" w:hAnsi="Verdana" w:eastAsia="Verdana" w:cs="Verdana"/>
          <w:sz w:val="20"/>
          <w:szCs w:val="20"/>
        </w:rPr>
        <w:t xml:space="preserve">monitoring </w:t>
      </w:r>
      <w:r w:rsidRPr="64FFBEFC" w:rsidR="23CCF2CE">
        <w:rPr>
          <w:rFonts w:ascii="Verdana" w:hAnsi="Verdana" w:eastAsia="Verdana" w:cs="Verdana"/>
          <w:sz w:val="20"/>
          <w:szCs w:val="20"/>
        </w:rPr>
        <w:t xml:space="preserve">guidance from haematologist. </w:t>
      </w:r>
      <w:r w:rsidRPr="64FFBEFC" w:rsidR="20E9E1CE">
        <w:rPr>
          <w:rFonts w:ascii="Verdana" w:hAnsi="Verdana" w:eastAsia="Verdana" w:cs="Verdana"/>
          <w:sz w:val="20"/>
          <w:szCs w:val="20"/>
        </w:rPr>
        <w:t>May need r</w:t>
      </w:r>
      <w:r w:rsidRPr="64FFBEFC">
        <w:rPr>
          <w:rFonts w:ascii="Verdana" w:hAnsi="Verdana" w:eastAsia="Verdana" w:cs="Verdana"/>
          <w:sz w:val="20"/>
          <w:szCs w:val="20"/>
        </w:rPr>
        <w:t xml:space="preserve">egular blood </w:t>
      </w:r>
      <w:r w:rsidRPr="64FFBEFC" w:rsidR="6A34DC7A">
        <w:rPr>
          <w:rFonts w:ascii="Verdana" w:hAnsi="Verdana" w:eastAsia="Verdana" w:cs="Verdana"/>
          <w:sz w:val="20"/>
          <w:szCs w:val="20"/>
        </w:rPr>
        <w:t>tests</w:t>
      </w:r>
      <w:r w:rsidRPr="64FFBEFC" w:rsidR="656AE1AC">
        <w:rPr>
          <w:rFonts w:ascii="Verdana" w:hAnsi="Verdana" w:eastAsia="Verdana" w:cs="Verdana"/>
          <w:sz w:val="20"/>
          <w:szCs w:val="20"/>
        </w:rPr>
        <w:t>:</w:t>
      </w:r>
      <w:r w:rsidRPr="64FFBEFC">
        <w:rPr>
          <w:rFonts w:ascii="Verdana" w:hAnsi="Verdana" w:eastAsia="Verdana" w:cs="Verdana"/>
          <w:sz w:val="20"/>
          <w:szCs w:val="20"/>
        </w:rPr>
        <w:t xml:space="preserve"> 3 monthly until 2 years old, then 6 monthly until 4 years old</w:t>
      </w:r>
    </w:p>
    <w:p w:rsidR="419568A6" w:rsidP="00971051" w:rsidRDefault="419568A6" w14:paraId="06B8625B" w14:textId="5C245C63">
      <w:pPr>
        <w:spacing w:after="0" w:line="240" w:lineRule="auto"/>
        <w:ind w:left="993"/>
        <w:jc w:val="both"/>
        <w:rPr>
          <w:rFonts w:ascii="Verdana" w:hAnsi="Verdana" w:eastAsia="Verdana" w:cs="Verdana"/>
          <w:sz w:val="20"/>
          <w:szCs w:val="20"/>
        </w:rPr>
      </w:pPr>
      <w:r w:rsidRPr="247E6880">
        <w:rPr>
          <w:rFonts w:ascii="Verdana" w:hAnsi="Verdana" w:eastAsia="Verdana" w:cs="Verdana"/>
          <w:sz w:val="20"/>
          <w:szCs w:val="20"/>
        </w:rPr>
        <w:t xml:space="preserve"> </w:t>
      </w:r>
    </w:p>
    <w:p w:rsidR="419568A6" w:rsidP="00971051" w:rsidRDefault="419568A6" w14:paraId="088BA313" w14:textId="1A1BFD2B">
      <w:pPr>
        <w:spacing w:after="0" w:line="240" w:lineRule="auto"/>
        <w:jc w:val="both"/>
        <w:rPr>
          <w:rFonts w:ascii="Verdana" w:hAnsi="Verdana" w:eastAsia="Verdana" w:cs="Verdana"/>
          <w:b/>
          <w:bCs/>
          <w:sz w:val="20"/>
          <w:szCs w:val="20"/>
        </w:rPr>
      </w:pPr>
      <w:r w:rsidRPr="247E6880">
        <w:rPr>
          <w:rFonts w:ascii="Verdana" w:hAnsi="Verdana" w:eastAsia="Verdana" w:cs="Verdana"/>
          <w:b/>
          <w:bCs/>
          <w:sz w:val="20"/>
          <w:szCs w:val="20"/>
        </w:rPr>
        <w:t xml:space="preserve"> </w:t>
      </w:r>
    </w:p>
    <w:p w:rsidR="419568A6" w:rsidP="00971051" w:rsidRDefault="419568A6" w14:paraId="69699A71" w14:textId="5FC75154">
      <w:pPr>
        <w:pStyle w:val="Heading1"/>
        <w:spacing w:before="0" w:after="0" w:line="240" w:lineRule="auto"/>
        <w:jc w:val="both"/>
        <w:rPr>
          <w:rFonts w:ascii="Verdana" w:hAnsi="Verdana" w:eastAsia="Verdana" w:cs="Verdana"/>
          <w:b/>
          <w:bCs/>
          <w:sz w:val="20"/>
          <w:szCs w:val="20"/>
          <w:u w:val="single"/>
        </w:rPr>
      </w:pPr>
      <w:r w:rsidRPr="0F42421A">
        <w:rPr>
          <w:rFonts w:ascii="Verdana" w:hAnsi="Verdana" w:eastAsia="Verdana" w:cs="Verdana"/>
          <w:b/>
          <w:bCs/>
          <w:sz w:val="20"/>
          <w:szCs w:val="20"/>
        </w:rPr>
        <w:t>9.</w:t>
      </w:r>
      <w:r>
        <w:tab/>
      </w:r>
      <w:r w:rsidRPr="0F42421A">
        <w:rPr>
          <w:rFonts w:ascii="Verdana" w:hAnsi="Verdana" w:eastAsia="Verdana" w:cs="Verdana"/>
          <w:b/>
          <w:bCs/>
          <w:sz w:val="20"/>
          <w:szCs w:val="20"/>
          <w:u w:val="single"/>
        </w:rPr>
        <w:t>Immunisation</w:t>
      </w:r>
    </w:p>
    <w:p w:rsidR="419568A6" w:rsidP="00971051" w:rsidRDefault="28763616" w14:paraId="71E2D84A" w14:textId="7360B118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325C04B9">
        <w:rPr>
          <w:rFonts w:ascii="Verdana" w:hAnsi="Verdana" w:eastAsia="Verdana" w:cs="Verdana"/>
          <w:sz w:val="20"/>
          <w:szCs w:val="20"/>
        </w:rPr>
        <w:t>F</w:t>
      </w:r>
      <w:r w:rsidRPr="325C04B9" w:rsidR="1A60B701">
        <w:rPr>
          <w:rFonts w:ascii="Verdana" w:hAnsi="Verdana" w:eastAsia="Verdana" w:cs="Verdana"/>
          <w:sz w:val="20"/>
          <w:szCs w:val="20"/>
        </w:rPr>
        <w:t xml:space="preserve">ollow </w:t>
      </w:r>
      <w:r w:rsidRPr="325C04B9" w:rsidR="550C9AEA">
        <w:rPr>
          <w:rFonts w:ascii="Verdana" w:hAnsi="Verdana" w:eastAsia="Verdana" w:cs="Verdana"/>
          <w:sz w:val="20"/>
          <w:szCs w:val="20"/>
        </w:rPr>
        <w:t xml:space="preserve">all </w:t>
      </w:r>
      <w:r w:rsidRPr="325C04B9" w:rsidR="75CF6901">
        <w:rPr>
          <w:rFonts w:ascii="Verdana" w:hAnsi="Verdana" w:eastAsia="Verdana" w:cs="Verdana"/>
          <w:sz w:val="20"/>
          <w:szCs w:val="20"/>
        </w:rPr>
        <w:t>vaccinations</w:t>
      </w:r>
      <w:r w:rsidRPr="325C04B9" w:rsidR="550C9AEA">
        <w:rPr>
          <w:rFonts w:ascii="Verdana" w:hAnsi="Verdana" w:eastAsia="Verdana" w:cs="Verdana"/>
          <w:sz w:val="20"/>
          <w:szCs w:val="20"/>
        </w:rPr>
        <w:t xml:space="preserve"> as part of the Routine Immunisation Schedule for Wales</w:t>
      </w:r>
      <w:r w:rsidRPr="325C04B9" w:rsidR="2D568EE9">
        <w:rPr>
          <w:rFonts w:ascii="Verdana" w:hAnsi="Verdana" w:eastAsia="Verdana" w:cs="Verdana"/>
          <w:sz w:val="20"/>
          <w:szCs w:val="20"/>
        </w:rPr>
        <w:t>. S</w:t>
      </w:r>
      <w:r w:rsidRPr="325C04B9" w:rsidR="550C9AEA">
        <w:rPr>
          <w:rFonts w:ascii="Verdana" w:hAnsi="Verdana" w:eastAsia="Verdana" w:cs="Verdana"/>
          <w:sz w:val="20"/>
          <w:szCs w:val="20"/>
        </w:rPr>
        <w:t>ome ad</w:t>
      </w:r>
      <w:r w:rsidRPr="325C04B9" w:rsidR="71681533">
        <w:rPr>
          <w:rFonts w:ascii="Verdana" w:hAnsi="Verdana" w:eastAsia="Verdana" w:cs="Verdana"/>
          <w:sz w:val="20"/>
          <w:szCs w:val="20"/>
        </w:rPr>
        <w:t>ditional vaccines</w:t>
      </w:r>
      <w:r w:rsidRPr="325C04B9" w:rsidR="2019973C">
        <w:rPr>
          <w:rFonts w:ascii="Verdana" w:hAnsi="Verdana" w:eastAsia="Verdana" w:cs="Verdana"/>
          <w:sz w:val="20"/>
          <w:szCs w:val="20"/>
        </w:rPr>
        <w:t xml:space="preserve"> are indicated</w:t>
      </w:r>
    </w:p>
    <w:p w:rsidR="419568A6" w:rsidP="00971051" w:rsidRDefault="4442B6C9" w14:paraId="2738E69B" w14:textId="2B58C7CB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64FFBEFC">
        <w:rPr>
          <w:rFonts w:ascii="Verdana" w:hAnsi="Verdana" w:eastAsia="Verdana" w:cs="Verdana"/>
          <w:sz w:val="20"/>
          <w:szCs w:val="20"/>
        </w:rPr>
        <w:t>Annual influenza vaccine, September to March (ideally before December)</w:t>
      </w:r>
    </w:p>
    <w:p w:rsidR="419568A6" w:rsidP="00971051" w:rsidRDefault="7652C3FE" w14:paraId="28E6D0C0" w14:textId="4BE97DEE">
      <w:pPr>
        <w:pStyle w:val="ListParagraph"/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325C04B9">
        <w:rPr>
          <w:rFonts w:ascii="Verdana" w:hAnsi="Verdana" w:eastAsia="Verdana" w:cs="Verdana"/>
          <w:sz w:val="20"/>
          <w:szCs w:val="20"/>
        </w:rPr>
        <w:t>6 months to 2 years old: inactivated IM injection</w:t>
      </w:r>
    </w:p>
    <w:p w:rsidR="419568A6" w:rsidP="0D9D9A6B" w:rsidRDefault="153A027D" w14:paraId="5507F45E" w14:textId="0DAB599D">
      <w:pPr>
        <w:pStyle w:val="ListParagraph"/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0D9D9A6B" w:rsidR="30FEFAC8">
        <w:rPr>
          <w:rFonts w:ascii="Verdana" w:hAnsi="Verdana" w:eastAsia="Verdana" w:cs="Verdana"/>
          <w:sz w:val="20"/>
          <w:szCs w:val="20"/>
        </w:rPr>
        <w:t>2-17 years old: live attenuated (LAIV) nasal spray</w:t>
      </w:r>
    </w:p>
    <w:p w:rsidR="419568A6" w:rsidP="00971051" w:rsidRDefault="16D7A6C8" w14:paraId="042A8E77" w14:textId="775094D0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0D9D9A6B" w:rsidR="16D7A6C8">
        <w:rPr>
          <w:rFonts w:ascii="Verdana" w:hAnsi="Verdana" w:eastAsia="Verdana" w:cs="Verdana"/>
          <w:sz w:val="20"/>
          <w:szCs w:val="20"/>
        </w:rPr>
        <w:t>Pneumococcal vaccine, PPV23</w:t>
      </w:r>
      <w:r w:rsidRPr="0D9D9A6B" w:rsidR="65F7B457">
        <w:rPr>
          <w:rFonts w:ascii="Verdana" w:hAnsi="Verdana" w:eastAsia="Verdana" w:cs="Verdana"/>
          <w:sz w:val="20"/>
          <w:szCs w:val="20"/>
        </w:rPr>
        <w:t>(Pneumovax 23,)</w:t>
      </w:r>
      <w:r w:rsidRPr="0D9D9A6B" w:rsidR="16D7A6C8">
        <w:rPr>
          <w:rFonts w:ascii="Verdana" w:hAnsi="Verdana" w:eastAsia="Verdana" w:cs="Verdana"/>
          <w:sz w:val="20"/>
          <w:szCs w:val="20"/>
        </w:rPr>
        <w:t xml:space="preserve"> one-off, after 2 years old</w:t>
      </w:r>
    </w:p>
    <w:p w:rsidR="419568A6" w:rsidP="00971051" w:rsidRDefault="0FC234EB" w14:paraId="5946CA91" w14:textId="792FAFB2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3F21CDAB">
        <w:rPr>
          <w:rFonts w:ascii="Verdana" w:hAnsi="Verdana" w:eastAsia="Verdana" w:cs="Verdana"/>
          <w:sz w:val="20"/>
          <w:szCs w:val="20"/>
        </w:rPr>
        <w:t>Covid19 vaccine</w:t>
      </w:r>
      <w:r w:rsidRPr="3F21CDAB" w:rsidR="57E62FEB">
        <w:rPr>
          <w:rFonts w:ascii="Verdana" w:hAnsi="Verdana" w:eastAsia="Verdana" w:cs="Verdana"/>
          <w:sz w:val="20"/>
          <w:szCs w:val="20"/>
        </w:rPr>
        <w:t xml:space="preserve"> recommended</w:t>
      </w:r>
      <w:r w:rsidRPr="3F21CDAB">
        <w:rPr>
          <w:rFonts w:ascii="Verdana" w:hAnsi="Verdana" w:eastAsia="Verdana" w:cs="Verdana"/>
          <w:sz w:val="20"/>
          <w:szCs w:val="20"/>
        </w:rPr>
        <w:t xml:space="preserve"> only for those who are </w:t>
      </w:r>
      <w:r w:rsidRPr="3F21CDAB" w:rsidR="071A0018">
        <w:rPr>
          <w:rFonts w:ascii="Verdana" w:hAnsi="Verdana" w:eastAsia="Verdana" w:cs="Verdana"/>
          <w:sz w:val="20"/>
          <w:szCs w:val="20"/>
        </w:rPr>
        <w:t>immunosuppressed</w:t>
      </w:r>
    </w:p>
    <w:p w:rsidR="419568A6" w:rsidP="00971051" w:rsidRDefault="63678230" w14:paraId="653808A3" w14:textId="7F663057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64FFBEFC">
        <w:rPr>
          <w:rFonts w:ascii="Verdana" w:hAnsi="Verdana" w:eastAsia="Verdana" w:cs="Verdana"/>
          <w:sz w:val="20"/>
          <w:szCs w:val="20"/>
        </w:rPr>
        <w:lastRenderedPageBreak/>
        <w:t>RSV prophylaxis for selected pre-term infants who are at risk</w:t>
      </w:r>
    </w:p>
    <w:p w:rsidR="419568A6" w:rsidP="00971051" w:rsidRDefault="776F555D" w14:paraId="1F1BE0CD" w14:textId="14F87B31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325C04B9">
        <w:rPr>
          <w:rFonts w:ascii="Verdana" w:hAnsi="Verdana" w:eastAsia="Verdana" w:cs="Verdana"/>
          <w:sz w:val="20"/>
          <w:szCs w:val="20"/>
        </w:rPr>
        <w:t>Individuals with other underlying health conditions (</w:t>
      </w:r>
      <w:r w:rsidRPr="325C04B9" w:rsidR="72BFC870">
        <w:rPr>
          <w:rFonts w:ascii="Verdana" w:hAnsi="Verdana" w:eastAsia="Verdana" w:cs="Verdana"/>
          <w:sz w:val="20"/>
          <w:szCs w:val="20"/>
        </w:rPr>
        <w:t>chronic kidney</w:t>
      </w:r>
      <w:r w:rsidRPr="325C04B9" w:rsidR="3A7AE0F3">
        <w:rPr>
          <w:rFonts w:ascii="Verdana" w:hAnsi="Verdana" w:eastAsia="Verdana" w:cs="Verdana"/>
          <w:sz w:val="20"/>
          <w:szCs w:val="20"/>
        </w:rPr>
        <w:t>/</w:t>
      </w:r>
      <w:r w:rsidRPr="325C04B9" w:rsidR="72BFC870">
        <w:rPr>
          <w:rFonts w:ascii="Verdana" w:hAnsi="Verdana" w:eastAsia="Verdana" w:cs="Verdana"/>
          <w:sz w:val="20"/>
          <w:szCs w:val="20"/>
        </w:rPr>
        <w:t>liver</w:t>
      </w:r>
      <w:r w:rsidRPr="325C04B9" w:rsidR="0A20A0BE">
        <w:rPr>
          <w:rFonts w:ascii="Verdana" w:hAnsi="Verdana" w:eastAsia="Verdana" w:cs="Verdana"/>
          <w:sz w:val="20"/>
          <w:szCs w:val="20"/>
        </w:rPr>
        <w:t>/</w:t>
      </w:r>
      <w:r w:rsidRPr="325C04B9" w:rsidR="72BFC870">
        <w:rPr>
          <w:rFonts w:ascii="Verdana" w:hAnsi="Verdana" w:eastAsia="Verdana" w:cs="Verdana"/>
          <w:sz w:val="20"/>
          <w:szCs w:val="20"/>
        </w:rPr>
        <w:t xml:space="preserve"> heart</w:t>
      </w:r>
      <w:r w:rsidRPr="325C04B9" w:rsidR="05459F4F">
        <w:rPr>
          <w:rFonts w:ascii="Verdana" w:hAnsi="Verdana" w:eastAsia="Verdana" w:cs="Verdana"/>
          <w:sz w:val="20"/>
          <w:szCs w:val="20"/>
        </w:rPr>
        <w:t>/</w:t>
      </w:r>
      <w:r w:rsidRPr="325C04B9" w:rsidR="72BFC870">
        <w:rPr>
          <w:rFonts w:ascii="Verdana" w:hAnsi="Verdana" w:eastAsia="Verdana" w:cs="Verdana"/>
          <w:sz w:val="20"/>
          <w:szCs w:val="20"/>
        </w:rPr>
        <w:t>respiratory</w:t>
      </w:r>
      <w:r w:rsidRPr="325C04B9" w:rsidR="7964D986">
        <w:rPr>
          <w:rFonts w:ascii="Verdana" w:hAnsi="Verdana" w:eastAsia="Verdana" w:cs="Verdana"/>
          <w:sz w:val="20"/>
          <w:szCs w:val="20"/>
        </w:rPr>
        <w:t>/</w:t>
      </w:r>
      <w:r w:rsidRPr="325C04B9" w:rsidR="72BFC870">
        <w:rPr>
          <w:rFonts w:ascii="Verdana" w:hAnsi="Verdana" w:eastAsia="Verdana" w:cs="Verdana"/>
          <w:sz w:val="20"/>
          <w:szCs w:val="20"/>
        </w:rPr>
        <w:t>neurologic</w:t>
      </w:r>
      <w:r w:rsidRPr="325C04B9" w:rsidR="604041E2">
        <w:rPr>
          <w:rFonts w:ascii="Verdana" w:hAnsi="Verdana" w:eastAsia="Verdana" w:cs="Verdana"/>
          <w:sz w:val="20"/>
          <w:szCs w:val="20"/>
        </w:rPr>
        <w:t>al</w:t>
      </w:r>
      <w:r w:rsidRPr="325C04B9" w:rsidR="72BFC870">
        <w:rPr>
          <w:rFonts w:ascii="Verdana" w:hAnsi="Verdana" w:eastAsia="Verdana" w:cs="Verdana"/>
          <w:sz w:val="20"/>
          <w:szCs w:val="20"/>
        </w:rPr>
        <w:t xml:space="preserve"> disease, DM, </w:t>
      </w:r>
      <w:r w:rsidRPr="325C04B9" w:rsidR="78221C7A">
        <w:rPr>
          <w:rFonts w:ascii="Verdana" w:hAnsi="Verdana" w:eastAsia="Verdana" w:cs="Verdana"/>
          <w:sz w:val="20"/>
          <w:szCs w:val="20"/>
        </w:rPr>
        <w:t>cochlear implants, asplenia) may require additional vaccines based on risk and clinical assessment</w:t>
      </w:r>
      <w:r w:rsidRPr="325C04B9" w:rsidR="5EBE5228">
        <w:rPr>
          <w:rFonts w:ascii="Verdana" w:hAnsi="Verdana" w:eastAsia="Verdana" w:cs="Verdana"/>
          <w:sz w:val="20"/>
          <w:szCs w:val="20"/>
        </w:rPr>
        <w:t>.</w:t>
      </w:r>
      <w:r w:rsidRPr="325C04B9" w:rsidR="78221C7A">
        <w:rPr>
          <w:rFonts w:ascii="Verdana" w:hAnsi="Verdana" w:eastAsia="Verdana" w:cs="Verdana"/>
          <w:sz w:val="20"/>
          <w:szCs w:val="20"/>
        </w:rPr>
        <w:t xml:space="preserve"> Please refer to </w:t>
      </w:r>
      <w:r w:rsidRPr="325C04B9" w:rsidR="3B7A54F2">
        <w:rPr>
          <w:rFonts w:ascii="Verdana" w:hAnsi="Verdana" w:eastAsia="Verdana" w:cs="Verdana"/>
          <w:sz w:val="20"/>
          <w:szCs w:val="20"/>
        </w:rPr>
        <w:t>‘</w:t>
      </w:r>
      <w:r w:rsidRPr="325C04B9" w:rsidR="78221C7A">
        <w:rPr>
          <w:rFonts w:ascii="Verdana" w:hAnsi="Verdana" w:eastAsia="Verdana" w:cs="Verdana"/>
          <w:sz w:val="20"/>
          <w:szCs w:val="20"/>
        </w:rPr>
        <w:t>Green Book</w:t>
      </w:r>
      <w:r w:rsidRPr="325C04B9" w:rsidR="44DFAC6D">
        <w:rPr>
          <w:rFonts w:ascii="Verdana" w:hAnsi="Verdana" w:eastAsia="Verdana" w:cs="Verdana"/>
          <w:sz w:val="20"/>
          <w:szCs w:val="20"/>
        </w:rPr>
        <w:t>’</w:t>
      </w:r>
    </w:p>
    <w:p w:rsidR="419568A6" w:rsidP="00971051" w:rsidRDefault="419568A6" w14:paraId="536B379B" w14:textId="4FBA8BD9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325C04B9">
        <w:rPr>
          <w:rFonts w:ascii="Verdana" w:hAnsi="Verdana" w:eastAsia="Verdana" w:cs="Verdana"/>
          <w:sz w:val="20"/>
          <w:szCs w:val="20"/>
        </w:rPr>
        <w:t xml:space="preserve">Please </w:t>
      </w:r>
      <w:r w:rsidRPr="325C04B9" w:rsidR="546F2438">
        <w:rPr>
          <w:rFonts w:ascii="Verdana" w:hAnsi="Verdana" w:eastAsia="Verdana" w:cs="Verdana"/>
          <w:sz w:val="20"/>
          <w:szCs w:val="20"/>
        </w:rPr>
        <w:t xml:space="preserve">ask </w:t>
      </w:r>
      <w:r w:rsidRPr="325C04B9">
        <w:rPr>
          <w:rFonts w:ascii="Verdana" w:hAnsi="Verdana" w:eastAsia="Verdana" w:cs="Verdana"/>
          <w:sz w:val="20"/>
          <w:szCs w:val="20"/>
        </w:rPr>
        <w:t xml:space="preserve">GP to </w:t>
      </w:r>
      <w:r w:rsidRPr="325C04B9" w:rsidR="6D7AA819">
        <w:rPr>
          <w:rFonts w:ascii="Verdana" w:hAnsi="Verdana" w:eastAsia="Verdana" w:cs="Verdana"/>
          <w:sz w:val="20"/>
          <w:szCs w:val="20"/>
        </w:rPr>
        <w:t>organise</w:t>
      </w:r>
      <w:r w:rsidRPr="325C04B9">
        <w:rPr>
          <w:rFonts w:ascii="Verdana" w:hAnsi="Verdana" w:eastAsia="Verdana" w:cs="Verdana"/>
          <w:sz w:val="20"/>
          <w:szCs w:val="20"/>
        </w:rPr>
        <w:t xml:space="preserve"> vaccination</w:t>
      </w:r>
    </w:p>
    <w:p w:rsidR="419568A6" w:rsidP="00971051" w:rsidRDefault="24CA422F" w14:paraId="0E2C1C8A" w14:textId="48078694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64FFBEFC">
        <w:rPr>
          <w:rFonts w:ascii="Verdana" w:hAnsi="Verdana" w:eastAsia="Verdana" w:cs="Verdana"/>
          <w:sz w:val="20"/>
          <w:szCs w:val="20"/>
        </w:rPr>
        <w:t>T</w:t>
      </w:r>
      <w:r w:rsidRPr="64FFBEFC" w:rsidR="419568A6">
        <w:rPr>
          <w:rFonts w:ascii="Verdana" w:hAnsi="Verdana" w:eastAsia="Verdana" w:cs="Verdana"/>
          <w:sz w:val="20"/>
          <w:szCs w:val="20"/>
        </w:rPr>
        <w:t>here is an increased possibility of non-response to vaccination</w:t>
      </w:r>
    </w:p>
    <w:p w:rsidR="419568A6" w:rsidP="00971051" w:rsidRDefault="419568A6" w14:paraId="4B992277" w14:textId="1AA4C73B">
      <w:p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247E6880">
        <w:rPr>
          <w:rFonts w:ascii="Verdana" w:hAnsi="Verdana" w:eastAsia="Verdana" w:cs="Verdana"/>
          <w:sz w:val="20"/>
          <w:szCs w:val="20"/>
        </w:rPr>
        <w:t xml:space="preserve"> </w:t>
      </w:r>
    </w:p>
    <w:p w:rsidR="419568A6" w:rsidP="00971051" w:rsidRDefault="419568A6" w14:paraId="057B1DB5" w14:textId="15B4B72B">
      <w:p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247E6880">
        <w:rPr>
          <w:rFonts w:ascii="Verdana" w:hAnsi="Verdana" w:eastAsia="Verdana" w:cs="Verdana"/>
          <w:sz w:val="20"/>
          <w:szCs w:val="20"/>
        </w:rPr>
        <w:t xml:space="preserve"> </w:t>
      </w:r>
    </w:p>
    <w:p w:rsidR="419568A6" w:rsidP="00971051" w:rsidRDefault="419568A6" w14:paraId="3DE6FB08" w14:textId="71DA486E">
      <w:pPr>
        <w:pStyle w:val="Heading1"/>
        <w:spacing w:before="0" w:after="0" w:line="240" w:lineRule="auto"/>
        <w:jc w:val="both"/>
        <w:rPr>
          <w:rFonts w:ascii="Verdana" w:hAnsi="Verdana" w:eastAsia="Verdana" w:cs="Verdana"/>
          <w:b/>
          <w:bCs/>
          <w:sz w:val="20"/>
          <w:szCs w:val="20"/>
          <w:u w:val="single"/>
        </w:rPr>
      </w:pPr>
      <w:r w:rsidRPr="0F42421A">
        <w:rPr>
          <w:rFonts w:ascii="Verdana" w:hAnsi="Verdana" w:eastAsia="Verdana" w:cs="Verdana"/>
          <w:b/>
          <w:bCs/>
          <w:sz w:val="20"/>
          <w:szCs w:val="20"/>
        </w:rPr>
        <w:t>10.</w:t>
      </w:r>
      <w:r>
        <w:tab/>
      </w:r>
      <w:r w:rsidRPr="0F42421A">
        <w:rPr>
          <w:rFonts w:ascii="Verdana" w:hAnsi="Verdana" w:eastAsia="Verdana" w:cs="Verdana"/>
          <w:b/>
          <w:bCs/>
          <w:sz w:val="20"/>
          <w:szCs w:val="20"/>
          <w:u w:val="single"/>
        </w:rPr>
        <w:t>Others</w:t>
      </w:r>
    </w:p>
    <w:p w:rsidR="419568A6" w:rsidP="00971051" w:rsidRDefault="419568A6" w14:paraId="67FBF33F" w14:textId="5EABE3CF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2F626D65">
        <w:rPr>
          <w:rFonts w:ascii="Verdana" w:hAnsi="Verdana" w:eastAsia="Verdana" w:cs="Verdana"/>
          <w:sz w:val="20"/>
          <w:szCs w:val="20"/>
        </w:rPr>
        <w:t>Higher incidence of autoimmune disorders, including thyroid disorders, Coeliac Disease, Insulin Dependent Diabetes Mellitus, alopecia, vitiligo</w:t>
      </w:r>
    </w:p>
    <w:p w:rsidR="419568A6" w:rsidP="00971051" w:rsidRDefault="419568A6" w14:paraId="5060D4C3" w14:textId="0682C889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2F626D65">
        <w:rPr>
          <w:rFonts w:ascii="Verdana" w:hAnsi="Verdana" w:eastAsia="Verdana" w:cs="Verdana"/>
          <w:sz w:val="20"/>
          <w:szCs w:val="20"/>
        </w:rPr>
        <w:t>Increased prevalence of sleep related upper airway obstruction</w:t>
      </w:r>
      <w:r w:rsidRPr="2F626D65" w:rsidR="3D9E6ABC">
        <w:rPr>
          <w:rFonts w:ascii="Verdana" w:hAnsi="Verdana" w:eastAsia="Verdana" w:cs="Verdana"/>
          <w:sz w:val="20"/>
          <w:szCs w:val="20"/>
        </w:rPr>
        <w:t xml:space="preserve"> (OSA)</w:t>
      </w:r>
      <w:r w:rsidRPr="2F626D65">
        <w:rPr>
          <w:rFonts w:ascii="Verdana" w:hAnsi="Verdana" w:eastAsia="Verdana" w:cs="Verdana"/>
          <w:sz w:val="20"/>
          <w:szCs w:val="20"/>
        </w:rPr>
        <w:t xml:space="preserve"> and lower airway disease. </w:t>
      </w:r>
      <w:r w:rsidRPr="2F626D65" w:rsidR="73BD2CB8">
        <w:rPr>
          <w:rFonts w:ascii="Verdana" w:hAnsi="Verdana" w:eastAsia="Verdana" w:cs="Verdana"/>
          <w:sz w:val="20"/>
          <w:szCs w:val="20"/>
        </w:rPr>
        <w:t xml:space="preserve">It is recommended to have </w:t>
      </w:r>
      <w:r w:rsidRPr="2F626D65">
        <w:rPr>
          <w:rFonts w:ascii="Verdana" w:hAnsi="Verdana" w:eastAsia="Verdana" w:cs="Verdana"/>
          <w:sz w:val="20"/>
          <w:szCs w:val="20"/>
        </w:rPr>
        <w:t xml:space="preserve">overnight oximetry at 6-9 months, then annually till 5 years old. If abnormal, refer for polysomnogram at </w:t>
      </w:r>
      <w:r w:rsidRPr="2F626D65" w:rsidR="2BCBA727">
        <w:rPr>
          <w:rFonts w:ascii="Verdana" w:hAnsi="Verdana" w:eastAsia="Verdana" w:cs="Verdana"/>
          <w:sz w:val="20"/>
          <w:szCs w:val="20"/>
        </w:rPr>
        <w:t>tertiary centre</w:t>
      </w:r>
      <w:r w:rsidRPr="2F626D65">
        <w:rPr>
          <w:rFonts w:ascii="Verdana" w:hAnsi="Verdana" w:eastAsia="Verdana" w:cs="Verdana"/>
          <w:sz w:val="20"/>
          <w:szCs w:val="20"/>
        </w:rPr>
        <w:t>. Due to inadequate resources, arrange sleep study if symptomatic</w:t>
      </w:r>
    </w:p>
    <w:p w:rsidR="419568A6" w:rsidP="00971051" w:rsidRDefault="419568A6" w14:paraId="19FBF29C" w14:textId="74843F65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0F42421A">
        <w:rPr>
          <w:rFonts w:ascii="Verdana" w:hAnsi="Verdana" w:eastAsia="Verdana" w:cs="Verdana"/>
          <w:sz w:val="20"/>
          <w:szCs w:val="20"/>
        </w:rPr>
        <w:t xml:space="preserve">Inflammatory arthropathy: three times more likely to have JIA.  </w:t>
      </w:r>
      <w:r w:rsidRPr="0F42421A" w:rsidR="32E7F777">
        <w:rPr>
          <w:rFonts w:ascii="Verdana" w:hAnsi="Verdana" w:eastAsia="Verdana" w:cs="Verdana"/>
          <w:sz w:val="20"/>
          <w:szCs w:val="20"/>
        </w:rPr>
        <w:t xml:space="preserve">Annual </w:t>
      </w:r>
      <w:r w:rsidRPr="0F42421A">
        <w:rPr>
          <w:rFonts w:ascii="Verdana" w:hAnsi="Verdana" w:eastAsia="Verdana" w:cs="Verdana"/>
          <w:sz w:val="20"/>
          <w:szCs w:val="20"/>
        </w:rPr>
        <w:t>pGALS recommended</w:t>
      </w:r>
    </w:p>
    <w:p w:rsidR="63D455A1" w:rsidP="00971051" w:rsidRDefault="63D455A1" w14:paraId="2CBFA096" w14:textId="1A1C6451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38A34AC4">
        <w:rPr>
          <w:rFonts w:ascii="Verdana" w:hAnsi="Verdana" w:eastAsia="Verdana" w:cs="Verdana"/>
          <w:sz w:val="20"/>
          <w:szCs w:val="20"/>
        </w:rPr>
        <w:t xml:space="preserve">Infantile spasm </w:t>
      </w:r>
      <w:r w:rsidRPr="38A34AC4" w:rsidR="1944F937">
        <w:rPr>
          <w:rFonts w:ascii="Verdana" w:hAnsi="Verdana" w:eastAsia="Verdana" w:cs="Verdana"/>
          <w:sz w:val="20"/>
          <w:szCs w:val="20"/>
        </w:rPr>
        <w:t xml:space="preserve">is </w:t>
      </w:r>
      <w:r w:rsidRPr="38A34AC4" w:rsidR="2E53D250">
        <w:rPr>
          <w:rFonts w:ascii="Verdana" w:hAnsi="Verdana" w:eastAsia="Verdana" w:cs="Verdana"/>
          <w:sz w:val="20"/>
          <w:szCs w:val="20"/>
        </w:rPr>
        <w:t xml:space="preserve">the </w:t>
      </w:r>
      <w:r w:rsidRPr="38A34AC4" w:rsidR="1944F937">
        <w:rPr>
          <w:rFonts w:ascii="Verdana" w:hAnsi="Verdana" w:eastAsia="Verdana" w:cs="Verdana"/>
          <w:sz w:val="20"/>
          <w:szCs w:val="20"/>
        </w:rPr>
        <w:t xml:space="preserve">most common seizure type, </w:t>
      </w:r>
      <w:r w:rsidRPr="38A34AC4" w:rsidR="38D66D94">
        <w:rPr>
          <w:rFonts w:ascii="Verdana" w:hAnsi="Verdana" w:eastAsia="Verdana" w:cs="Verdana"/>
          <w:sz w:val="20"/>
          <w:szCs w:val="20"/>
        </w:rPr>
        <w:t>occurring</w:t>
      </w:r>
      <w:r w:rsidRPr="38A34AC4">
        <w:rPr>
          <w:rFonts w:ascii="Verdana" w:hAnsi="Verdana" w:eastAsia="Verdana" w:cs="Verdana"/>
          <w:sz w:val="20"/>
          <w:szCs w:val="20"/>
        </w:rPr>
        <w:t xml:space="preserve"> in 3%</w:t>
      </w:r>
      <w:r w:rsidRPr="38A34AC4" w:rsidR="02CC79A8">
        <w:rPr>
          <w:rFonts w:ascii="Verdana" w:hAnsi="Verdana" w:eastAsia="Verdana" w:cs="Verdana"/>
          <w:sz w:val="20"/>
          <w:szCs w:val="20"/>
        </w:rPr>
        <w:t>. It</w:t>
      </w:r>
      <w:r w:rsidRPr="38A34AC4">
        <w:rPr>
          <w:rFonts w:ascii="Verdana" w:hAnsi="Verdana" w:eastAsia="Verdana" w:cs="Verdana"/>
          <w:sz w:val="20"/>
          <w:szCs w:val="20"/>
        </w:rPr>
        <w:t xml:space="preserve"> is not easily recognised</w:t>
      </w:r>
      <w:r w:rsidRPr="38A34AC4" w:rsidR="7B291D00">
        <w:rPr>
          <w:rFonts w:ascii="Verdana" w:hAnsi="Verdana" w:eastAsia="Verdana" w:cs="Verdana"/>
          <w:sz w:val="20"/>
          <w:szCs w:val="20"/>
        </w:rPr>
        <w:t xml:space="preserve"> as </w:t>
      </w:r>
      <w:r w:rsidRPr="38A34AC4" w:rsidR="79B942FF">
        <w:rPr>
          <w:rFonts w:ascii="Verdana" w:hAnsi="Verdana" w:eastAsia="Verdana" w:cs="Verdana"/>
          <w:sz w:val="20"/>
          <w:szCs w:val="20"/>
        </w:rPr>
        <w:t>presentation</w:t>
      </w:r>
      <w:r w:rsidRPr="38A34AC4" w:rsidR="658C2217">
        <w:rPr>
          <w:rFonts w:ascii="Verdana" w:hAnsi="Verdana" w:eastAsia="Verdana" w:cs="Verdana"/>
          <w:sz w:val="20"/>
          <w:szCs w:val="20"/>
        </w:rPr>
        <w:t xml:space="preserve"> is </w:t>
      </w:r>
      <w:r w:rsidRPr="38A34AC4" w:rsidR="6B19ED71">
        <w:rPr>
          <w:rFonts w:ascii="Verdana" w:hAnsi="Verdana" w:eastAsia="Verdana" w:cs="Verdana"/>
          <w:sz w:val="20"/>
          <w:szCs w:val="20"/>
        </w:rPr>
        <w:t>less obvious</w:t>
      </w:r>
    </w:p>
    <w:p w:rsidR="565357B0" w:rsidP="00971051" w:rsidRDefault="565357B0" w14:paraId="49339437" w14:textId="01426A38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38A34AC4">
        <w:rPr>
          <w:rFonts w:ascii="Verdana" w:hAnsi="Verdana" w:eastAsia="Verdana" w:cs="Verdana"/>
          <w:sz w:val="20"/>
          <w:szCs w:val="20"/>
        </w:rPr>
        <w:t xml:space="preserve">Posterior Urethral valves </w:t>
      </w:r>
      <w:r w:rsidRPr="38A34AC4" w:rsidR="333FF763">
        <w:rPr>
          <w:rFonts w:ascii="Verdana" w:hAnsi="Verdana" w:eastAsia="Verdana" w:cs="Verdana"/>
          <w:sz w:val="20"/>
          <w:szCs w:val="20"/>
        </w:rPr>
        <w:t>are</w:t>
      </w:r>
      <w:r w:rsidRPr="38A34AC4">
        <w:rPr>
          <w:rFonts w:ascii="Verdana" w:hAnsi="Verdana" w:eastAsia="Verdana" w:cs="Verdana"/>
          <w:sz w:val="20"/>
          <w:szCs w:val="20"/>
        </w:rPr>
        <w:t xml:space="preserve"> found more </w:t>
      </w:r>
      <w:r w:rsidRPr="38A34AC4" w:rsidR="71BC143A">
        <w:rPr>
          <w:rFonts w:ascii="Verdana" w:hAnsi="Verdana" w:eastAsia="Verdana" w:cs="Verdana"/>
          <w:sz w:val="20"/>
          <w:szCs w:val="20"/>
        </w:rPr>
        <w:t>frequently</w:t>
      </w:r>
      <w:r w:rsidRPr="38A34AC4">
        <w:rPr>
          <w:rFonts w:ascii="Verdana" w:hAnsi="Verdana" w:eastAsia="Verdana" w:cs="Verdana"/>
          <w:sz w:val="20"/>
          <w:szCs w:val="20"/>
        </w:rPr>
        <w:t xml:space="preserve"> in males with DS</w:t>
      </w:r>
      <w:r w:rsidRPr="38A34AC4" w:rsidR="771C7690">
        <w:rPr>
          <w:rFonts w:ascii="Verdana" w:hAnsi="Verdana" w:eastAsia="Verdana" w:cs="Verdana"/>
          <w:sz w:val="20"/>
          <w:szCs w:val="20"/>
        </w:rPr>
        <w:t xml:space="preserve"> compared to normal population</w:t>
      </w:r>
      <w:r w:rsidRPr="38A34AC4">
        <w:rPr>
          <w:rFonts w:ascii="Verdana" w:hAnsi="Verdana" w:eastAsia="Verdana" w:cs="Verdana"/>
          <w:sz w:val="20"/>
          <w:szCs w:val="20"/>
        </w:rPr>
        <w:t>.</w:t>
      </w:r>
      <w:r w:rsidRPr="38A34AC4" w:rsidR="1AD66592">
        <w:rPr>
          <w:rFonts w:ascii="Verdana" w:hAnsi="Verdana" w:eastAsia="Verdana" w:cs="Verdana"/>
          <w:sz w:val="20"/>
          <w:szCs w:val="20"/>
        </w:rPr>
        <w:t xml:space="preserve"> Symptoms include weak dribbling urine, </w:t>
      </w:r>
      <w:r w:rsidRPr="38A34AC4" w:rsidR="48835DD2">
        <w:rPr>
          <w:rFonts w:ascii="Verdana" w:hAnsi="Verdana" w:eastAsia="Verdana" w:cs="Verdana"/>
          <w:sz w:val="20"/>
          <w:szCs w:val="20"/>
        </w:rPr>
        <w:t xml:space="preserve">difficulty micturating, </w:t>
      </w:r>
      <w:r w:rsidRPr="38A34AC4" w:rsidR="1AD66592">
        <w:rPr>
          <w:rFonts w:ascii="Verdana" w:hAnsi="Verdana" w:eastAsia="Verdana" w:cs="Verdana"/>
          <w:sz w:val="20"/>
          <w:szCs w:val="20"/>
        </w:rPr>
        <w:t>UTI, poor weight gain. Arrange imaging if</w:t>
      </w:r>
      <w:r w:rsidRPr="38A34AC4" w:rsidR="26403BDF">
        <w:rPr>
          <w:rFonts w:ascii="Verdana" w:hAnsi="Verdana" w:eastAsia="Verdana" w:cs="Verdana"/>
          <w:sz w:val="20"/>
          <w:szCs w:val="20"/>
        </w:rPr>
        <w:t xml:space="preserve"> suspicious.</w:t>
      </w:r>
      <w:r w:rsidRPr="38A34AC4" w:rsidR="1AD66592">
        <w:rPr>
          <w:rFonts w:ascii="Verdana" w:hAnsi="Verdana" w:eastAsia="Verdana" w:cs="Verdana"/>
          <w:sz w:val="20"/>
          <w:szCs w:val="20"/>
        </w:rPr>
        <w:t xml:space="preserve"> </w:t>
      </w:r>
    </w:p>
    <w:p w:rsidR="7F677380" w:rsidP="00971051" w:rsidRDefault="7F677380" w14:paraId="45C19977" w14:textId="634E3DCE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38A34AC4">
        <w:rPr>
          <w:rFonts w:ascii="Verdana" w:hAnsi="Verdana" w:eastAsia="Verdana" w:cs="Verdana"/>
          <w:sz w:val="20"/>
          <w:szCs w:val="20"/>
        </w:rPr>
        <w:t xml:space="preserve">Dental reviews recommended every 6 months as teeth erupt </w:t>
      </w:r>
      <w:r w:rsidRPr="38A34AC4" w:rsidR="240325D1">
        <w:rPr>
          <w:rFonts w:ascii="Verdana" w:hAnsi="Verdana" w:eastAsia="Verdana" w:cs="Verdana"/>
          <w:sz w:val="20"/>
          <w:szCs w:val="20"/>
        </w:rPr>
        <w:t>late,</w:t>
      </w:r>
      <w:r w:rsidRPr="38A34AC4">
        <w:rPr>
          <w:rFonts w:ascii="Verdana" w:hAnsi="Verdana" w:eastAsia="Verdana" w:cs="Verdana"/>
          <w:sz w:val="20"/>
          <w:szCs w:val="20"/>
        </w:rPr>
        <w:t xml:space="preserve"> and infe</w:t>
      </w:r>
      <w:r w:rsidRPr="38A34AC4" w:rsidR="31731C2A">
        <w:rPr>
          <w:rFonts w:ascii="Verdana" w:hAnsi="Verdana" w:eastAsia="Verdana" w:cs="Verdana"/>
          <w:sz w:val="20"/>
          <w:szCs w:val="20"/>
        </w:rPr>
        <w:t>ctions occur more commonly</w:t>
      </w:r>
    </w:p>
    <w:p w:rsidR="2D1EAAA8" w:rsidP="00971051" w:rsidRDefault="2D1EAAA8" w14:paraId="4AA2F2B5" w14:textId="6ABC8D17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3F21CDAB">
        <w:rPr>
          <w:rFonts w:ascii="Verdana" w:hAnsi="Verdana" w:eastAsia="Verdana" w:cs="Verdana"/>
          <w:sz w:val="20"/>
          <w:szCs w:val="20"/>
        </w:rPr>
        <w:t>Development</w:t>
      </w:r>
      <w:r w:rsidRPr="3F21CDAB" w:rsidR="5D7F4907">
        <w:rPr>
          <w:rFonts w:ascii="Verdana" w:hAnsi="Verdana" w:eastAsia="Verdana" w:cs="Verdana"/>
          <w:sz w:val="20"/>
          <w:szCs w:val="20"/>
        </w:rPr>
        <w:t xml:space="preserve"> to be</w:t>
      </w:r>
      <w:r w:rsidRPr="3F21CDAB">
        <w:rPr>
          <w:rFonts w:ascii="Verdana" w:hAnsi="Verdana" w:eastAsia="Verdana" w:cs="Verdana"/>
          <w:sz w:val="20"/>
          <w:szCs w:val="20"/>
        </w:rPr>
        <w:t xml:space="preserve"> assess</w:t>
      </w:r>
      <w:r w:rsidRPr="3F21CDAB" w:rsidR="1A1F74AA">
        <w:rPr>
          <w:rFonts w:ascii="Verdana" w:hAnsi="Verdana" w:eastAsia="Verdana" w:cs="Verdana"/>
          <w:sz w:val="20"/>
          <w:szCs w:val="20"/>
        </w:rPr>
        <w:t>ed</w:t>
      </w:r>
      <w:r w:rsidRPr="3F21CDAB">
        <w:rPr>
          <w:rFonts w:ascii="Verdana" w:hAnsi="Verdana" w:eastAsia="Verdana" w:cs="Verdana"/>
          <w:sz w:val="20"/>
          <w:szCs w:val="20"/>
        </w:rPr>
        <w:t xml:space="preserve"> at every clinic visit, refer to </w:t>
      </w:r>
      <w:r w:rsidRPr="3F21CDAB" w:rsidR="168D9FBA">
        <w:rPr>
          <w:rFonts w:ascii="Verdana" w:hAnsi="Verdana" w:eastAsia="Verdana" w:cs="Verdana"/>
          <w:sz w:val="20"/>
          <w:szCs w:val="20"/>
        </w:rPr>
        <w:t>other services for support if required</w:t>
      </w:r>
    </w:p>
    <w:p w:rsidR="75BCF251" w:rsidP="00971051" w:rsidRDefault="75BCF251" w14:paraId="2EAFFEEC" w14:textId="2837C1E3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168CBAC5" w:rsidR="75BCF251">
        <w:rPr>
          <w:rFonts w:ascii="Verdana" w:hAnsi="Verdana" w:eastAsia="Verdana" w:cs="Verdana"/>
          <w:sz w:val="20"/>
          <w:szCs w:val="20"/>
        </w:rPr>
        <w:t xml:space="preserve">Local Education Authority to be </w:t>
      </w:r>
      <w:r w:rsidRPr="168CBAC5" w:rsidR="63E17253">
        <w:rPr>
          <w:rFonts w:ascii="Verdana" w:hAnsi="Verdana" w:eastAsia="Verdana" w:cs="Verdana"/>
          <w:sz w:val="20"/>
          <w:szCs w:val="20"/>
        </w:rPr>
        <w:t>notified</w:t>
      </w:r>
      <w:r w:rsidRPr="168CBAC5" w:rsidR="75BCF251">
        <w:rPr>
          <w:rFonts w:ascii="Verdana" w:hAnsi="Verdana" w:eastAsia="Verdana" w:cs="Verdana"/>
          <w:sz w:val="20"/>
          <w:szCs w:val="20"/>
        </w:rPr>
        <w:t xml:space="preserve"> of any </w:t>
      </w:r>
      <w:r w:rsidRPr="168CBAC5" w:rsidR="1F6F475E">
        <w:rPr>
          <w:rFonts w:ascii="Verdana" w:hAnsi="Verdana" w:eastAsia="Verdana" w:cs="Verdana"/>
          <w:sz w:val="20"/>
          <w:szCs w:val="20"/>
        </w:rPr>
        <w:t>potential healthcare and learning</w:t>
      </w:r>
      <w:r w:rsidRPr="168CBAC5" w:rsidR="75BCF251">
        <w:rPr>
          <w:rFonts w:ascii="Verdana" w:hAnsi="Verdana" w:eastAsia="Verdana" w:cs="Verdana"/>
          <w:sz w:val="20"/>
          <w:szCs w:val="20"/>
        </w:rPr>
        <w:t xml:space="preserve"> needs </w:t>
      </w:r>
      <w:r w:rsidRPr="168CBAC5" w:rsidR="71AABC09">
        <w:rPr>
          <w:rFonts w:ascii="Verdana" w:hAnsi="Verdana" w:eastAsia="Verdana" w:cs="Verdana"/>
          <w:sz w:val="20"/>
          <w:szCs w:val="20"/>
        </w:rPr>
        <w:t xml:space="preserve">from </w:t>
      </w:r>
      <w:r w:rsidRPr="168CBAC5" w:rsidR="75BCF251">
        <w:rPr>
          <w:rFonts w:ascii="Verdana" w:hAnsi="Verdana" w:eastAsia="Verdana" w:cs="Verdana"/>
          <w:sz w:val="20"/>
          <w:szCs w:val="20"/>
        </w:rPr>
        <w:t>2 years old</w:t>
      </w:r>
      <w:r w:rsidRPr="168CBAC5" w:rsidR="4E35BE20">
        <w:rPr>
          <w:rFonts w:ascii="Verdana" w:hAnsi="Verdana" w:eastAsia="Verdana" w:cs="Verdana"/>
          <w:sz w:val="20"/>
          <w:szCs w:val="20"/>
        </w:rPr>
        <w:t xml:space="preserve"> onwards</w:t>
      </w:r>
    </w:p>
    <w:p w:rsidR="419568A6" w:rsidP="00971051" w:rsidRDefault="419568A6" w14:paraId="38C97C40" w14:textId="511FD975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0F42421A">
        <w:rPr>
          <w:rFonts w:ascii="Verdana" w:hAnsi="Verdana" w:eastAsia="Verdana" w:cs="Verdana"/>
          <w:sz w:val="20"/>
          <w:szCs w:val="20"/>
        </w:rPr>
        <w:t>No evidence to suggest additional screening if antenatal ren</w:t>
      </w:r>
      <w:r w:rsidRPr="0F42421A" w:rsidR="56F266EA">
        <w:rPr>
          <w:rFonts w:ascii="Verdana" w:hAnsi="Verdana" w:eastAsia="Verdana" w:cs="Verdana"/>
          <w:sz w:val="20"/>
          <w:szCs w:val="20"/>
        </w:rPr>
        <w:t>al scan is normal</w:t>
      </w:r>
    </w:p>
    <w:p w:rsidR="419568A6" w:rsidP="00971051" w:rsidRDefault="56F266EA" w14:paraId="41FFB973" w14:textId="250911AA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Verdana" w:hAnsi="Verdana" w:eastAsia="Verdana" w:cs="Verdana"/>
          <w:sz w:val="20"/>
          <w:szCs w:val="20"/>
        </w:rPr>
      </w:pPr>
      <w:r w:rsidRPr="0F42421A">
        <w:rPr>
          <w:rFonts w:ascii="Verdana" w:hAnsi="Verdana" w:eastAsia="Verdana" w:cs="Verdana"/>
          <w:sz w:val="20"/>
          <w:szCs w:val="20"/>
        </w:rPr>
        <w:t>No evidence to suggest hips scan if postnatal examination is normal</w:t>
      </w:r>
    </w:p>
    <w:p w:rsidR="0F42421A" w:rsidP="00971051" w:rsidRDefault="0F42421A" w14:paraId="1CE371B9" w14:textId="712FCB82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F42421A" w:rsidP="00971051" w:rsidRDefault="0F42421A" w14:paraId="41128ED6" w14:textId="6819A6EB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67019FF9" w:rsidP="0F42421A" w:rsidRDefault="67019FF9" w14:paraId="0C82553F" w14:textId="084029AC">
      <w:pPr>
        <w:spacing w:after="0" w:line="276" w:lineRule="auto"/>
        <w:jc w:val="both"/>
        <w:rPr>
          <w:rFonts w:ascii="Verdana" w:hAnsi="Verdana" w:eastAsia="Verdana" w:cs="Verdana"/>
          <w:b/>
          <w:bCs/>
          <w:sz w:val="20"/>
          <w:szCs w:val="20"/>
          <w:u w:val="single"/>
        </w:rPr>
      </w:pPr>
      <w:r w:rsidRPr="3F21CDAB">
        <w:rPr>
          <w:rFonts w:ascii="Verdana" w:hAnsi="Verdana" w:eastAsia="Verdana" w:cs="Verdana"/>
          <w:sz w:val="20"/>
          <w:szCs w:val="20"/>
        </w:rPr>
        <w:t xml:space="preserve"> </w:t>
      </w:r>
      <w:r>
        <w:tab/>
      </w:r>
      <w:r w:rsidRPr="3F21CDAB">
        <w:rPr>
          <w:rFonts w:ascii="Verdana" w:hAnsi="Verdana" w:eastAsia="Verdana" w:cs="Verdana"/>
          <w:b/>
          <w:bCs/>
          <w:sz w:val="20"/>
          <w:szCs w:val="20"/>
          <w:u w:val="single"/>
        </w:rPr>
        <w:t>Resources</w:t>
      </w:r>
    </w:p>
    <w:p w:rsidR="063102C8" w:rsidP="6FD850C0" w:rsidRDefault="063102C8" w14:paraId="25158099" w14:textId="3C86C35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Verdana" w:hAnsi="Verdana" w:eastAsia="Verdana" w:cs="Verdana"/>
          <w:sz w:val="20"/>
          <w:szCs w:val="20"/>
        </w:rPr>
      </w:pPr>
      <w:r w:rsidRPr="325C04B9">
        <w:rPr>
          <w:rFonts w:ascii="Verdana" w:hAnsi="Verdana" w:eastAsia="Verdana" w:cs="Verdana"/>
          <w:sz w:val="20"/>
          <w:szCs w:val="20"/>
        </w:rPr>
        <w:t xml:space="preserve">Down Syndrome UK </w:t>
      </w:r>
      <w:r>
        <w:tab/>
      </w:r>
      <w:r>
        <w:tab/>
      </w:r>
      <w:r w:rsidRPr="325C04B9" w:rsidR="103B65A1">
        <w:rPr>
          <w:rFonts w:ascii="Verdana" w:hAnsi="Verdana" w:eastAsia="Verdana" w:cs="Verdana"/>
          <w:sz w:val="20"/>
          <w:szCs w:val="20"/>
        </w:rPr>
        <w:t xml:space="preserve">   </w:t>
      </w:r>
      <w:r w:rsidRPr="325C04B9" w:rsidR="72A195BB">
        <w:rPr>
          <w:rFonts w:ascii="Verdana" w:hAnsi="Verdana" w:eastAsia="Verdana" w:cs="Verdana"/>
          <w:sz w:val="20"/>
          <w:szCs w:val="20"/>
        </w:rPr>
        <w:t xml:space="preserve">     </w:t>
      </w:r>
      <w:r>
        <w:tab/>
      </w:r>
      <w:r>
        <w:tab/>
      </w:r>
      <w:r w:rsidRPr="325C04B9" w:rsidR="103B65A1">
        <w:rPr>
          <w:rFonts w:ascii="Verdana" w:hAnsi="Verdana" w:eastAsia="Verdana" w:cs="Verdana"/>
          <w:sz w:val="20"/>
          <w:szCs w:val="20"/>
        </w:rPr>
        <w:t>https://downsyndromeuk.co.uk</w:t>
      </w:r>
    </w:p>
    <w:p w:rsidR="063102C8" w:rsidP="6FD850C0" w:rsidRDefault="063102C8" w14:paraId="052B4031" w14:textId="4DEA32F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Verdana" w:hAnsi="Verdana" w:eastAsia="Verdana" w:cs="Verdana"/>
          <w:sz w:val="20"/>
          <w:szCs w:val="20"/>
        </w:rPr>
      </w:pPr>
      <w:r w:rsidRPr="325C04B9">
        <w:rPr>
          <w:rFonts w:ascii="Verdana" w:hAnsi="Verdana" w:eastAsia="Verdana" w:cs="Verdana"/>
          <w:sz w:val="20"/>
          <w:szCs w:val="20"/>
        </w:rPr>
        <w:t>Down Syndrome Association</w:t>
      </w:r>
      <w:r w:rsidRPr="325C04B9" w:rsidR="4029A31E">
        <w:rPr>
          <w:rFonts w:ascii="Verdana" w:hAnsi="Verdana" w:eastAsia="Verdana" w:cs="Verdana"/>
          <w:sz w:val="20"/>
          <w:szCs w:val="20"/>
        </w:rPr>
        <w:t xml:space="preserve">    </w:t>
      </w:r>
      <w:r w:rsidRPr="325C04B9" w:rsidR="5C85BF0B">
        <w:rPr>
          <w:rFonts w:ascii="Verdana" w:hAnsi="Verdana" w:eastAsia="Verdana" w:cs="Verdana"/>
          <w:sz w:val="20"/>
          <w:szCs w:val="20"/>
        </w:rPr>
        <w:t xml:space="preserve">    </w:t>
      </w:r>
      <w:r>
        <w:tab/>
      </w:r>
      <w:r>
        <w:tab/>
      </w:r>
      <w:r w:rsidRPr="325C04B9" w:rsidR="4029A31E">
        <w:rPr>
          <w:rFonts w:ascii="Verdana" w:hAnsi="Verdana" w:eastAsia="Verdana" w:cs="Verdana"/>
          <w:sz w:val="20"/>
          <w:szCs w:val="20"/>
        </w:rPr>
        <w:t>www.down</w:t>
      </w:r>
      <w:r w:rsidRPr="325C04B9" w:rsidR="3DBF2370">
        <w:rPr>
          <w:rFonts w:ascii="Verdana" w:hAnsi="Verdana" w:eastAsia="Verdana" w:cs="Verdana"/>
          <w:sz w:val="20"/>
          <w:szCs w:val="20"/>
        </w:rPr>
        <w:t>s</w:t>
      </w:r>
      <w:r w:rsidRPr="325C04B9" w:rsidR="4029A31E">
        <w:rPr>
          <w:rFonts w:ascii="Verdana" w:hAnsi="Verdana" w:eastAsia="Verdana" w:cs="Verdana"/>
          <w:sz w:val="20"/>
          <w:szCs w:val="20"/>
        </w:rPr>
        <w:t>-syndrome.org.uk</w:t>
      </w:r>
    </w:p>
    <w:p w:rsidR="756D78F1" w:rsidP="6FD850C0" w:rsidRDefault="756D78F1" w14:paraId="7E82A0BC" w14:textId="48667D4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Verdana" w:hAnsi="Verdana" w:eastAsia="Verdana" w:cs="Verdana"/>
          <w:sz w:val="20"/>
          <w:szCs w:val="20"/>
        </w:rPr>
      </w:pPr>
      <w:r w:rsidRPr="325C04B9">
        <w:rPr>
          <w:rFonts w:ascii="Verdana" w:hAnsi="Verdana" w:eastAsia="Verdana" w:cs="Verdana"/>
          <w:sz w:val="20"/>
          <w:szCs w:val="20"/>
        </w:rPr>
        <w:t>21plus.org.uk</w:t>
      </w:r>
      <w:r>
        <w:tab/>
      </w:r>
      <w:r>
        <w:tab/>
      </w:r>
      <w:r>
        <w:tab/>
      </w:r>
      <w:r w:rsidRPr="325C04B9" w:rsidR="3FC94D9E">
        <w:rPr>
          <w:rFonts w:ascii="Verdana" w:hAnsi="Verdana" w:eastAsia="Verdana" w:cs="Verdana"/>
          <w:sz w:val="20"/>
          <w:szCs w:val="20"/>
        </w:rPr>
        <w:t xml:space="preserve">   </w:t>
      </w:r>
      <w:r w:rsidRPr="325C04B9" w:rsidR="092D4886">
        <w:rPr>
          <w:rFonts w:ascii="Verdana" w:hAnsi="Verdana" w:eastAsia="Verdana" w:cs="Verdana"/>
          <w:sz w:val="20"/>
          <w:szCs w:val="20"/>
        </w:rPr>
        <w:t xml:space="preserve">    </w:t>
      </w:r>
      <w:r w:rsidRPr="325C04B9" w:rsidR="3FC94D9E">
        <w:rPr>
          <w:rFonts w:ascii="Verdana" w:hAnsi="Verdana" w:eastAsia="Verdana" w:cs="Verdana"/>
          <w:sz w:val="20"/>
          <w:szCs w:val="20"/>
        </w:rPr>
        <w:t xml:space="preserve"> </w:t>
      </w:r>
      <w:r>
        <w:tab/>
      </w:r>
      <w:r>
        <w:tab/>
      </w:r>
      <w:hyperlink r:id="rId8">
        <w:r w:rsidRPr="325C04B9" w:rsidR="3FC94D9E">
          <w:rPr>
            <w:rStyle w:val="Hyperlink"/>
            <w:rFonts w:ascii="Verdana" w:hAnsi="Verdana" w:eastAsia="Verdana" w:cs="Verdana"/>
            <w:sz w:val="20"/>
            <w:szCs w:val="20"/>
          </w:rPr>
          <w:t>https://21plus.org.uk</w:t>
        </w:r>
      </w:hyperlink>
    </w:p>
    <w:p w:rsidR="60EF7691" w:rsidP="6FD850C0" w:rsidRDefault="60EF7691" w14:paraId="49E09F4D" w14:textId="1F17B43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Verdana" w:hAnsi="Verdana" w:eastAsia="Verdana" w:cs="Verdana"/>
          <w:sz w:val="20"/>
          <w:szCs w:val="20"/>
        </w:rPr>
      </w:pPr>
      <w:r w:rsidRPr="325C04B9">
        <w:rPr>
          <w:rFonts w:ascii="Verdana" w:hAnsi="Verdana" w:eastAsia="Verdana" w:cs="Verdana"/>
          <w:sz w:val="20"/>
          <w:szCs w:val="20"/>
        </w:rPr>
        <w:t xml:space="preserve">Positive About Down Syndrome  </w:t>
      </w:r>
      <w:r w:rsidRPr="325C04B9" w:rsidR="45D0A76A">
        <w:rPr>
          <w:rFonts w:ascii="Verdana" w:hAnsi="Verdana" w:eastAsia="Verdana" w:cs="Verdana"/>
          <w:sz w:val="20"/>
          <w:szCs w:val="20"/>
        </w:rPr>
        <w:t xml:space="preserve"> </w:t>
      </w:r>
      <w:r>
        <w:tab/>
      </w:r>
      <w:r w:rsidRPr="325C04B9" w:rsidR="45D0A76A">
        <w:rPr>
          <w:rFonts w:ascii="Verdana" w:hAnsi="Verdana" w:eastAsia="Verdana" w:cs="Verdana"/>
          <w:sz w:val="20"/>
          <w:szCs w:val="20"/>
        </w:rPr>
        <w:t xml:space="preserve"> </w:t>
      </w:r>
      <w:r w:rsidRPr="325C04B9" w:rsidR="512470EB">
        <w:rPr>
          <w:rFonts w:ascii="Verdana" w:hAnsi="Verdana" w:eastAsia="Verdana" w:cs="Verdana"/>
          <w:sz w:val="20"/>
          <w:szCs w:val="20"/>
        </w:rPr>
        <w:t xml:space="preserve">   </w:t>
      </w:r>
      <w:r w:rsidRPr="325C04B9">
        <w:rPr>
          <w:rFonts w:ascii="Verdana" w:hAnsi="Verdana" w:eastAsia="Verdana" w:cs="Verdana"/>
          <w:sz w:val="20"/>
          <w:szCs w:val="20"/>
        </w:rPr>
        <w:t>https://positiveaboutdownsyndrome.co.uk</w:t>
      </w:r>
    </w:p>
    <w:p w:rsidR="756D78F1" w:rsidP="6FD850C0" w:rsidRDefault="756D78F1" w14:paraId="3ECA5721" w14:textId="72E7715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Verdana" w:hAnsi="Verdana" w:eastAsia="Verdana" w:cs="Verdana"/>
          <w:sz w:val="20"/>
          <w:szCs w:val="20"/>
        </w:rPr>
      </w:pPr>
      <w:r w:rsidRPr="325C04B9">
        <w:rPr>
          <w:rFonts w:ascii="Verdana" w:hAnsi="Verdana" w:eastAsia="Verdana" w:cs="Verdana"/>
          <w:sz w:val="20"/>
          <w:szCs w:val="20"/>
        </w:rPr>
        <w:t>Nhs.uk</w:t>
      </w:r>
      <w:r>
        <w:tab/>
      </w:r>
      <w:r>
        <w:tab/>
      </w:r>
      <w:r>
        <w:tab/>
      </w:r>
      <w:r>
        <w:tab/>
      </w:r>
      <w:r w:rsidRPr="325C04B9" w:rsidR="4FDA56AA">
        <w:rPr>
          <w:rFonts w:ascii="Verdana" w:hAnsi="Verdana" w:eastAsia="Verdana" w:cs="Verdana"/>
          <w:sz w:val="20"/>
          <w:szCs w:val="20"/>
        </w:rPr>
        <w:t xml:space="preserve">   </w:t>
      </w:r>
      <w:r w:rsidRPr="325C04B9" w:rsidR="52C0EBE8">
        <w:rPr>
          <w:rFonts w:ascii="Verdana" w:hAnsi="Verdana" w:eastAsia="Verdana" w:cs="Verdana"/>
          <w:sz w:val="20"/>
          <w:szCs w:val="20"/>
        </w:rPr>
        <w:t xml:space="preserve">     </w:t>
      </w:r>
      <w:r>
        <w:tab/>
      </w:r>
      <w:r>
        <w:tab/>
      </w:r>
      <w:r w:rsidRPr="325C04B9" w:rsidR="4FDA56AA">
        <w:rPr>
          <w:rFonts w:ascii="Verdana" w:hAnsi="Verdana" w:eastAsia="Verdana" w:cs="Verdana"/>
          <w:sz w:val="20"/>
          <w:szCs w:val="20"/>
        </w:rPr>
        <w:t>www.nhs.uk</w:t>
      </w:r>
    </w:p>
    <w:p w:rsidR="756D78F1" w:rsidP="6FD850C0" w:rsidRDefault="756D78F1" w14:paraId="2F5C7745" w14:textId="44AD580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Verdana" w:hAnsi="Verdana" w:eastAsia="Verdana" w:cs="Verdana"/>
          <w:sz w:val="20"/>
          <w:szCs w:val="20"/>
        </w:rPr>
      </w:pPr>
      <w:r w:rsidRPr="325C04B9">
        <w:rPr>
          <w:rFonts w:ascii="Verdana" w:hAnsi="Verdana" w:eastAsia="Verdana" w:cs="Verdana"/>
          <w:sz w:val="20"/>
          <w:szCs w:val="20"/>
        </w:rPr>
        <w:t>Down Syndrome Medical Interest Group</w:t>
      </w:r>
      <w:r w:rsidRPr="325C04B9" w:rsidR="42143E7A">
        <w:rPr>
          <w:rFonts w:ascii="Verdana" w:hAnsi="Verdana" w:eastAsia="Verdana" w:cs="Verdana"/>
          <w:sz w:val="20"/>
          <w:szCs w:val="20"/>
        </w:rPr>
        <w:t xml:space="preserve">    www.dsmig.org.uk</w:t>
      </w:r>
    </w:p>
    <w:p w:rsidR="6FD850C0" w:rsidP="6FD850C0" w:rsidRDefault="6FD850C0" w14:paraId="1F825C15" w14:textId="7DAB2839">
      <w:pPr>
        <w:spacing w:after="0" w:line="276" w:lineRule="auto"/>
        <w:jc w:val="both"/>
        <w:rPr>
          <w:rFonts w:ascii="Verdana" w:hAnsi="Verdana" w:eastAsia="Verdana" w:cs="Verdana"/>
          <w:sz w:val="20"/>
          <w:szCs w:val="20"/>
        </w:rPr>
      </w:pPr>
    </w:p>
    <w:p w:rsidR="00971051" w:rsidRDefault="00971051" w14:paraId="4B1C55D1" w14:textId="1FD0774C">
      <w:r>
        <w:br w:type="column"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35"/>
        <w:gridCol w:w="6780"/>
      </w:tblGrid>
      <w:tr w:rsidR="569BB3A5" w:rsidTr="0D9D9A6B" w14:paraId="67AE5AA3" w14:textId="77777777">
        <w:trPr>
          <w:trHeight w:val="300"/>
        </w:trPr>
        <w:tc>
          <w:tcPr>
            <w:tcW w:w="2235" w:type="dxa"/>
            <w:tcMar/>
          </w:tcPr>
          <w:p w:rsidR="49E6C1F5" w:rsidP="569BB3A5" w:rsidRDefault="00971051" w14:paraId="1A440446" w14:textId="35752662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br w:type="column"/>
            </w:r>
            <w:r w:rsidR="001A6B04">
              <w:rPr>
                <w:rFonts w:ascii="Times New Roman" w:hAnsi="Times New Roman" w:eastAsia="Times New Roman" w:cs="Times New Roman"/>
              </w:rPr>
              <w:br w:type="column"/>
            </w:r>
            <w:r w:rsidRPr="569BB3A5" w:rsidR="49E6C1F5">
              <w:rPr>
                <w:rFonts w:ascii="Times New Roman" w:hAnsi="Times New Roman" w:eastAsia="Times New Roman" w:cs="Times New Roman"/>
              </w:rPr>
              <w:t>AGE</w:t>
            </w:r>
          </w:p>
        </w:tc>
        <w:tc>
          <w:tcPr>
            <w:tcW w:w="6780" w:type="dxa"/>
            <w:tcMar/>
          </w:tcPr>
          <w:p w:rsidR="49E6C1F5" w:rsidP="569BB3A5" w:rsidRDefault="49E6C1F5" w14:paraId="042399CE" w14:textId="662B1F9D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HEALTH CHECK</w:t>
            </w:r>
          </w:p>
        </w:tc>
      </w:tr>
      <w:tr w:rsidR="569BB3A5" w:rsidTr="0D9D9A6B" w14:paraId="51840B81" w14:textId="77777777">
        <w:trPr>
          <w:trHeight w:val="300"/>
        </w:trPr>
        <w:tc>
          <w:tcPr>
            <w:tcW w:w="2235" w:type="dxa"/>
            <w:tcMar/>
          </w:tcPr>
          <w:p w:rsidR="3C18D186" w:rsidP="569BB3A5" w:rsidRDefault="3C18D186" w14:paraId="6DA9BB59" w14:textId="0026F3C5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Newborn</w:t>
            </w:r>
          </w:p>
        </w:tc>
        <w:tc>
          <w:tcPr>
            <w:tcW w:w="6780" w:type="dxa"/>
            <w:tcMar/>
          </w:tcPr>
          <w:p w:rsidR="3C18D186" w:rsidP="569BB3A5" w:rsidRDefault="3C18D186" w14:paraId="7E18240B" w14:textId="0A832D13">
            <w:pPr>
              <w:rPr>
                <w:rFonts w:ascii="Times New Roman" w:hAnsi="Times New Roman" w:eastAsia="Times New Roman" w:cs="Times New Roman"/>
              </w:rPr>
            </w:pPr>
            <w:r w:rsidRPr="6FD850C0">
              <w:rPr>
                <w:rFonts w:ascii="Times New Roman" w:hAnsi="Times New Roman" w:eastAsia="Times New Roman" w:cs="Times New Roman"/>
              </w:rPr>
              <w:t xml:space="preserve">Confirmation of diagnosis, disclosure to parents, </w:t>
            </w:r>
            <w:r w:rsidRPr="6FD850C0" w:rsidR="145DFD5B">
              <w:rPr>
                <w:rFonts w:ascii="Times New Roman" w:hAnsi="Times New Roman" w:eastAsia="Times New Roman" w:cs="Times New Roman"/>
              </w:rPr>
              <w:t xml:space="preserve">counselling, </w:t>
            </w:r>
            <w:r w:rsidRPr="6FD850C0" w:rsidR="46044A0B">
              <w:rPr>
                <w:rFonts w:ascii="Times New Roman" w:hAnsi="Times New Roman" w:eastAsia="Times New Roman" w:cs="Times New Roman"/>
              </w:rPr>
              <w:t>information and support via websites</w:t>
            </w:r>
          </w:p>
          <w:p w:rsidR="4AE6824F" w:rsidP="6FD850C0" w:rsidRDefault="4AE6824F" w14:paraId="3EC35311" w14:textId="28E01F7D">
            <w:pPr>
              <w:rPr>
                <w:rFonts w:ascii="Times New Roman" w:hAnsi="Times New Roman" w:eastAsia="Times New Roman" w:cs="Times New Roman"/>
              </w:rPr>
            </w:pPr>
            <w:r w:rsidRPr="6FD850C0">
              <w:rPr>
                <w:rFonts w:ascii="Times New Roman" w:hAnsi="Times New Roman" w:eastAsia="Times New Roman" w:cs="Times New Roman"/>
              </w:rPr>
              <w:t>Referral to clinical genetics service</w:t>
            </w:r>
          </w:p>
          <w:p w:rsidR="3C18D186" w:rsidP="569BB3A5" w:rsidRDefault="3C18D186" w14:paraId="20BC0C32" w14:textId="2B018D4F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 xml:space="preserve">Weight, </w:t>
            </w:r>
            <w:r w:rsidRPr="569BB3A5" w:rsidR="619E3681">
              <w:rPr>
                <w:rFonts w:ascii="Times New Roman" w:hAnsi="Times New Roman" w:eastAsia="Times New Roman" w:cs="Times New Roman"/>
              </w:rPr>
              <w:t>Height,</w:t>
            </w:r>
            <w:r w:rsidRPr="569BB3A5">
              <w:rPr>
                <w:rFonts w:ascii="Times New Roman" w:hAnsi="Times New Roman" w:eastAsia="Times New Roman" w:cs="Times New Roman"/>
              </w:rPr>
              <w:t xml:space="preserve"> OFC</w:t>
            </w:r>
          </w:p>
          <w:p w:rsidR="3C18D186" w:rsidP="569BB3A5" w:rsidRDefault="3C18D186" w14:paraId="16B55E68" w14:textId="66E40CFB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Neonatal hearing screen</w:t>
            </w:r>
          </w:p>
          <w:p w:rsidR="3C18D186" w:rsidP="569BB3A5" w:rsidRDefault="3C18D186" w14:paraId="2D9A506F" w14:textId="52EF13E4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Visual assessment for cataract</w:t>
            </w:r>
          </w:p>
          <w:p w:rsidR="3C18D186" w:rsidP="569BB3A5" w:rsidRDefault="3C18D186" w14:paraId="30A4D64E" w14:textId="44F24993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Cardiac assessment</w:t>
            </w:r>
            <w:r w:rsidRPr="569BB3A5" w:rsidR="56B98B13">
              <w:rPr>
                <w:rFonts w:ascii="Times New Roman" w:hAnsi="Times New Roman" w:eastAsia="Times New Roman" w:cs="Times New Roman"/>
              </w:rPr>
              <w:t xml:space="preserve"> – ECHO, ECG</w:t>
            </w:r>
          </w:p>
          <w:p w:rsidR="3C18D186" w:rsidP="569BB3A5" w:rsidRDefault="3C18D186" w14:paraId="748A3739" w14:textId="207654FD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FBC &amp; film to look for TL-DS</w:t>
            </w:r>
          </w:p>
          <w:p w:rsidR="3C18D186" w:rsidP="569BB3A5" w:rsidRDefault="3C18D186" w14:paraId="52729AFD" w14:textId="4F57D778">
            <w:pPr>
              <w:rPr>
                <w:rFonts w:ascii="Times New Roman" w:hAnsi="Times New Roman" w:eastAsia="Times New Roman" w:cs="Times New Roman"/>
              </w:rPr>
            </w:pPr>
            <w:r w:rsidRPr="6FD850C0">
              <w:rPr>
                <w:rFonts w:ascii="Times New Roman" w:hAnsi="Times New Roman" w:eastAsia="Times New Roman" w:cs="Times New Roman"/>
              </w:rPr>
              <w:t>T</w:t>
            </w:r>
            <w:r w:rsidRPr="6FD850C0" w:rsidR="15A8FB5C">
              <w:rPr>
                <w:rFonts w:ascii="Times New Roman" w:hAnsi="Times New Roman" w:eastAsia="Times New Roman" w:cs="Times New Roman"/>
              </w:rPr>
              <w:t>SH</w:t>
            </w:r>
            <w:r w:rsidRPr="6FD850C0">
              <w:rPr>
                <w:rFonts w:ascii="Times New Roman" w:hAnsi="Times New Roman" w:eastAsia="Times New Roman" w:cs="Times New Roman"/>
              </w:rPr>
              <w:t xml:space="preserve"> via Guthrie, if abnormal needs venous sample</w:t>
            </w:r>
          </w:p>
        </w:tc>
      </w:tr>
      <w:tr w:rsidR="569BB3A5" w:rsidTr="0D9D9A6B" w14:paraId="45856FE7" w14:textId="77777777">
        <w:trPr>
          <w:trHeight w:val="300"/>
        </w:trPr>
        <w:tc>
          <w:tcPr>
            <w:tcW w:w="2235" w:type="dxa"/>
            <w:tcMar/>
          </w:tcPr>
          <w:p w:rsidR="0B1C6F27" w:rsidP="569BB3A5" w:rsidRDefault="0B1C6F27" w14:paraId="233D9B3A" w14:textId="00C55C76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6-8 weeks</w:t>
            </w:r>
          </w:p>
        </w:tc>
        <w:tc>
          <w:tcPr>
            <w:tcW w:w="6780" w:type="dxa"/>
            <w:tcMar/>
          </w:tcPr>
          <w:p w:rsidR="26D6CD9D" w:rsidP="569BB3A5" w:rsidRDefault="26D6CD9D" w14:paraId="589655D6" w14:textId="7B75E205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Weight, Height, OFC</w:t>
            </w:r>
          </w:p>
          <w:p w:rsidR="26D6CD9D" w:rsidP="569BB3A5" w:rsidRDefault="1DA29AEC" w14:paraId="778975DC" w14:textId="12C16EFB">
            <w:pPr>
              <w:rPr>
                <w:rFonts w:ascii="Times New Roman" w:hAnsi="Times New Roman" w:eastAsia="Times New Roman" w:cs="Times New Roman"/>
              </w:rPr>
            </w:pPr>
            <w:r w:rsidRPr="325C04B9">
              <w:rPr>
                <w:rFonts w:ascii="Times New Roman" w:hAnsi="Times New Roman" w:eastAsia="Times New Roman" w:cs="Times New Roman"/>
              </w:rPr>
              <w:t>Repeat v</w:t>
            </w:r>
            <w:r w:rsidRPr="325C04B9" w:rsidR="11C721B0">
              <w:rPr>
                <w:rFonts w:ascii="Times New Roman" w:hAnsi="Times New Roman" w:eastAsia="Times New Roman" w:cs="Times New Roman"/>
              </w:rPr>
              <w:t>isual assessment for cataract</w:t>
            </w:r>
          </w:p>
          <w:p w:rsidR="26D6CD9D" w:rsidP="569BB3A5" w:rsidRDefault="26D6CD9D" w14:paraId="6B1E9BE5" w14:textId="0A45451E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Ensure cardiac status completed</w:t>
            </w:r>
          </w:p>
          <w:p w:rsidR="26D6CD9D" w:rsidP="569BB3A5" w:rsidRDefault="26D6CD9D" w14:paraId="18D28589" w14:textId="0B1E3C62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Routine Immunisation schedule starts</w:t>
            </w:r>
          </w:p>
          <w:p w:rsidR="2CB50259" w:rsidP="569BB3A5" w:rsidRDefault="2CB50259" w14:paraId="2A419FB6" w14:textId="72E658B9">
            <w:pPr>
              <w:rPr>
                <w:rFonts w:ascii="Times New Roman" w:hAnsi="Times New Roman" w:eastAsia="Times New Roman" w:cs="Times New Roman"/>
              </w:rPr>
            </w:pPr>
            <w:r w:rsidRPr="6FD850C0">
              <w:rPr>
                <w:rFonts w:ascii="Times New Roman" w:hAnsi="Times New Roman" w:eastAsia="Times New Roman" w:cs="Times New Roman"/>
              </w:rPr>
              <w:t>Referral to HV, CDA</w:t>
            </w:r>
            <w:r w:rsidRPr="6FD850C0" w:rsidR="0D81553D">
              <w:rPr>
                <w:rFonts w:ascii="Times New Roman" w:hAnsi="Times New Roman" w:eastAsia="Times New Roman" w:cs="Times New Roman"/>
              </w:rPr>
              <w:t>, Community Paediatrics</w:t>
            </w:r>
          </w:p>
        </w:tc>
      </w:tr>
      <w:tr w:rsidR="569BB3A5" w:rsidTr="0D9D9A6B" w14:paraId="7B113ADE" w14:textId="77777777">
        <w:trPr>
          <w:trHeight w:val="300"/>
        </w:trPr>
        <w:tc>
          <w:tcPr>
            <w:tcW w:w="2235" w:type="dxa"/>
            <w:tcMar/>
          </w:tcPr>
          <w:p w:rsidR="2CB50259" w:rsidP="569BB3A5" w:rsidRDefault="2CB50259" w14:paraId="5B561EA4" w14:textId="65069826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6-10 months</w:t>
            </w:r>
          </w:p>
        </w:tc>
        <w:tc>
          <w:tcPr>
            <w:tcW w:w="6780" w:type="dxa"/>
            <w:tcMar/>
          </w:tcPr>
          <w:p w:rsidR="2CB50259" w:rsidP="569BB3A5" w:rsidRDefault="2CB50259" w14:paraId="115A9FE1" w14:textId="0C28487B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Weight, Height, OFC</w:t>
            </w:r>
          </w:p>
          <w:p w:rsidR="2CB50259" w:rsidP="569BB3A5" w:rsidRDefault="2CB50259" w14:paraId="599DCD04" w14:textId="38F5E141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Audiology assessment</w:t>
            </w:r>
          </w:p>
          <w:p w:rsidR="2CB50259" w:rsidP="569BB3A5" w:rsidRDefault="2CB50259" w14:paraId="48BE21C8" w14:textId="7B840CF9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TFT</w:t>
            </w:r>
          </w:p>
          <w:p w:rsidR="2CB50259" w:rsidP="569BB3A5" w:rsidRDefault="2CB50259" w14:paraId="77A20EAC" w14:textId="6DD42A53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Parents to be made aware of cervical spine instability</w:t>
            </w:r>
          </w:p>
          <w:p w:rsidR="2CB50259" w:rsidP="569BB3A5" w:rsidRDefault="2CB50259" w14:paraId="155581C9" w14:textId="7BDDA589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Annual influenza vaccine from 6 months (inactivated IM)</w:t>
            </w:r>
          </w:p>
        </w:tc>
      </w:tr>
      <w:tr w:rsidR="569BB3A5" w:rsidTr="0D9D9A6B" w14:paraId="20A2A73D" w14:textId="77777777">
        <w:trPr>
          <w:trHeight w:val="300"/>
        </w:trPr>
        <w:tc>
          <w:tcPr>
            <w:tcW w:w="2235" w:type="dxa"/>
            <w:tcMar/>
          </w:tcPr>
          <w:p w:rsidR="2CB50259" w:rsidP="569BB3A5" w:rsidRDefault="6F0734D8" w14:paraId="01EC54A0" w14:textId="4521FC76">
            <w:pPr>
              <w:rPr>
                <w:rFonts w:ascii="Times New Roman" w:hAnsi="Times New Roman" w:eastAsia="Times New Roman" w:cs="Times New Roman"/>
              </w:rPr>
            </w:pPr>
            <w:r w:rsidRPr="413171B7">
              <w:rPr>
                <w:rFonts w:ascii="Times New Roman" w:hAnsi="Times New Roman" w:eastAsia="Times New Roman" w:cs="Times New Roman"/>
              </w:rPr>
              <w:t>1</w:t>
            </w:r>
            <w:r w:rsidRPr="413171B7" w:rsidR="5ED3E8C2">
              <w:rPr>
                <w:rFonts w:ascii="Times New Roman" w:hAnsi="Times New Roman" w:eastAsia="Times New Roman" w:cs="Times New Roman"/>
              </w:rPr>
              <w:t>2 months</w:t>
            </w:r>
          </w:p>
        </w:tc>
        <w:tc>
          <w:tcPr>
            <w:tcW w:w="6780" w:type="dxa"/>
            <w:tcMar/>
          </w:tcPr>
          <w:p w:rsidR="2CB50259" w:rsidP="569BB3A5" w:rsidRDefault="6F0734D8" w14:paraId="6BA13EB5" w14:textId="179C1256">
            <w:pPr>
              <w:rPr>
                <w:rFonts w:ascii="Times New Roman" w:hAnsi="Times New Roman" w:eastAsia="Times New Roman" w:cs="Times New Roman"/>
              </w:rPr>
            </w:pPr>
            <w:r w:rsidRPr="413171B7">
              <w:rPr>
                <w:rFonts w:ascii="Times New Roman" w:hAnsi="Times New Roman" w:eastAsia="Times New Roman" w:cs="Times New Roman"/>
              </w:rPr>
              <w:t>Weight, Height</w:t>
            </w:r>
            <w:r w:rsidRPr="413171B7" w:rsidR="74A20503">
              <w:rPr>
                <w:rFonts w:ascii="Times New Roman" w:hAnsi="Times New Roman" w:eastAsia="Times New Roman" w:cs="Times New Roman"/>
              </w:rPr>
              <w:t>, OFC</w:t>
            </w:r>
          </w:p>
          <w:p w:rsidR="2CB50259" w:rsidP="569BB3A5" w:rsidRDefault="0D35FBF6" w14:paraId="63199A81" w14:textId="37BEE2B5">
            <w:pPr>
              <w:rPr>
                <w:rFonts w:ascii="Times New Roman" w:hAnsi="Times New Roman" w:eastAsia="Times New Roman" w:cs="Times New Roman"/>
              </w:rPr>
            </w:pPr>
            <w:r w:rsidRPr="6FD850C0">
              <w:rPr>
                <w:rFonts w:ascii="Times New Roman" w:hAnsi="Times New Roman" w:eastAsia="Times New Roman" w:cs="Times New Roman"/>
              </w:rPr>
              <w:t>Audiology a</w:t>
            </w:r>
            <w:r w:rsidRPr="6FD850C0" w:rsidR="1DC01EF6">
              <w:rPr>
                <w:rFonts w:ascii="Times New Roman" w:hAnsi="Times New Roman" w:eastAsia="Times New Roman" w:cs="Times New Roman"/>
              </w:rPr>
              <w:t>ssessment</w:t>
            </w:r>
            <w:r w:rsidRPr="6FD850C0" w:rsidR="2CB50259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2CB50259" w:rsidP="569BB3A5" w:rsidRDefault="2CB50259" w14:paraId="734119A0" w14:textId="25D44113">
            <w:pPr>
              <w:rPr>
                <w:rFonts w:ascii="Times New Roman" w:hAnsi="Times New Roman" w:eastAsia="Times New Roman" w:cs="Times New Roman"/>
              </w:rPr>
            </w:pPr>
            <w:r w:rsidRPr="6FD850C0">
              <w:rPr>
                <w:rFonts w:ascii="Times New Roman" w:hAnsi="Times New Roman" w:eastAsia="Times New Roman" w:cs="Times New Roman"/>
              </w:rPr>
              <w:t>TFT</w:t>
            </w:r>
          </w:p>
          <w:p w:rsidR="2CB50259" w:rsidP="569BB3A5" w:rsidRDefault="2CB50259" w14:paraId="712B0E25" w14:textId="0B3E8175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Annual influenza vaccine (inactivated IM)</w:t>
            </w:r>
          </w:p>
          <w:p w:rsidR="3A39F388" w:rsidP="569BB3A5" w:rsidRDefault="3A39F388" w14:paraId="7965C3DB" w14:textId="51D268B7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Consider referral to Physiotherapist</w:t>
            </w:r>
          </w:p>
        </w:tc>
      </w:tr>
      <w:tr w:rsidR="413171B7" w:rsidTr="0D9D9A6B" w14:paraId="607A5510" w14:textId="77777777">
        <w:trPr>
          <w:trHeight w:val="300"/>
        </w:trPr>
        <w:tc>
          <w:tcPr>
            <w:tcW w:w="2235" w:type="dxa"/>
            <w:tcMar/>
          </w:tcPr>
          <w:p w:rsidR="103D0B10" w:rsidP="413171B7" w:rsidRDefault="103D0B10" w14:paraId="536FA145" w14:textId="6A4A5F07">
            <w:pPr>
              <w:rPr>
                <w:rFonts w:ascii="Times New Roman" w:hAnsi="Times New Roman" w:eastAsia="Times New Roman" w:cs="Times New Roman"/>
              </w:rPr>
            </w:pPr>
            <w:r w:rsidRPr="413171B7">
              <w:rPr>
                <w:rFonts w:ascii="Times New Roman" w:hAnsi="Times New Roman" w:eastAsia="Times New Roman" w:cs="Times New Roman"/>
              </w:rPr>
              <w:t>18 months</w:t>
            </w:r>
          </w:p>
        </w:tc>
        <w:tc>
          <w:tcPr>
            <w:tcW w:w="6780" w:type="dxa"/>
            <w:tcMar/>
          </w:tcPr>
          <w:p w:rsidR="599035FF" w:rsidP="413171B7" w:rsidRDefault="599035FF" w14:paraId="3EF89623" w14:textId="3276925F">
            <w:pPr>
              <w:rPr>
                <w:rFonts w:ascii="Times New Roman" w:hAnsi="Times New Roman" w:eastAsia="Times New Roman" w:cs="Times New Roman"/>
              </w:rPr>
            </w:pPr>
            <w:r w:rsidRPr="413171B7">
              <w:rPr>
                <w:rFonts w:ascii="Times New Roman" w:hAnsi="Times New Roman" w:eastAsia="Times New Roman" w:cs="Times New Roman"/>
              </w:rPr>
              <w:t>Weight, Height</w:t>
            </w:r>
          </w:p>
          <w:p w:rsidR="599035FF" w:rsidP="413171B7" w:rsidRDefault="599035FF" w14:paraId="6D4930BC" w14:textId="4276541B">
            <w:pPr>
              <w:rPr>
                <w:rFonts w:ascii="Times New Roman" w:hAnsi="Times New Roman" w:eastAsia="Times New Roman" w:cs="Times New Roman"/>
              </w:rPr>
            </w:pPr>
            <w:r w:rsidRPr="413171B7">
              <w:rPr>
                <w:rFonts w:ascii="Times New Roman" w:hAnsi="Times New Roman" w:eastAsia="Times New Roman" w:cs="Times New Roman"/>
              </w:rPr>
              <w:t>Audiology assessment</w:t>
            </w:r>
          </w:p>
        </w:tc>
      </w:tr>
      <w:tr w:rsidR="569BB3A5" w:rsidTr="0D9D9A6B" w14:paraId="3AC631C3" w14:textId="77777777">
        <w:trPr>
          <w:trHeight w:val="300"/>
        </w:trPr>
        <w:tc>
          <w:tcPr>
            <w:tcW w:w="2235" w:type="dxa"/>
            <w:tcMar/>
          </w:tcPr>
          <w:p w:rsidR="2CB50259" w:rsidP="569BB3A5" w:rsidRDefault="2CB50259" w14:paraId="04DCA4F9" w14:textId="532BF379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2 years</w:t>
            </w:r>
          </w:p>
        </w:tc>
        <w:tc>
          <w:tcPr>
            <w:tcW w:w="6780" w:type="dxa"/>
            <w:tcMar/>
          </w:tcPr>
          <w:p w:rsidR="2CB50259" w:rsidP="569BB3A5" w:rsidRDefault="2CB50259" w14:paraId="6CB05D18" w14:textId="7D2E9A7B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Weight, Height</w:t>
            </w:r>
          </w:p>
          <w:p w:rsidR="2CB50259" w:rsidP="413171B7" w:rsidRDefault="682FBB2B" w14:paraId="7B0015E7" w14:textId="30437949">
            <w:pPr>
              <w:rPr>
                <w:rFonts w:ascii="Times New Roman" w:hAnsi="Times New Roman" w:eastAsia="Times New Roman" w:cs="Times New Roman"/>
              </w:rPr>
            </w:pPr>
            <w:r w:rsidRPr="325C04B9">
              <w:rPr>
                <w:rFonts w:ascii="Times New Roman" w:hAnsi="Times New Roman" w:eastAsia="Times New Roman" w:cs="Times New Roman"/>
              </w:rPr>
              <w:t>Audiology</w:t>
            </w:r>
            <w:r w:rsidRPr="325C04B9" w:rsidR="35BC3EAF">
              <w:rPr>
                <w:rFonts w:ascii="Times New Roman" w:hAnsi="Times New Roman" w:eastAsia="Times New Roman" w:cs="Times New Roman"/>
              </w:rPr>
              <w:t xml:space="preserve"> assessment</w:t>
            </w:r>
          </w:p>
          <w:p w:rsidR="2CB50259" w:rsidP="569BB3A5" w:rsidRDefault="161F7E68" w14:paraId="64AD731C" w14:textId="31BD7DE4">
            <w:pPr>
              <w:rPr>
                <w:rFonts w:ascii="Times New Roman" w:hAnsi="Times New Roman" w:eastAsia="Times New Roman" w:cs="Times New Roman"/>
              </w:rPr>
            </w:pPr>
            <w:r w:rsidRPr="325C04B9">
              <w:rPr>
                <w:rFonts w:ascii="Times New Roman" w:hAnsi="Times New Roman" w:eastAsia="Times New Roman" w:cs="Times New Roman"/>
              </w:rPr>
              <w:t>V</w:t>
            </w:r>
            <w:r w:rsidRPr="325C04B9" w:rsidR="2DCE9C70">
              <w:rPr>
                <w:rFonts w:ascii="Times New Roman" w:hAnsi="Times New Roman" w:eastAsia="Times New Roman" w:cs="Times New Roman"/>
              </w:rPr>
              <w:t>isual assessment</w:t>
            </w:r>
          </w:p>
          <w:p w:rsidR="2CB50259" w:rsidP="569BB3A5" w:rsidRDefault="2CB50259" w14:paraId="4B4A187F" w14:textId="7FB22CE8">
            <w:pPr>
              <w:rPr>
                <w:rFonts w:ascii="Times New Roman" w:hAnsi="Times New Roman" w:eastAsia="Times New Roman" w:cs="Times New Roman"/>
              </w:rPr>
            </w:pPr>
            <w:r w:rsidRPr="6FD850C0">
              <w:rPr>
                <w:rFonts w:ascii="Times New Roman" w:hAnsi="Times New Roman" w:eastAsia="Times New Roman" w:cs="Times New Roman"/>
              </w:rPr>
              <w:t>TFT</w:t>
            </w:r>
          </w:p>
          <w:p w:rsidR="2CB50259" w:rsidP="569BB3A5" w:rsidRDefault="2CB50259" w14:paraId="61F7B1C8" w14:textId="55AF52E6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Annual influenza vaccine, live attenuated nasal spray (LAIV)</w:t>
            </w:r>
          </w:p>
          <w:p w:rsidR="2CB50259" w:rsidP="569BB3A5" w:rsidRDefault="2CB50259" w14:paraId="5B41F4DA" w14:textId="7587BDF9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Pneumococcal</w:t>
            </w:r>
            <w:r w:rsidRPr="569BB3A5" w:rsidR="6A027D13">
              <w:rPr>
                <w:rFonts w:ascii="Times New Roman" w:hAnsi="Times New Roman" w:eastAsia="Times New Roman" w:cs="Times New Roman"/>
              </w:rPr>
              <w:t xml:space="preserve"> vaccine PPV23 (Pneumovax23) one-off dose </w:t>
            </w:r>
            <w:r w:rsidRPr="569BB3A5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1164C8EA" w:rsidP="569BB3A5" w:rsidRDefault="1164C8EA" w14:paraId="075201F6" w14:textId="7F73D071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 xml:space="preserve">Consider referral to </w:t>
            </w:r>
            <w:proofErr w:type="spellStart"/>
            <w:r w:rsidRPr="569BB3A5">
              <w:rPr>
                <w:rFonts w:ascii="Times New Roman" w:hAnsi="Times New Roman" w:eastAsia="Times New Roman" w:cs="Times New Roman"/>
              </w:rPr>
              <w:t>SaLT</w:t>
            </w:r>
            <w:proofErr w:type="spellEnd"/>
            <w:r w:rsidRPr="569BB3A5">
              <w:rPr>
                <w:rFonts w:ascii="Times New Roman" w:hAnsi="Times New Roman" w:eastAsia="Times New Roman" w:cs="Times New Roman"/>
              </w:rPr>
              <w:t>, OT, Education department</w:t>
            </w:r>
          </w:p>
        </w:tc>
      </w:tr>
      <w:tr w:rsidR="569BB3A5" w:rsidTr="0D9D9A6B" w14:paraId="7873A1C4" w14:textId="77777777">
        <w:trPr>
          <w:trHeight w:val="300"/>
        </w:trPr>
        <w:tc>
          <w:tcPr>
            <w:tcW w:w="2235" w:type="dxa"/>
            <w:tcMar/>
          </w:tcPr>
          <w:p w:rsidR="0BE31F34" w:rsidP="569BB3A5" w:rsidRDefault="0BE31F34" w14:paraId="70E881E6" w14:textId="051B17F1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3 years</w:t>
            </w:r>
          </w:p>
        </w:tc>
        <w:tc>
          <w:tcPr>
            <w:tcW w:w="6780" w:type="dxa"/>
            <w:tcMar/>
          </w:tcPr>
          <w:p w:rsidR="0BE31F34" w:rsidP="569BB3A5" w:rsidRDefault="0BE31F34" w14:paraId="1A9C57DA" w14:textId="4E9C18DE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Weight, height</w:t>
            </w:r>
          </w:p>
          <w:p w:rsidR="0BE31F34" w:rsidP="569BB3A5" w:rsidRDefault="5F893160" w14:paraId="1CE38FDC" w14:textId="6C960528">
            <w:pPr>
              <w:rPr>
                <w:rFonts w:ascii="Times New Roman" w:hAnsi="Times New Roman" w:eastAsia="Times New Roman" w:cs="Times New Roman"/>
              </w:rPr>
            </w:pPr>
            <w:r w:rsidRPr="325C04B9">
              <w:rPr>
                <w:rFonts w:ascii="Times New Roman" w:hAnsi="Times New Roman" w:eastAsia="Times New Roman" w:cs="Times New Roman"/>
              </w:rPr>
              <w:t xml:space="preserve">Audiology </w:t>
            </w:r>
            <w:r w:rsidRPr="325C04B9" w:rsidR="7D1E838A">
              <w:rPr>
                <w:rFonts w:ascii="Times New Roman" w:hAnsi="Times New Roman" w:eastAsia="Times New Roman" w:cs="Times New Roman"/>
              </w:rPr>
              <w:t xml:space="preserve">assessment </w:t>
            </w:r>
          </w:p>
          <w:p w:rsidR="0BE31F34" w:rsidP="569BB3A5" w:rsidRDefault="0BE31F34" w14:paraId="439987A7" w14:textId="6A322BB0">
            <w:pPr>
              <w:rPr>
                <w:rFonts w:ascii="Times New Roman" w:hAnsi="Times New Roman" w:eastAsia="Times New Roman" w:cs="Times New Roman"/>
              </w:rPr>
            </w:pPr>
            <w:r w:rsidRPr="6FD850C0">
              <w:rPr>
                <w:rFonts w:ascii="Times New Roman" w:hAnsi="Times New Roman" w:eastAsia="Times New Roman" w:cs="Times New Roman"/>
              </w:rPr>
              <w:t>TFT</w:t>
            </w:r>
          </w:p>
          <w:p w:rsidR="15977B46" w:rsidP="569BB3A5" w:rsidRDefault="15977B46" w14:paraId="5C7A2257" w14:textId="7D0B0030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Annual influenza vaccine, live attenuated nasal spray (LAIV)</w:t>
            </w:r>
          </w:p>
        </w:tc>
      </w:tr>
      <w:tr w:rsidR="569BB3A5" w:rsidTr="0D9D9A6B" w14:paraId="44510E0E" w14:textId="77777777">
        <w:trPr>
          <w:trHeight w:val="300"/>
        </w:trPr>
        <w:tc>
          <w:tcPr>
            <w:tcW w:w="2235" w:type="dxa"/>
            <w:tcMar/>
          </w:tcPr>
          <w:p w:rsidR="15977B46" w:rsidP="569BB3A5" w:rsidRDefault="15977B46" w14:paraId="4B2BF6CF" w14:textId="4D486775">
            <w:pPr>
              <w:rPr>
                <w:rFonts w:ascii="Times New Roman" w:hAnsi="Times New Roman" w:eastAsia="Times New Roman" w:cs="Times New Roman"/>
              </w:rPr>
            </w:pPr>
            <w:r w:rsidRPr="6FD850C0">
              <w:rPr>
                <w:rFonts w:ascii="Times New Roman" w:hAnsi="Times New Roman" w:eastAsia="Times New Roman" w:cs="Times New Roman"/>
              </w:rPr>
              <w:t>4</w:t>
            </w:r>
            <w:r w:rsidRPr="6FD850C0" w:rsidR="0E49071B">
              <w:rPr>
                <w:rFonts w:ascii="Times New Roman" w:hAnsi="Times New Roman" w:eastAsia="Times New Roman" w:cs="Times New Roman"/>
              </w:rPr>
              <w:t xml:space="preserve"> </w:t>
            </w:r>
            <w:r w:rsidRPr="6FD850C0" w:rsidR="20736AEF">
              <w:rPr>
                <w:rFonts w:ascii="Times New Roman" w:hAnsi="Times New Roman" w:eastAsia="Times New Roman" w:cs="Times New Roman"/>
              </w:rPr>
              <w:t>years</w:t>
            </w:r>
          </w:p>
        </w:tc>
        <w:tc>
          <w:tcPr>
            <w:tcW w:w="6780" w:type="dxa"/>
            <w:tcMar/>
          </w:tcPr>
          <w:p w:rsidR="15977B46" w:rsidP="569BB3A5" w:rsidRDefault="15977B46" w14:paraId="0E503C44" w14:textId="7B1FDC94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Weight, Height</w:t>
            </w:r>
          </w:p>
          <w:p w:rsidR="15977B46" w:rsidP="6FD850C0" w:rsidRDefault="55BD35FC" w14:paraId="1376BCFF" w14:textId="57962DA5">
            <w:pPr>
              <w:rPr>
                <w:rFonts w:ascii="Times New Roman" w:hAnsi="Times New Roman" w:eastAsia="Times New Roman" w:cs="Times New Roman"/>
              </w:rPr>
            </w:pPr>
            <w:r w:rsidRPr="325C04B9">
              <w:rPr>
                <w:rFonts w:ascii="Times New Roman" w:hAnsi="Times New Roman" w:eastAsia="Times New Roman" w:cs="Times New Roman"/>
              </w:rPr>
              <w:t xml:space="preserve">Audiology </w:t>
            </w:r>
            <w:r w:rsidRPr="325C04B9" w:rsidR="6B5A2D8C">
              <w:rPr>
                <w:rFonts w:ascii="Times New Roman" w:hAnsi="Times New Roman" w:eastAsia="Times New Roman" w:cs="Times New Roman"/>
              </w:rPr>
              <w:t xml:space="preserve">assessment </w:t>
            </w:r>
          </w:p>
          <w:p w:rsidR="15977B46" w:rsidP="569BB3A5" w:rsidRDefault="6B5A2D8C" w14:paraId="57CC2A0B" w14:textId="65380467">
            <w:pPr>
              <w:rPr>
                <w:rFonts w:ascii="Times New Roman" w:hAnsi="Times New Roman" w:eastAsia="Times New Roman" w:cs="Times New Roman"/>
              </w:rPr>
            </w:pPr>
            <w:r w:rsidRPr="325C04B9">
              <w:rPr>
                <w:rFonts w:ascii="Times New Roman" w:hAnsi="Times New Roman" w:eastAsia="Times New Roman" w:cs="Times New Roman"/>
              </w:rPr>
              <w:t>V</w:t>
            </w:r>
            <w:r w:rsidRPr="325C04B9" w:rsidR="4B271264">
              <w:rPr>
                <w:rFonts w:ascii="Times New Roman" w:hAnsi="Times New Roman" w:eastAsia="Times New Roman" w:cs="Times New Roman"/>
              </w:rPr>
              <w:t xml:space="preserve">isual </w:t>
            </w:r>
            <w:r w:rsidRPr="325C04B9" w:rsidR="55BD35FC">
              <w:rPr>
                <w:rFonts w:ascii="Times New Roman" w:hAnsi="Times New Roman" w:eastAsia="Times New Roman" w:cs="Times New Roman"/>
              </w:rPr>
              <w:t>assessment</w:t>
            </w:r>
            <w:r w:rsidRPr="325C04B9" w:rsidR="5B032B8E">
              <w:rPr>
                <w:rFonts w:ascii="Times New Roman" w:hAnsi="Times New Roman" w:eastAsia="Times New Roman" w:cs="Times New Roman"/>
              </w:rPr>
              <w:t xml:space="preserve"> </w:t>
            </w:r>
            <w:r w:rsidRPr="325C04B9" w:rsidR="019BC241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15977B46" w:rsidP="569BB3A5" w:rsidRDefault="15977B46" w14:paraId="569F680B" w14:textId="2D02B084">
            <w:pPr>
              <w:rPr>
                <w:rFonts w:ascii="Times New Roman" w:hAnsi="Times New Roman" w:eastAsia="Times New Roman" w:cs="Times New Roman"/>
              </w:rPr>
            </w:pPr>
            <w:r w:rsidRPr="6FD850C0">
              <w:rPr>
                <w:rFonts w:ascii="Times New Roman" w:hAnsi="Times New Roman" w:eastAsia="Times New Roman" w:cs="Times New Roman"/>
              </w:rPr>
              <w:t>TFT</w:t>
            </w:r>
          </w:p>
          <w:p w:rsidR="15977B46" w:rsidP="569BB3A5" w:rsidRDefault="15977B46" w14:paraId="62D573EB" w14:textId="12A7DF1A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Annual influenza vaccine, live attenuated nasal spray (LAIV)</w:t>
            </w:r>
          </w:p>
        </w:tc>
      </w:tr>
      <w:tr w:rsidR="569BB3A5" w:rsidTr="0D9D9A6B" w14:paraId="2990072C" w14:textId="77777777">
        <w:trPr>
          <w:trHeight w:val="300"/>
        </w:trPr>
        <w:tc>
          <w:tcPr>
            <w:tcW w:w="2235" w:type="dxa"/>
            <w:tcMar/>
          </w:tcPr>
          <w:p w:rsidR="15977B46" w:rsidP="569BB3A5" w:rsidRDefault="15977B46" w14:paraId="729360B6" w14:textId="01FFAA8F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5 years</w:t>
            </w:r>
          </w:p>
        </w:tc>
        <w:tc>
          <w:tcPr>
            <w:tcW w:w="6780" w:type="dxa"/>
            <w:tcMar/>
          </w:tcPr>
          <w:p w:rsidR="15977B46" w:rsidP="569BB3A5" w:rsidRDefault="15977B46" w14:paraId="0C69E9BC" w14:textId="62778EA7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Weight, Height</w:t>
            </w:r>
          </w:p>
          <w:p w:rsidR="15977B46" w:rsidP="569BB3A5" w:rsidRDefault="15977B46" w14:paraId="420CA78B" w14:textId="312EE45E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Audiology assessment</w:t>
            </w:r>
          </w:p>
          <w:p w:rsidR="15977B46" w:rsidP="569BB3A5" w:rsidRDefault="15977B46" w14:paraId="513B4034" w14:textId="6A2E4915">
            <w:pPr>
              <w:rPr>
                <w:rFonts w:ascii="Times New Roman" w:hAnsi="Times New Roman" w:eastAsia="Times New Roman" w:cs="Times New Roman"/>
              </w:rPr>
            </w:pPr>
            <w:r w:rsidRPr="0D9D9A6B" w:rsidR="0238BEEA">
              <w:rPr>
                <w:rFonts w:ascii="Times New Roman" w:hAnsi="Times New Roman" w:eastAsia="Times New Roman" w:cs="Times New Roman"/>
              </w:rPr>
              <w:t>TFT</w:t>
            </w:r>
          </w:p>
          <w:p w:rsidR="15977B46" w:rsidP="0D9D9A6B" w:rsidRDefault="15977B46" w14:paraId="6BC2E45F" w14:textId="39C961EC">
            <w:pPr>
              <w:rPr>
                <w:rFonts w:ascii="Times New Roman" w:hAnsi="Times New Roman" w:eastAsia="Times New Roman" w:cs="Times New Roman"/>
              </w:rPr>
            </w:pPr>
            <w:r w:rsidRPr="0D9D9A6B" w:rsidR="6AE25CB5">
              <w:rPr>
                <w:rFonts w:ascii="Times New Roman" w:hAnsi="Times New Roman" w:eastAsia="Times New Roman" w:cs="Times New Roman"/>
              </w:rPr>
              <w:t>Annual influenza vaccine, live attenuated nasal spray (LAIV)</w:t>
            </w:r>
          </w:p>
          <w:p w:rsidR="15977B46" w:rsidP="569BB3A5" w:rsidRDefault="15977B46" w14:paraId="3B2D1257" w14:textId="27E19B26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569BB3A5" w:rsidTr="0D9D9A6B" w14:paraId="25214592" w14:textId="77777777">
        <w:trPr>
          <w:trHeight w:val="300"/>
        </w:trPr>
        <w:tc>
          <w:tcPr>
            <w:tcW w:w="2235" w:type="dxa"/>
            <w:tcMar/>
          </w:tcPr>
          <w:p w:rsidR="15977B46" w:rsidP="569BB3A5" w:rsidRDefault="15977B46" w14:paraId="69684041" w14:textId="1C93887A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lastRenderedPageBreak/>
              <w:t>6-16 years</w:t>
            </w:r>
          </w:p>
        </w:tc>
        <w:tc>
          <w:tcPr>
            <w:tcW w:w="6780" w:type="dxa"/>
            <w:tcMar/>
          </w:tcPr>
          <w:p w:rsidR="15977B46" w:rsidP="569BB3A5" w:rsidRDefault="55BD35FC" w14:paraId="5D806307" w14:textId="2A572A4B">
            <w:pPr>
              <w:rPr>
                <w:rFonts w:ascii="Times New Roman" w:hAnsi="Times New Roman" w:eastAsia="Times New Roman" w:cs="Times New Roman"/>
              </w:rPr>
            </w:pPr>
            <w:r w:rsidRPr="325C04B9">
              <w:rPr>
                <w:rFonts w:ascii="Times New Roman" w:hAnsi="Times New Roman" w:eastAsia="Times New Roman" w:cs="Times New Roman"/>
              </w:rPr>
              <w:t>Weight, Height</w:t>
            </w:r>
          </w:p>
          <w:p w:rsidR="25BF0300" w:rsidP="325C04B9" w:rsidRDefault="25BF0300" w14:paraId="4ABF3EE7" w14:textId="20024EDE">
            <w:pPr>
              <w:rPr>
                <w:rFonts w:ascii="Times New Roman" w:hAnsi="Times New Roman" w:eastAsia="Times New Roman" w:cs="Times New Roman"/>
              </w:rPr>
            </w:pPr>
            <w:r w:rsidRPr="325C04B9">
              <w:rPr>
                <w:rFonts w:ascii="Times New Roman" w:hAnsi="Times New Roman" w:eastAsia="Times New Roman" w:cs="Times New Roman"/>
              </w:rPr>
              <w:t>Audiology assessment annually throughout school age</w:t>
            </w:r>
          </w:p>
          <w:p w:rsidR="15977B46" w:rsidP="569BB3A5" w:rsidRDefault="55BD35FC" w14:paraId="36FE7B6A" w14:textId="47F2D77F">
            <w:pPr>
              <w:rPr>
                <w:rFonts w:ascii="Times New Roman" w:hAnsi="Times New Roman" w:eastAsia="Times New Roman" w:cs="Times New Roman"/>
              </w:rPr>
            </w:pPr>
            <w:r w:rsidRPr="325C04B9">
              <w:rPr>
                <w:rFonts w:ascii="Times New Roman" w:hAnsi="Times New Roman" w:eastAsia="Times New Roman" w:cs="Times New Roman"/>
              </w:rPr>
              <w:t xml:space="preserve">Visual assessment every 2 years </w:t>
            </w:r>
          </w:p>
          <w:p w:rsidR="15977B46" w:rsidP="6FD850C0" w:rsidRDefault="15977B46" w14:paraId="7FD0CE12" w14:textId="0CD041E8">
            <w:pPr>
              <w:rPr>
                <w:rFonts w:ascii="Times New Roman" w:hAnsi="Times New Roman" w:eastAsia="Times New Roman" w:cs="Times New Roman"/>
              </w:rPr>
            </w:pPr>
            <w:r w:rsidRPr="6FD850C0">
              <w:rPr>
                <w:rFonts w:ascii="Times New Roman" w:hAnsi="Times New Roman" w:eastAsia="Times New Roman" w:cs="Times New Roman"/>
              </w:rPr>
              <w:t>TFT</w:t>
            </w:r>
            <w:r w:rsidRPr="6FD850C0" w:rsidR="57D390C5">
              <w:rPr>
                <w:rFonts w:ascii="Times New Roman" w:hAnsi="Times New Roman" w:eastAsia="Times New Roman" w:cs="Times New Roman"/>
              </w:rPr>
              <w:t xml:space="preserve"> annually</w:t>
            </w:r>
            <w:r w:rsidRPr="6FD850C0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15977B46" w:rsidP="569BB3A5" w:rsidRDefault="15977B46" w14:paraId="703DAC21" w14:textId="6B27DA88">
            <w:pPr>
              <w:rPr>
                <w:rFonts w:ascii="Times New Roman" w:hAnsi="Times New Roman" w:eastAsia="Times New Roman" w:cs="Times New Roman"/>
              </w:rPr>
            </w:pPr>
            <w:r w:rsidRPr="6FD850C0">
              <w:rPr>
                <w:rFonts w:ascii="Times New Roman" w:hAnsi="Times New Roman" w:eastAsia="Times New Roman" w:cs="Times New Roman"/>
              </w:rPr>
              <w:t xml:space="preserve">Coeliac screen </w:t>
            </w:r>
            <w:r w:rsidRPr="6FD850C0" w:rsidR="373FE67F">
              <w:rPr>
                <w:rFonts w:ascii="Times New Roman" w:hAnsi="Times New Roman" w:eastAsia="Times New Roman" w:cs="Times New Roman"/>
              </w:rPr>
              <w:t xml:space="preserve">@ 6 years old and every 3 years </w:t>
            </w:r>
            <w:r w:rsidRPr="6FD850C0" w:rsidR="71FDA364">
              <w:rPr>
                <w:rFonts w:ascii="Times New Roman" w:hAnsi="Times New Roman" w:eastAsia="Times New Roman" w:cs="Times New Roman"/>
              </w:rPr>
              <w:t>thereafter</w:t>
            </w:r>
          </w:p>
          <w:p w:rsidR="569BB3A5" w:rsidP="569BB3A5" w:rsidRDefault="55BD35FC" w14:paraId="10506785" w14:textId="1BF02D4A">
            <w:pPr>
              <w:rPr>
                <w:rFonts w:ascii="Times New Roman" w:hAnsi="Times New Roman" w:eastAsia="Times New Roman" w:cs="Times New Roman"/>
              </w:rPr>
            </w:pPr>
            <w:r w:rsidRPr="325C04B9">
              <w:rPr>
                <w:rFonts w:ascii="Times New Roman" w:hAnsi="Times New Roman" w:eastAsia="Times New Roman" w:cs="Times New Roman"/>
              </w:rPr>
              <w:t>Annual influenza vaccine, live attenuated nasal spray (LAIV)</w:t>
            </w:r>
          </w:p>
        </w:tc>
      </w:tr>
      <w:tr w:rsidR="569BB3A5" w:rsidTr="0D9D9A6B" w14:paraId="1651DA36" w14:textId="77777777">
        <w:trPr>
          <w:trHeight w:val="300"/>
        </w:trPr>
        <w:tc>
          <w:tcPr>
            <w:tcW w:w="2235" w:type="dxa"/>
            <w:tcMar/>
          </w:tcPr>
          <w:p w:rsidR="15977B46" w:rsidP="569BB3A5" w:rsidRDefault="15977B46" w14:paraId="71BA2A11" w14:textId="12AB548C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17-18 years old</w:t>
            </w:r>
          </w:p>
        </w:tc>
        <w:tc>
          <w:tcPr>
            <w:tcW w:w="6780" w:type="dxa"/>
            <w:tcMar/>
          </w:tcPr>
          <w:p w:rsidR="15977B46" w:rsidP="569BB3A5" w:rsidRDefault="15977B46" w14:paraId="534169FB" w14:textId="556E333E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Weight, Height</w:t>
            </w:r>
          </w:p>
          <w:p w:rsidR="15977B46" w:rsidP="569BB3A5" w:rsidRDefault="15977B46" w14:paraId="57C70DA7" w14:textId="0C18E078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Audiology and visual assessment</w:t>
            </w:r>
          </w:p>
          <w:p w:rsidR="15977B46" w:rsidP="569BB3A5" w:rsidRDefault="15977B46" w14:paraId="708A6540" w14:textId="2ECBF7DD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TFT, Coeliac screen</w:t>
            </w:r>
          </w:p>
          <w:p w:rsidR="15977B46" w:rsidP="569BB3A5" w:rsidRDefault="15977B46" w14:paraId="623504CE" w14:textId="299AA953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Careful cardiac assessment</w:t>
            </w:r>
          </w:p>
          <w:p w:rsidR="15977B46" w:rsidP="569BB3A5" w:rsidRDefault="15977B46" w14:paraId="029ECAC7" w14:textId="5DD72EC2">
            <w:pPr>
              <w:rPr>
                <w:rFonts w:ascii="Times New Roman" w:hAnsi="Times New Roman" w:eastAsia="Times New Roman" w:cs="Times New Roman"/>
              </w:rPr>
            </w:pPr>
            <w:r w:rsidRPr="569BB3A5">
              <w:rPr>
                <w:rFonts w:ascii="Times New Roman" w:hAnsi="Times New Roman" w:eastAsia="Times New Roman" w:cs="Times New Roman"/>
              </w:rPr>
              <w:t>Transfer care to GP / Adult Services / Social care</w:t>
            </w:r>
          </w:p>
        </w:tc>
      </w:tr>
    </w:tbl>
    <w:p w:rsidR="00971051" w:rsidRDefault="00971051" w14:paraId="6518F5B4" w14:textId="3F365326"/>
    <w:p w:rsidR="0F425214" w:rsidP="00971051" w:rsidRDefault="00971051" w14:paraId="6BCDA11D" w14:textId="284B558F">
      <w:pPr>
        <w:rPr>
          <w:rFonts w:ascii="Times New Roman" w:hAnsi="Times New Roman" w:eastAsia="Times New Roman" w:cs="Times New Roman"/>
          <w:color w:val="000000" w:themeColor="text1"/>
        </w:rPr>
      </w:pPr>
      <w:r>
        <w:br w:type="column"/>
      </w:r>
      <w:r w:rsidRPr="325C04B9" w:rsidR="0F425214">
        <w:rPr>
          <w:rFonts w:ascii="Times New Roman" w:hAnsi="Times New Roman" w:eastAsia="Times New Roman" w:cs="Times New Roman"/>
          <w:b/>
          <w:bCs/>
          <w:color w:val="000000" w:themeColor="text1"/>
          <w:u w:val="single"/>
        </w:rPr>
        <w:lastRenderedPageBreak/>
        <w:t>Paediatric Gait Arms Legs Spine (pGALS)</w:t>
      </w:r>
    </w:p>
    <w:p w:rsidR="060D6D96" w:rsidP="325C04B9" w:rsidRDefault="060D6D96" w14:paraId="48B770E7" w14:textId="0FCD915F">
      <w:pPr>
        <w:spacing w:before="240" w:after="240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325C04B9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>A musculoskeletal screening assessment for school-aged children</w:t>
      </w:r>
    </w:p>
    <w:p w:rsidR="060D6D96" w:rsidP="325C04B9" w:rsidRDefault="060D6D96" w14:paraId="2CD7E02C" w14:textId="1349C6E9">
      <w:pP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</w:pPr>
      <w:r w:rsidRPr="325C04B9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>SCREENING QUESTIONS</w:t>
      </w:r>
    </w:p>
    <w:p w:rsidR="060D6D96" w:rsidP="325C04B9" w:rsidRDefault="060D6D96" w14:paraId="3CBC97CD" w14:textId="44F3D4ED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325C04B9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>· Do you have any pain or stiffness in your joints, muscles or your back?</w:t>
      </w:r>
    </w:p>
    <w:p w:rsidR="060D6D96" w:rsidP="325C04B9" w:rsidRDefault="060D6D96" w14:paraId="0381B6B4" w14:textId="60F5BCBA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325C04B9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>· Do you have any difficulty getting yourself dressed without any help?</w:t>
      </w:r>
    </w:p>
    <w:p w:rsidR="060D6D96" w:rsidP="325C04B9" w:rsidRDefault="060D6D96" w14:paraId="6BBEE1BB" w14:textId="674D92CE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325C04B9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>· Do you have any difficulty going up and down stairs?</w:t>
      </w:r>
    </w:p>
    <w:p w:rsidR="060D6D96" w:rsidP="325C04B9" w:rsidRDefault="060D6D96" w14:paraId="583DF379" w14:textId="1DD394ED">
      <w:pP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</w:pPr>
      <w:r w:rsidRPr="325C04B9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>GAIT</w:t>
      </w:r>
    </w:p>
    <w:p w:rsidR="060D6D96" w:rsidP="325C04B9" w:rsidRDefault="060D6D96" w14:paraId="6449F469" w14:textId="1C3F0487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325C04B9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>· Observe the child walking</w:t>
      </w:r>
    </w:p>
    <w:p w:rsidR="060D6D96" w:rsidP="325C04B9" w:rsidRDefault="060D6D96" w14:paraId="3B833053" w14:textId="34058D53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325C04B9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· “Walk on your </w:t>
      </w:r>
      <w:proofErr w:type="gramStart"/>
      <w:r w:rsidRPr="325C04B9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>tip-toes</w:t>
      </w:r>
      <w:proofErr w:type="gramEnd"/>
      <w:r w:rsidRPr="325C04B9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/ walk on your heels”</w:t>
      </w:r>
    </w:p>
    <w:p w:rsidR="060D6D96" w:rsidP="325C04B9" w:rsidRDefault="060D6D96" w14:paraId="08DC0247" w14:textId="30EF9353">
      <w:pP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</w:pPr>
      <w:r w:rsidRPr="325C04B9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>ARMS</w:t>
      </w:r>
    </w:p>
    <w:p w:rsidR="060D6D96" w:rsidP="325C04B9" w:rsidRDefault="060D6D96" w14:paraId="69C19115" w14:textId="1580E5A2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325C04B9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>· “Put your hands out in front of you”</w:t>
      </w:r>
    </w:p>
    <w:p w:rsidR="060D6D96" w:rsidP="325C04B9" w:rsidRDefault="060D6D96" w14:paraId="20B52AC3" w14:textId="2B9EC1E9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325C04B9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>· “Turn your hands over and make a fist”</w:t>
      </w:r>
    </w:p>
    <w:p w:rsidR="060D6D96" w:rsidP="325C04B9" w:rsidRDefault="060D6D96" w14:paraId="53CA97E5" w14:textId="24887D87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325C04B9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>· “Pinch your index finger and thumb together”</w:t>
      </w:r>
    </w:p>
    <w:p w:rsidR="060D6D96" w:rsidP="325C04B9" w:rsidRDefault="060D6D96" w14:paraId="775561E1" w14:textId="1DDE9D3C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325C04B9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>· “Touch the tips of your fingers with your thumb”</w:t>
      </w:r>
    </w:p>
    <w:p w:rsidR="060D6D96" w:rsidP="325C04B9" w:rsidRDefault="060D6D96" w14:paraId="15FD2E79" w14:textId="70F79057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325C04B9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>· Squeeze the metacarpophalangeal joints</w:t>
      </w:r>
    </w:p>
    <w:p w:rsidR="060D6D96" w:rsidP="3F21CDAB" w:rsidRDefault="060D6D96" w14:paraId="5253959C" w14:textId="16489550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3F21CDAB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· “Put your hands together / put your hands </w:t>
      </w:r>
      <w:r w:rsidRPr="3F21CDAB" w:rsidR="48B8CAC5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>back-to-back</w:t>
      </w:r>
      <w:r w:rsidRPr="3F21CDAB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>”</w:t>
      </w:r>
    </w:p>
    <w:p w:rsidR="060D6D96" w:rsidP="325C04B9" w:rsidRDefault="060D6D96" w14:paraId="2FD7BF92" w14:textId="5722F4E3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325C04B9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>· “Reach up and touch the sky”</w:t>
      </w:r>
    </w:p>
    <w:p w:rsidR="060D6D96" w:rsidP="325C04B9" w:rsidRDefault="060D6D96" w14:paraId="67A144F8" w14:textId="1D943F15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325C04B9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>· “Look at the ceiling”</w:t>
      </w:r>
    </w:p>
    <w:p w:rsidR="060D6D96" w:rsidP="325C04B9" w:rsidRDefault="060D6D96" w14:paraId="0E44DFDF" w14:textId="1DE7BACE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325C04B9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>· “Put your hands behind your neck”</w:t>
      </w:r>
    </w:p>
    <w:p w:rsidR="060D6D96" w:rsidP="325C04B9" w:rsidRDefault="060D6D96" w14:paraId="3AD99D26" w14:textId="139DA4DE">
      <w:pP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</w:pPr>
      <w:r w:rsidRPr="325C04B9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>LEGS</w:t>
      </w:r>
    </w:p>
    <w:p w:rsidR="060D6D96" w:rsidP="325C04B9" w:rsidRDefault="060D6D96" w14:paraId="414B66AE" w14:textId="234F82FC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325C04B9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>· Feel for effusion at the knee</w:t>
      </w:r>
    </w:p>
    <w:p w:rsidR="060D6D96" w:rsidP="325C04B9" w:rsidRDefault="060D6D96" w14:paraId="4B3D89A0" w14:textId="58988C02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325C04B9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>· “Bend and then straighten your knee” (Active movement of knees and examiner feels for crepitus)</w:t>
      </w:r>
    </w:p>
    <w:p w:rsidR="060D6D96" w:rsidP="325C04B9" w:rsidRDefault="060D6D96" w14:paraId="7D4EE56C" w14:textId="76D8F41B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325C04B9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>· Passive flexion (90 degrees) with internal rotation of hip</w:t>
      </w:r>
    </w:p>
    <w:p w:rsidR="060D6D96" w:rsidP="325C04B9" w:rsidRDefault="060D6D96" w14:paraId="0AFF1AB9" w14:textId="25177CBE">
      <w:pP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</w:pPr>
      <w:r w:rsidRPr="325C04B9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>SPINE</w:t>
      </w:r>
    </w:p>
    <w:p w:rsidR="060D6D96" w:rsidP="325C04B9" w:rsidRDefault="060D6D96" w14:paraId="0744B7B9" w14:textId="7B0BB7AE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325C04B9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>· “Open your mouth and put 3 of your (child’s own) fingers in your mouth”</w:t>
      </w:r>
    </w:p>
    <w:p w:rsidR="060D6D96" w:rsidP="325C04B9" w:rsidRDefault="060D6D96" w14:paraId="35C42A21" w14:textId="56D6FE54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325C04B9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>· Lateral flexion of cervical spine – “Try and touch your shoulder with your ear”</w:t>
      </w:r>
    </w:p>
    <w:p w:rsidR="060D6D96" w:rsidP="325C04B9" w:rsidRDefault="060D6D96" w14:paraId="635C84EC" w14:textId="30D936FE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325C04B9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>· Observe the spine from behind</w:t>
      </w:r>
    </w:p>
    <w:p w:rsidR="325C04B9" w:rsidP="3F21CDAB" w:rsidRDefault="060D6D96" w14:paraId="3BAE51AD" w14:textId="5CAEE8BE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3F21CDAB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>· “Can you bend and touch your toes?” Observe curve of the spine from side and behind</w:t>
      </w:r>
    </w:p>
    <w:sectPr w:rsidR="325C04B9">
      <w:headerReference w:type="default" r:id="rId9"/>
      <w:footerReference w:type="default" r:id="rId10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6B04" w:rsidRDefault="001A6B04" w14:paraId="6FDA7584" w14:textId="77777777">
      <w:pPr>
        <w:spacing w:after="0" w:line="240" w:lineRule="auto"/>
      </w:pPr>
      <w:r>
        <w:separator/>
      </w:r>
    </w:p>
  </w:endnote>
  <w:endnote w:type="continuationSeparator" w:id="0">
    <w:p w:rsidR="001A6B04" w:rsidRDefault="001A6B04" w14:paraId="39CEB2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47E6880" w:rsidTr="247E6880" w14:paraId="53279894" w14:textId="77777777">
      <w:trPr>
        <w:trHeight w:val="300"/>
      </w:trPr>
      <w:tc>
        <w:tcPr>
          <w:tcW w:w="3005" w:type="dxa"/>
        </w:tcPr>
        <w:p w:rsidR="247E6880" w:rsidP="247E6880" w:rsidRDefault="247E6880" w14:paraId="2CF8B221" w14:textId="548CAF56">
          <w:pPr>
            <w:pStyle w:val="Header"/>
            <w:ind w:left="-115"/>
          </w:pPr>
        </w:p>
      </w:tc>
      <w:tc>
        <w:tcPr>
          <w:tcW w:w="3005" w:type="dxa"/>
        </w:tcPr>
        <w:p w:rsidR="247E6880" w:rsidP="247E6880" w:rsidRDefault="247E6880" w14:paraId="0CCC9105" w14:textId="724F2849">
          <w:pPr>
            <w:pStyle w:val="Header"/>
            <w:jc w:val="center"/>
          </w:pPr>
        </w:p>
      </w:tc>
      <w:tc>
        <w:tcPr>
          <w:tcW w:w="3005" w:type="dxa"/>
        </w:tcPr>
        <w:p w:rsidR="247E6880" w:rsidP="247E6880" w:rsidRDefault="247E6880" w14:paraId="040F6218" w14:textId="5FB6244C">
          <w:pPr>
            <w:pStyle w:val="Header"/>
            <w:ind w:right="-115"/>
            <w:jc w:val="right"/>
          </w:pPr>
        </w:p>
      </w:tc>
    </w:tr>
  </w:tbl>
  <w:p w:rsidR="247E6880" w:rsidP="247E6880" w:rsidRDefault="247E6880" w14:paraId="1F062B3F" w14:textId="00178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6B04" w:rsidRDefault="001A6B04" w14:paraId="40D435DD" w14:textId="77777777">
      <w:pPr>
        <w:spacing w:after="0" w:line="240" w:lineRule="auto"/>
      </w:pPr>
      <w:r>
        <w:separator/>
      </w:r>
    </w:p>
  </w:footnote>
  <w:footnote w:type="continuationSeparator" w:id="0">
    <w:p w:rsidR="001A6B04" w:rsidRDefault="001A6B04" w14:paraId="6776534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47E6880" w:rsidTr="247E6880" w14:paraId="0B54E534" w14:textId="77777777">
      <w:trPr>
        <w:trHeight w:val="300"/>
      </w:trPr>
      <w:tc>
        <w:tcPr>
          <w:tcW w:w="3005" w:type="dxa"/>
        </w:tcPr>
        <w:p w:rsidR="247E6880" w:rsidP="247E6880" w:rsidRDefault="247E6880" w14:paraId="1FC23087" w14:textId="6ACE75FC">
          <w:pPr>
            <w:pStyle w:val="Header"/>
            <w:ind w:left="-115"/>
          </w:pPr>
        </w:p>
      </w:tc>
      <w:tc>
        <w:tcPr>
          <w:tcW w:w="3005" w:type="dxa"/>
        </w:tcPr>
        <w:p w:rsidR="247E6880" w:rsidP="247E6880" w:rsidRDefault="247E6880" w14:paraId="08AD1C97" w14:textId="7E1A63BE">
          <w:pPr>
            <w:pStyle w:val="Header"/>
            <w:jc w:val="center"/>
          </w:pPr>
        </w:p>
      </w:tc>
      <w:tc>
        <w:tcPr>
          <w:tcW w:w="3005" w:type="dxa"/>
        </w:tcPr>
        <w:p w:rsidR="247E6880" w:rsidP="247E6880" w:rsidRDefault="247E6880" w14:paraId="3CD47E6A" w14:textId="2DB4E0CD">
          <w:pPr>
            <w:pStyle w:val="Header"/>
            <w:ind w:right="-115"/>
            <w:jc w:val="right"/>
          </w:pPr>
        </w:p>
      </w:tc>
    </w:tr>
  </w:tbl>
  <w:p w:rsidR="247E6880" w:rsidP="247E6880" w:rsidRDefault="247E6880" w14:paraId="3E940F1A" w14:textId="756278A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vEe4kVJ" int2:invalidationBookmarkName="" int2:hashCode="HenVX2cHOZdH1r" int2:id="aZKBDR59">
      <int2:state int2:value="Rejected" int2:type="AugLoop_Text_Critique"/>
    </int2:bookmark>
    <int2:bookmark int2:bookmarkName="_Int_7GKBySzX" int2:invalidationBookmarkName="" int2:hashCode="bYZgRPKodXIG7j" int2:id="hB2W90qI">
      <int2:state int2:value="Rejected" int2:type="AugLoop_Text_Critique"/>
    </int2:bookmark>
    <int2:bookmark int2:bookmarkName="_Int_Yeob8iyv" int2:invalidationBookmarkName="" int2:hashCode="UGREgcfNYgtzP8" int2:id="mUF9R2T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8186E"/>
    <w:multiLevelType w:val="hybridMultilevel"/>
    <w:tmpl w:val="FEC09B0E"/>
    <w:lvl w:ilvl="0" w:tplc="0BEEFAC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5B2F9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CE03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A2F9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2664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7654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1A21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6C3D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9E37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E66AB6"/>
    <w:multiLevelType w:val="hybridMultilevel"/>
    <w:tmpl w:val="AAA88716"/>
    <w:lvl w:ilvl="0" w:tplc="CCE0320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220C5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104F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7872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C2DE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06CF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BEFC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1EB0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FED3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67FFDF"/>
    <w:multiLevelType w:val="hybridMultilevel"/>
    <w:tmpl w:val="C6CC3D04"/>
    <w:lvl w:ilvl="0" w:tplc="41AA6D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5ECE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BC1F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B062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D8EF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AE83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0491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347B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E49D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D560B4"/>
    <w:multiLevelType w:val="hybridMultilevel"/>
    <w:tmpl w:val="748A3EAA"/>
    <w:lvl w:ilvl="0" w:tplc="5518D82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3AEE2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CCC6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E865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EEAC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5AE4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C660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0A5F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FE47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242EBC"/>
    <w:multiLevelType w:val="hybridMultilevel"/>
    <w:tmpl w:val="7AA80260"/>
    <w:lvl w:ilvl="0" w:tplc="8DBE181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E50A2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7435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B83F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8C56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FC17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6C9F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024E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F493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07587E"/>
    <w:multiLevelType w:val="hybridMultilevel"/>
    <w:tmpl w:val="C2D60BD2"/>
    <w:lvl w:ilvl="0" w:tplc="DFD2005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FA4FF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A8FB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402C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50EC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228B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2A2C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2281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76AE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C1FE482"/>
    <w:multiLevelType w:val="hybridMultilevel"/>
    <w:tmpl w:val="619AF010"/>
    <w:lvl w:ilvl="0" w:tplc="4252A97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BC05B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F2D1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6A53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2A26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3C5B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78EA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7872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F81A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5E3F1FC"/>
    <w:multiLevelType w:val="hybridMultilevel"/>
    <w:tmpl w:val="B6AA1FC6"/>
    <w:lvl w:ilvl="0" w:tplc="5D0881F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40483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C0B6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7AE0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4A64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48E5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2A8C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746B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9A9C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91EF475"/>
    <w:multiLevelType w:val="hybridMultilevel"/>
    <w:tmpl w:val="C55E205E"/>
    <w:lvl w:ilvl="0" w:tplc="38F690C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996FE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6A3B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A821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4EA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B811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4EDB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3C9D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7427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33F2239"/>
    <w:multiLevelType w:val="hybridMultilevel"/>
    <w:tmpl w:val="2CDE8F34"/>
    <w:lvl w:ilvl="0" w:tplc="6276DFD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0448E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7655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54F6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D642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CA24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C8E3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9892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7437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5DA059E"/>
    <w:multiLevelType w:val="hybridMultilevel"/>
    <w:tmpl w:val="EA4280D0"/>
    <w:lvl w:ilvl="0" w:tplc="156C0D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B7CD0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EAE9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0A78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428E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D4EE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B697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CE47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3EC0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10894491">
    <w:abstractNumId w:val="10"/>
  </w:num>
  <w:num w:numId="2" w16cid:durableId="441266905">
    <w:abstractNumId w:val="2"/>
  </w:num>
  <w:num w:numId="3" w16cid:durableId="1037660016">
    <w:abstractNumId w:val="7"/>
  </w:num>
  <w:num w:numId="4" w16cid:durableId="1257520180">
    <w:abstractNumId w:val="6"/>
  </w:num>
  <w:num w:numId="5" w16cid:durableId="1750152224">
    <w:abstractNumId w:val="0"/>
  </w:num>
  <w:num w:numId="6" w16cid:durableId="83452526">
    <w:abstractNumId w:val="4"/>
  </w:num>
  <w:num w:numId="7" w16cid:durableId="1950432845">
    <w:abstractNumId w:val="8"/>
  </w:num>
  <w:num w:numId="8" w16cid:durableId="721247865">
    <w:abstractNumId w:val="1"/>
  </w:num>
  <w:num w:numId="9" w16cid:durableId="1455903277">
    <w:abstractNumId w:val="5"/>
  </w:num>
  <w:num w:numId="10" w16cid:durableId="734664739">
    <w:abstractNumId w:val="3"/>
  </w:num>
  <w:num w:numId="11" w16cid:durableId="5906984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EE3251"/>
    <w:rsid w:val="001A6B04"/>
    <w:rsid w:val="00280A7D"/>
    <w:rsid w:val="005E823E"/>
    <w:rsid w:val="006E0796"/>
    <w:rsid w:val="0088306A"/>
    <w:rsid w:val="00907127"/>
    <w:rsid w:val="00971051"/>
    <w:rsid w:val="00C6296D"/>
    <w:rsid w:val="00CF97FF"/>
    <w:rsid w:val="00D521FE"/>
    <w:rsid w:val="00F325BC"/>
    <w:rsid w:val="00F4501B"/>
    <w:rsid w:val="011517EB"/>
    <w:rsid w:val="0186C062"/>
    <w:rsid w:val="019BC241"/>
    <w:rsid w:val="019C72AA"/>
    <w:rsid w:val="01C3DB4B"/>
    <w:rsid w:val="022F8143"/>
    <w:rsid w:val="0238BEEA"/>
    <w:rsid w:val="02699E71"/>
    <w:rsid w:val="0280CCDC"/>
    <w:rsid w:val="02CC79A8"/>
    <w:rsid w:val="033F6D4C"/>
    <w:rsid w:val="037DE096"/>
    <w:rsid w:val="037F7F5C"/>
    <w:rsid w:val="03876640"/>
    <w:rsid w:val="03E091E3"/>
    <w:rsid w:val="043309B8"/>
    <w:rsid w:val="0462D6E2"/>
    <w:rsid w:val="04B1097C"/>
    <w:rsid w:val="05459F4F"/>
    <w:rsid w:val="05EB5B92"/>
    <w:rsid w:val="05EC13C2"/>
    <w:rsid w:val="060D6D96"/>
    <w:rsid w:val="063102C8"/>
    <w:rsid w:val="0647DB30"/>
    <w:rsid w:val="0691798F"/>
    <w:rsid w:val="0697F825"/>
    <w:rsid w:val="06BA2D21"/>
    <w:rsid w:val="071A0018"/>
    <w:rsid w:val="07214581"/>
    <w:rsid w:val="074FE16B"/>
    <w:rsid w:val="0753DFE8"/>
    <w:rsid w:val="07A3ACE0"/>
    <w:rsid w:val="0836776D"/>
    <w:rsid w:val="084F25D3"/>
    <w:rsid w:val="088BA699"/>
    <w:rsid w:val="0898698D"/>
    <w:rsid w:val="08CB4201"/>
    <w:rsid w:val="0910EA59"/>
    <w:rsid w:val="0911659F"/>
    <w:rsid w:val="0923EFCE"/>
    <w:rsid w:val="092D4886"/>
    <w:rsid w:val="092D99FF"/>
    <w:rsid w:val="094879F4"/>
    <w:rsid w:val="0973C725"/>
    <w:rsid w:val="0A16D57E"/>
    <w:rsid w:val="0A20A0BE"/>
    <w:rsid w:val="0A7B6AE5"/>
    <w:rsid w:val="0B00FDE5"/>
    <w:rsid w:val="0B0D6B3B"/>
    <w:rsid w:val="0B1C6F27"/>
    <w:rsid w:val="0B20D4B9"/>
    <w:rsid w:val="0B22E2B1"/>
    <w:rsid w:val="0B2B6EE9"/>
    <w:rsid w:val="0B54670E"/>
    <w:rsid w:val="0B9460C2"/>
    <w:rsid w:val="0BE31F34"/>
    <w:rsid w:val="0BFFCA7E"/>
    <w:rsid w:val="0C663731"/>
    <w:rsid w:val="0D35FBF6"/>
    <w:rsid w:val="0D5B66FB"/>
    <w:rsid w:val="0D6BC3AC"/>
    <w:rsid w:val="0D81553D"/>
    <w:rsid w:val="0D85FB49"/>
    <w:rsid w:val="0D9D9A6B"/>
    <w:rsid w:val="0DB973B3"/>
    <w:rsid w:val="0DC27639"/>
    <w:rsid w:val="0DCB46A7"/>
    <w:rsid w:val="0E39DF32"/>
    <w:rsid w:val="0E46AB2F"/>
    <w:rsid w:val="0E49071B"/>
    <w:rsid w:val="0E72F55C"/>
    <w:rsid w:val="0ED0BF5E"/>
    <w:rsid w:val="0EE1AD85"/>
    <w:rsid w:val="0EFC33FB"/>
    <w:rsid w:val="0F314C21"/>
    <w:rsid w:val="0F42421A"/>
    <w:rsid w:val="0F425214"/>
    <w:rsid w:val="0F428E49"/>
    <w:rsid w:val="0F536BF4"/>
    <w:rsid w:val="0FAE550B"/>
    <w:rsid w:val="0FC234EB"/>
    <w:rsid w:val="0FCA3C61"/>
    <w:rsid w:val="0FF4A55E"/>
    <w:rsid w:val="103B65A1"/>
    <w:rsid w:val="103D0B10"/>
    <w:rsid w:val="1067435D"/>
    <w:rsid w:val="1077C2E3"/>
    <w:rsid w:val="109CDCBF"/>
    <w:rsid w:val="10A3EB8B"/>
    <w:rsid w:val="10B9AC93"/>
    <w:rsid w:val="10C040AE"/>
    <w:rsid w:val="10E34564"/>
    <w:rsid w:val="10E494BF"/>
    <w:rsid w:val="112E19C1"/>
    <w:rsid w:val="1164C8EA"/>
    <w:rsid w:val="117E4F82"/>
    <w:rsid w:val="118E9012"/>
    <w:rsid w:val="11C721B0"/>
    <w:rsid w:val="1201160F"/>
    <w:rsid w:val="1206A473"/>
    <w:rsid w:val="1289F25C"/>
    <w:rsid w:val="128BBBF3"/>
    <w:rsid w:val="137759A6"/>
    <w:rsid w:val="13995046"/>
    <w:rsid w:val="139EC014"/>
    <w:rsid w:val="13E97880"/>
    <w:rsid w:val="140049D6"/>
    <w:rsid w:val="141C3AB8"/>
    <w:rsid w:val="144D48F9"/>
    <w:rsid w:val="145DFD5B"/>
    <w:rsid w:val="14B91FD0"/>
    <w:rsid w:val="14C45B07"/>
    <w:rsid w:val="14F1145C"/>
    <w:rsid w:val="153A027D"/>
    <w:rsid w:val="155C5DBC"/>
    <w:rsid w:val="1578574A"/>
    <w:rsid w:val="15977B46"/>
    <w:rsid w:val="15A0B829"/>
    <w:rsid w:val="15A8FB5C"/>
    <w:rsid w:val="15AAEF02"/>
    <w:rsid w:val="15AC72C2"/>
    <w:rsid w:val="15D1ADD8"/>
    <w:rsid w:val="15EE093B"/>
    <w:rsid w:val="160C814A"/>
    <w:rsid w:val="16153611"/>
    <w:rsid w:val="161F7E68"/>
    <w:rsid w:val="1686B37A"/>
    <w:rsid w:val="168CBAC5"/>
    <w:rsid w:val="168D9FBA"/>
    <w:rsid w:val="16A54F20"/>
    <w:rsid w:val="16BB5B6E"/>
    <w:rsid w:val="16D7A6C8"/>
    <w:rsid w:val="16FDD77F"/>
    <w:rsid w:val="171CB466"/>
    <w:rsid w:val="174346ED"/>
    <w:rsid w:val="178462E7"/>
    <w:rsid w:val="17ED7945"/>
    <w:rsid w:val="1803598D"/>
    <w:rsid w:val="1867046E"/>
    <w:rsid w:val="186CD6C3"/>
    <w:rsid w:val="1911958C"/>
    <w:rsid w:val="1935687E"/>
    <w:rsid w:val="1944F937"/>
    <w:rsid w:val="19882FBB"/>
    <w:rsid w:val="19DA8090"/>
    <w:rsid w:val="1A1F74AA"/>
    <w:rsid w:val="1A54BEAD"/>
    <w:rsid w:val="1A56A2DC"/>
    <w:rsid w:val="1A60B701"/>
    <w:rsid w:val="1A670093"/>
    <w:rsid w:val="1A6F78F0"/>
    <w:rsid w:val="1A7EB13B"/>
    <w:rsid w:val="1A806C00"/>
    <w:rsid w:val="1A834E8F"/>
    <w:rsid w:val="1AC96AF7"/>
    <w:rsid w:val="1AD66592"/>
    <w:rsid w:val="1AE55F6A"/>
    <w:rsid w:val="1B0DBCBA"/>
    <w:rsid w:val="1B78D055"/>
    <w:rsid w:val="1B7B1BB0"/>
    <w:rsid w:val="1B9A626B"/>
    <w:rsid w:val="1C3F44CE"/>
    <w:rsid w:val="1C6A4023"/>
    <w:rsid w:val="1CF0DB9E"/>
    <w:rsid w:val="1D2A31F3"/>
    <w:rsid w:val="1D2C9C9B"/>
    <w:rsid w:val="1D3693F3"/>
    <w:rsid w:val="1D5449CE"/>
    <w:rsid w:val="1D7C0D52"/>
    <w:rsid w:val="1DA29AEC"/>
    <w:rsid w:val="1DB1E584"/>
    <w:rsid w:val="1DBB6E42"/>
    <w:rsid w:val="1DC01EF6"/>
    <w:rsid w:val="1DC0D760"/>
    <w:rsid w:val="1E42075B"/>
    <w:rsid w:val="1ED78BE5"/>
    <w:rsid w:val="1ED99FD1"/>
    <w:rsid w:val="1F0D0113"/>
    <w:rsid w:val="1F3BA160"/>
    <w:rsid w:val="1F58BFBB"/>
    <w:rsid w:val="1F6F475E"/>
    <w:rsid w:val="1F7B8E95"/>
    <w:rsid w:val="1F883799"/>
    <w:rsid w:val="1F9F2C38"/>
    <w:rsid w:val="1FCDCF37"/>
    <w:rsid w:val="2019973C"/>
    <w:rsid w:val="20204FEB"/>
    <w:rsid w:val="2060E3DA"/>
    <w:rsid w:val="20736AEF"/>
    <w:rsid w:val="209E2086"/>
    <w:rsid w:val="20B84FCE"/>
    <w:rsid w:val="20DA74E6"/>
    <w:rsid w:val="20E9E1CE"/>
    <w:rsid w:val="20FC8577"/>
    <w:rsid w:val="21237FD5"/>
    <w:rsid w:val="2142C136"/>
    <w:rsid w:val="21940CC5"/>
    <w:rsid w:val="21F2C209"/>
    <w:rsid w:val="21FD8B98"/>
    <w:rsid w:val="224485EA"/>
    <w:rsid w:val="22BA9E4C"/>
    <w:rsid w:val="22C5C6B2"/>
    <w:rsid w:val="231667AE"/>
    <w:rsid w:val="23416711"/>
    <w:rsid w:val="23754E1F"/>
    <w:rsid w:val="23773BAC"/>
    <w:rsid w:val="237E4F15"/>
    <w:rsid w:val="23CCF2CE"/>
    <w:rsid w:val="240325D1"/>
    <w:rsid w:val="242E5F1E"/>
    <w:rsid w:val="24562D3A"/>
    <w:rsid w:val="247E6880"/>
    <w:rsid w:val="2489FCBF"/>
    <w:rsid w:val="248DD5A5"/>
    <w:rsid w:val="24AFBFD1"/>
    <w:rsid w:val="24CA422F"/>
    <w:rsid w:val="24FC28D6"/>
    <w:rsid w:val="251BE821"/>
    <w:rsid w:val="25A80C2E"/>
    <w:rsid w:val="25BF0300"/>
    <w:rsid w:val="25ECF4FC"/>
    <w:rsid w:val="25F4C50B"/>
    <w:rsid w:val="2604C6CD"/>
    <w:rsid w:val="261296BB"/>
    <w:rsid w:val="26403BDF"/>
    <w:rsid w:val="26D6CD9D"/>
    <w:rsid w:val="26EA7562"/>
    <w:rsid w:val="27015DB2"/>
    <w:rsid w:val="270C7C8F"/>
    <w:rsid w:val="27409DF7"/>
    <w:rsid w:val="275B98B0"/>
    <w:rsid w:val="279419DA"/>
    <w:rsid w:val="27C5DFD1"/>
    <w:rsid w:val="28320F68"/>
    <w:rsid w:val="28763616"/>
    <w:rsid w:val="28A75786"/>
    <w:rsid w:val="28B938BE"/>
    <w:rsid w:val="28CAE489"/>
    <w:rsid w:val="29690923"/>
    <w:rsid w:val="2984787D"/>
    <w:rsid w:val="29858A83"/>
    <w:rsid w:val="29D24BDD"/>
    <w:rsid w:val="29DBBEAC"/>
    <w:rsid w:val="29ED606F"/>
    <w:rsid w:val="2A16EB13"/>
    <w:rsid w:val="2A593436"/>
    <w:rsid w:val="2AC7A8A1"/>
    <w:rsid w:val="2AEB8144"/>
    <w:rsid w:val="2B004043"/>
    <w:rsid w:val="2B7C5CD9"/>
    <w:rsid w:val="2BB79024"/>
    <w:rsid w:val="2BC8AF18"/>
    <w:rsid w:val="2BCBA727"/>
    <w:rsid w:val="2BDABEA3"/>
    <w:rsid w:val="2C11F774"/>
    <w:rsid w:val="2C6F2C91"/>
    <w:rsid w:val="2CB50259"/>
    <w:rsid w:val="2D1D6414"/>
    <w:rsid w:val="2D1EAAA8"/>
    <w:rsid w:val="2D2A1EDA"/>
    <w:rsid w:val="2D42CC4C"/>
    <w:rsid w:val="2D568EE9"/>
    <w:rsid w:val="2DCE9C70"/>
    <w:rsid w:val="2DEF61C3"/>
    <w:rsid w:val="2E39B1FE"/>
    <w:rsid w:val="2E3FA572"/>
    <w:rsid w:val="2E53D250"/>
    <w:rsid w:val="2EACE840"/>
    <w:rsid w:val="2EE7A420"/>
    <w:rsid w:val="2EEF6E6D"/>
    <w:rsid w:val="2F185237"/>
    <w:rsid w:val="2F42B645"/>
    <w:rsid w:val="2F626D65"/>
    <w:rsid w:val="2F7C92BF"/>
    <w:rsid w:val="2FA44F36"/>
    <w:rsid w:val="3008B9C0"/>
    <w:rsid w:val="304646B1"/>
    <w:rsid w:val="305772F2"/>
    <w:rsid w:val="30AD3AEA"/>
    <w:rsid w:val="30C19043"/>
    <w:rsid w:val="30CFE91B"/>
    <w:rsid w:val="30D93F2C"/>
    <w:rsid w:val="30FEFAC8"/>
    <w:rsid w:val="310955C2"/>
    <w:rsid w:val="31527A4E"/>
    <w:rsid w:val="31731C2A"/>
    <w:rsid w:val="3175BD0E"/>
    <w:rsid w:val="31F66538"/>
    <w:rsid w:val="31F73D8A"/>
    <w:rsid w:val="3223B405"/>
    <w:rsid w:val="32280E18"/>
    <w:rsid w:val="324CD421"/>
    <w:rsid w:val="3253369A"/>
    <w:rsid w:val="3258CF8B"/>
    <w:rsid w:val="325B87CE"/>
    <w:rsid w:val="325C04B9"/>
    <w:rsid w:val="3282614C"/>
    <w:rsid w:val="32E7F777"/>
    <w:rsid w:val="32F67852"/>
    <w:rsid w:val="333FF763"/>
    <w:rsid w:val="3363D286"/>
    <w:rsid w:val="3382A193"/>
    <w:rsid w:val="33AFB163"/>
    <w:rsid w:val="33CB5C39"/>
    <w:rsid w:val="343BF0C0"/>
    <w:rsid w:val="34428F7F"/>
    <w:rsid w:val="345A8C0C"/>
    <w:rsid w:val="34887516"/>
    <w:rsid w:val="34A9AEAA"/>
    <w:rsid w:val="35293C40"/>
    <w:rsid w:val="352E3C3E"/>
    <w:rsid w:val="353C482B"/>
    <w:rsid w:val="3561F64E"/>
    <w:rsid w:val="356755E6"/>
    <w:rsid w:val="35A6B177"/>
    <w:rsid w:val="35AF6492"/>
    <w:rsid w:val="35BC3EAF"/>
    <w:rsid w:val="35C85045"/>
    <w:rsid w:val="361FC71E"/>
    <w:rsid w:val="3620CCCD"/>
    <w:rsid w:val="364D12D9"/>
    <w:rsid w:val="365C9E4D"/>
    <w:rsid w:val="368DAA5E"/>
    <w:rsid w:val="368DDB98"/>
    <w:rsid w:val="36DD437B"/>
    <w:rsid w:val="373FE67F"/>
    <w:rsid w:val="377D95D3"/>
    <w:rsid w:val="37C900C6"/>
    <w:rsid w:val="37FFE58C"/>
    <w:rsid w:val="38045B2A"/>
    <w:rsid w:val="384B9905"/>
    <w:rsid w:val="387683A4"/>
    <w:rsid w:val="38A34AC4"/>
    <w:rsid w:val="38C612F3"/>
    <w:rsid w:val="38D66D94"/>
    <w:rsid w:val="38E13470"/>
    <w:rsid w:val="3929FD0D"/>
    <w:rsid w:val="394C6490"/>
    <w:rsid w:val="39C6CE61"/>
    <w:rsid w:val="39CF871A"/>
    <w:rsid w:val="39F6A431"/>
    <w:rsid w:val="3A39F388"/>
    <w:rsid w:val="3A6598DB"/>
    <w:rsid w:val="3A7AE0F3"/>
    <w:rsid w:val="3A9443A8"/>
    <w:rsid w:val="3A9DBA89"/>
    <w:rsid w:val="3AF27654"/>
    <w:rsid w:val="3B098C16"/>
    <w:rsid w:val="3B41B809"/>
    <w:rsid w:val="3B52307F"/>
    <w:rsid w:val="3B6B2C1C"/>
    <w:rsid w:val="3B6C1B82"/>
    <w:rsid w:val="3B7A54F2"/>
    <w:rsid w:val="3BAF6D0C"/>
    <w:rsid w:val="3BB36857"/>
    <w:rsid w:val="3BD01A38"/>
    <w:rsid w:val="3BE30ACD"/>
    <w:rsid w:val="3BE93425"/>
    <w:rsid w:val="3C18D186"/>
    <w:rsid w:val="3C633471"/>
    <w:rsid w:val="3C6F5755"/>
    <w:rsid w:val="3C7CD556"/>
    <w:rsid w:val="3CA014E5"/>
    <w:rsid w:val="3CBFD72D"/>
    <w:rsid w:val="3CF45B03"/>
    <w:rsid w:val="3D00EBDE"/>
    <w:rsid w:val="3D1F0C1C"/>
    <w:rsid w:val="3D2CB774"/>
    <w:rsid w:val="3D9E6ABC"/>
    <w:rsid w:val="3DBF2370"/>
    <w:rsid w:val="3DE0EC57"/>
    <w:rsid w:val="3E2DB9A6"/>
    <w:rsid w:val="3E35951B"/>
    <w:rsid w:val="3E494E16"/>
    <w:rsid w:val="3E6AFB4A"/>
    <w:rsid w:val="3E89A2C6"/>
    <w:rsid w:val="3E8AF77B"/>
    <w:rsid w:val="3EA828FD"/>
    <w:rsid w:val="3EF0CAFE"/>
    <w:rsid w:val="3EFA87D0"/>
    <w:rsid w:val="3F013FB2"/>
    <w:rsid w:val="3F0A409A"/>
    <w:rsid w:val="3F17568F"/>
    <w:rsid w:val="3F21CDAB"/>
    <w:rsid w:val="3F63984B"/>
    <w:rsid w:val="3FC94D9E"/>
    <w:rsid w:val="3FE1D906"/>
    <w:rsid w:val="3FF5518F"/>
    <w:rsid w:val="40184473"/>
    <w:rsid w:val="4029A31E"/>
    <w:rsid w:val="40968161"/>
    <w:rsid w:val="40AB2C6F"/>
    <w:rsid w:val="40CF30B4"/>
    <w:rsid w:val="40F58A41"/>
    <w:rsid w:val="411FE510"/>
    <w:rsid w:val="413171B7"/>
    <w:rsid w:val="415CFC2B"/>
    <w:rsid w:val="417BA8C7"/>
    <w:rsid w:val="419568A6"/>
    <w:rsid w:val="41B3A199"/>
    <w:rsid w:val="42143E7A"/>
    <w:rsid w:val="421648EC"/>
    <w:rsid w:val="42166EDC"/>
    <w:rsid w:val="42239D0C"/>
    <w:rsid w:val="42396ACC"/>
    <w:rsid w:val="423FE759"/>
    <w:rsid w:val="425CD18E"/>
    <w:rsid w:val="42B2DA18"/>
    <w:rsid w:val="42BCDC76"/>
    <w:rsid w:val="4310D703"/>
    <w:rsid w:val="4335B117"/>
    <w:rsid w:val="433E9CDB"/>
    <w:rsid w:val="43C780C2"/>
    <w:rsid w:val="43EE5BB4"/>
    <w:rsid w:val="440AD954"/>
    <w:rsid w:val="44181360"/>
    <w:rsid w:val="4436297E"/>
    <w:rsid w:val="4442B6C9"/>
    <w:rsid w:val="445A8746"/>
    <w:rsid w:val="447D671E"/>
    <w:rsid w:val="4493127F"/>
    <w:rsid w:val="44BA1ADE"/>
    <w:rsid w:val="44DFAC6D"/>
    <w:rsid w:val="45953675"/>
    <w:rsid w:val="459AA5B8"/>
    <w:rsid w:val="45BADFDF"/>
    <w:rsid w:val="45D0A76A"/>
    <w:rsid w:val="45DE9966"/>
    <w:rsid w:val="46044A0B"/>
    <w:rsid w:val="46404967"/>
    <w:rsid w:val="464C8B8A"/>
    <w:rsid w:val="472BEE25"/>
    <w:rsid w:val="472EC99B"/>
    <w:rsid w:val="4737F49F"/>
    <w:rsid w:val="478EDEE6"/>
    <w:rsid w:val="47A5A912"/>
    <w:rsid w:val="47BDBA86"/>
    <w:rsid w:val="48583DDB"/>
    <w:rsid w:val="48835DD2"/>
    <w:rsid w:val="4899F00A"/>
    <w:rsid w:val="48B8CAC5"/>
    <w:rsid w:val="48E66AAE"/>
    <w:rsid w:val="493DD64C"/>
    <w:rsid w:val="49E6C1F5"/>
    <w:rsid w:val="49E72DDE"/>
    <w:rsid w:val="4A1EB45A"/>
    <w:rsid w:val="4A5556BB"/>
    <w:rsid w:val="4A58FC34"/>
    <w:rsid w:val="4A6E4A92"/>
    <w:rsid w:val="4AB1D67B"/>
    <w:rsid w:val="4ACAA782"/>
    <w:rsid w:val="4AE6824F"/>
    <w:rsid w:val="4B16A560"/>
    <w:rsid w:val="4B271264"/>
    <w:rsid w:val="4B4197C2"/>
    <w:rsid w:val="4B684718"/>
    <w:rsid w:val="4BA71D91"/>
    <w:rsid w:val="4BD4EC3D"/>
    <w:rsid w:val="4BFD64B3"/>
    <w:rsid w:val="4C1E2400"/>
    <w:rsid w:val="4C3630D8"/>
    <w:rsid w:val="4C375645"/>
    <w:rsid w:val="4C73487C"/>
    <w:rsid w:val="4D1546BC"/>
    <w:rsid w:val="4D1C34C1"/>
    <w:rsid w:val="4DD61FFC"/>
    <w:rsid w:val="4E35BE20"/>
    <w:rsid w:val="4EA9D160"/>
    <w:rsid w:val="4EF0C545"/>
    <w:rsid w:val="4F0402A8"/>
    <w:rsid w:val="4F0FF3B7"/>
    <w:rsid w:val="4F210B13"/>
    <w:rsid w:val="4FC0AF09"/>
    <w:rsid w:val="4FD9B609"/>
    <w:rsid w:val="4FDA56AA"/>
    <w:rsid w:val="504FAC88"/>
    <w:rsid w:val="505C2EC1"/>
    <w:rsid w:val="505E9EBB"/>
    <w:rsid w:val="50715937"/>
    <w:rsid w:val="50CD7258"/>
    <w:rsid w:val="50F5183F"/>
    <w:rsid w:val="51100BAE"/>
    <w:rsid w:val="512470EB"/>
    <w:rsid w:val="51BEC070"/>
    <w:rsid w:val="5239F360"/>
    <w:rsid w:val="524198D0"/>
    <w:rsid w:val="5245E927"/>
    <w:rsid w:val="52576F3E"/>
    <w:rsid w:val="52B0A070"/>
    <w:rsid w:val="52BFB2AA"/>
    <w:rsid w:val="52C0EBE8"/>
    <w:rsid w:val="52D52A55"/>
    <w:rsid w:val="532CDC61"/>
    <w:rsid w:val="5336EE6A"/>
    <w:rsid w:val="53517E2F"/>
    <w:rsid w:val="535C7659"/>
    <w:rsid w:val="53781D66"/>
    <w:rsid w:val="5389501B"/>
    <w:rsid w:val="53F5513B"/>
    <w:rsid w:val="542A3625"/>
    <w:rsid w:val="5433AEE0"/>
    <w:rsid w:val="546F2438"/>
    <w:rsid w:val="547ED388"/>
    <w:rsid w:val="549724A2"/>
    <w:rsid w:val="54C4E58F"/>
    <w:rsid w:val="550C2BB2"/>
    <w:rsid w:val="550C9AEA"/>
    <w:rsid w:val="5513A715"/>
    <w:rsid w:val="558129EB"/>
    <w:rsid w:val="5589825C"/>
    <w:rsid w:val="55A82F31"/>
    <w:rsid w:val="55BD35FC"/>
    <w:rsid w:val="55F229EB"/>
    <w:rsid w:val="5604C5E5"/>
    <w:rsid w:val="560DF543"/>
    <w:rsid w:val="56210907"/>
    <w:rsid w:val="565357B0"/>
    <w:rsid w:val="569BB3A5"/>
    <w:rsid w:val="56B98B13"/>
    <w:rsid w:val="56F266EA"/>
    <w:rsid w:val="5724483C"/>
    <w:rsid w:val="574D05F8"/>
    <w:rsid w:val="57560816"/>
    <w:rsid w:val="577D2FFE"/>
    <w:rsid w:val="5799B187"/>
    <w:rsid w:val="57BC1FA8"/>
    <w:rsid w:val="57D390C5"/>
    <w:rsid w:val="57E62FEB"/>
    <w:rsid w:val="57E94B3D"/>
    <w:rsid w:val="5804B952"/>
    <w:rsid w:val="582A7148"/>
    <w:rsid w:val="5917DD06"/>
    <w:rsid w:val="59192480"/>
    <w:rsid w:val="596B3D23"/>
    <w:rsid w:val="599035FF"/>
    <w:rsid w:val="59AD302E"/>
    <w:rsid w:val="59B363E4"/>
    <w:rsid w:val="59B7A738"/>
    <w:rsid w:val="59CEBF3E"/>
    <w:rsid w:val="5A03BBB0"/>
    <w:rsid w:val="5A53F4AA"/>
    <w:rsid w:val="5A87E3C3"/>
    <w:rsid w:val="5AB6A874"/>
    <w:rsid w:val="5AE750F6"/>
    <w:rsid w:val="5AFADF52"/>
    <w:rsid w:val="5B032B8E"/>
    <w:rsid w:val="5B7E7F1F"/>
    <w:rsid w:val="5B915E63"/>
    <w:rsid w:val="5BB13AC6"/>
    <w:rsid w:val="5C299ABF"/>
    <w:rsid w:val="5C85BF0B"/>
    <w:rsid w:val="5D7F4907"/>
    <w:rsid w:val="5E015747"/>
    <w:rsid w:val="5E101491"/>
    <w:rsid w:val="5E99C045"/>
    <w:rsid w:val="5EB8B587"/>
    <w:rsid w:val="5EBE5228"/>
    <w:rsid w:val="5ED3E8C2"/>
    <w:rsid w:val="5F015A93"/>
    <w:rsid w:val="5F180919"/>
    <w:rsid w:val="5F70E801"/>
    <w:rsid w:val="5F893160"/>
    <w:rsid w:val="5F9D5B30"/>
    <w:rsid w:val="5FB899C8"/>
    <w:rsid w:val="5FE98DE1"/>
    <w:rsid w:val="5FFFB2A8"/>
    <w:rsid w:val="600C947A"/>
    <w:rsid w:val="601528B7"/>
    <w:rsid w:val="604041E2"/>
    <w:rsid w:val="606A6AE9"/>
    <w:rsid w:val="60C72D71"/>
    <w:rsid w:val="60EF7691"/>
    <w:rsid w:val="611F2CA2"/>
    <w:rsid w:val="612F0968"/>
    <w:rsid w:val="614CFAEC"/>
    <w:rsid w:val="619E3681"/>
    <w:rsid w:val="61D64847"/>
    <w:rsid w:val="6206448D"/>
    <w:rsid w:val="62964B06"/>
    <w:rsid w:val="62979D23"/>
    <w:rsid w:val="6307D61E"/>
    <w:rsid w:val="632208CC"/>
    <w:rsid w:val="634B8E18"/>
    <w:rsid w:val="63678230"/>
    <w:rsid w:val="63D455A1"/>
    <w:rsid w:val="63E17253"/>
    <w:rsid w:val="63F40A58"/>
    <w:rsid w:val="64B62B9D"/>
    <w:rsid w:val="64D35121"/>
    <w:rsid w:val="64FC65D0"/>
    <w:rsid w:val="64FFBEFC"/>
    <w:rsid w:val="6502A38B"/>
    <w:rsid w:val="652856D1"/>
    <w:rsid w:val="655A0A9B"/>
    <w:rsid w:val="656AE1AC"/>
    <w:rsid w:val="658C2217"/>
    <w:rsid w:val="658D4779"/>
    <w:rsid w:val="659B1255"/>
    <w:rsid w:val="65F7B457"/>
    <w:rsid w:val="661B5491"/>
    <w:rsid w:val="662CE7B1"/>
    <w:rsid w:val="66631B6E"/>
    <w:rsid w:val="668F3493"/>
    <w:rsid w:val="66C2C5AD"/>
    <w:rsid w:val="66E2E31F"/>
    <w:rsid w:val="67019FF9"/>
    <w:rsid w:val="676B3395"/>
    <w:rsid w:val="679AE5AC"/>
    <w:rsid w:val="679C89A9"/>
    <w:rsid w:val="67ACECBF"/>
    <w:rsid w:val="67E5D575"/>
    <w:rsid w:val="682FBB2B"/>
    <w:rsid w:val="682FFD06"/>
    <w:rsid w:val="68B4523D"/>
    <w:rsid w:val="68C5B091"/>
    <w:rsid w:val="6900A90E"/>
    <w:rsid w:val="69AA6929"/>
    <w:rsid w:val="69AE0951"/>
    <w:rsid w:val="6A027D13"/>
    <w:rsid w:val="6A34DC7A"/>
    <w:rsid w:val="6A73A7C6"/>
    <w:rsid w:val="6A8D82EC"/>
    <w:rsid w:val="6AA909F2"/>
    <w:rsid w:val="6AB792B7"/>
    <w:rsid w:val="6AD042EE"/>
    <w:rsid w:val="6AE25CB5"/>
    <w:rsid w:val="6B10A4F9"/>
    <w:rsid w:val="6B19ED71"/>
    <w:rsid w:val="6B59F44F"/>
    <w:rsid w:val="6B5A2D8C"/>
    <w:rsid w:val="6B63A678"/>
    <w:rsid w:val="6BA4CF82"/>
    <w:rsid w:val="6C13D8E6"/>
    <w:rsid w:val="6C9228C4"/>
    <w:rsid w:val="6CBD69D5"/>
    <w:rsid w:val="6CE10557"/>
    <w:rsid w:val="6D636BC2"/>
    <w:rsid w:val="6D6D929E"/>
    <w:rsid w:val="6D7AA819"/>
    <w:rsid w:val="6E020CFE"/>
    <w:rsid w:val="6E127825"/>
    <w:rsid w:val="6E28C048"/>
    <w:rsid w:val="6E3EB261"/>
    <w:rsid w:val="6E448855"/>
    <w:rsid w:val="6EFFB833"/>
    <w:rsid w:val="6F0734D8"/>
    <w:rsid w:val="6F368891"/>
    <w:rsid w:val="6F4DEFE8"/>
    <w:rsid w:val="6F746640"/>
    <w:rsid w:val="6F92761E"/>
    <w:rsid w:val="6FA89F7A"/>
    <w:rsid w:val="6FBB8749"/>
    <w:rsid w:val="6FD850C0"/>
    <w:rsid w:val="700E5B16"/>
    <w:rsid w:val="7015CC56"/>
    <w:rsid w:val="7026D14A"/>
    <w:rsid w:val="7034E154"/>
    <w:rsid w:val="703E4C81"/>
    <w:rsid w:val="712A97C2"/>
    <w:rsid w:val="712E7678"/>
    <w:rsid w:val="713DF44A"/>
    <w:rsid w:val="714E10DE"/>
    <w:rsid w:val="71681533"/>
    <w:rsid w:val="716B4959"/>
    <w:rsid w:val="71774F57"/>
    <w:rsid w:val="71AABC09"/>
    <w:rsid w:val="71BC143A"/>
    <w:rsid w:val="71FDA364"/>
    <w:rsid w:val="7237C8A5"/>
    <w:rsid w:val="725939C1"/>
    <w:rsid w:val="72A195BB"/>
    <w:rsid w:val="72BFC870"/>
    <w:rsid w:val="72E2B9B5"/>
    <w:rsid w:val="72E3D6D0"/>
    <w:rsid w:val="73181335"/>
    <w:rsid w:val="73277977"/>
    <w:rsid w:val="732C3E88"/>
    <w:rsid w:val="733059A2"/>
    <w:rsid w:val="73BD2CB8"/>
    <w:rsid w:val="7462EF0B"/>
    <w:rsid w:val="74A20503"/>
    <w:rsid w:val="74B4205F"/>
    <w:rsid w:val="74C40C8C"/>
    <w:rsid w:val="74EE3251"/>
    <w:rsid w:val="750C8CE6"/>
    <w:rsid w:val="75600A70"/>
    <w:rsid w:val="756D78F1"/>
    <w:rsid w:val="758AF91F"/>
    <w:rsid w:val="759004E0"/>
    <w:rsid w:val="75B8F477"/>
    <w:rsid w:val="75BCF251"/>
    <w:rsid w:val="75CF6901"/>
    <w:rsid w:val="7600636A"/>
    <w:rsid w:val="7652C3FE"/>
    <w:rsid w:val="76BB9F3F"/>
    <w:rsid w:val="76D4885B"/>
    <w:rsid w:val="76D83EB0"/>
    <w:rsid w:val="771C7690"/>
    <w:rsid w:val="77455D27"/>
    <w:rsid w:val="774EF67A"/>
    <w:rsid w:val="7756D712"/>
    <w:rsid w:val="776F555D"/>
    <w:rsid w:val="77A74967"/>
    <w:rsid w:val="77AA0F16"/>
    <w:rsid w:val="77F7E139"/>
    <w:rsid w:val="78221C7A"/>
    <w:rsid w:val="784ECDC7"/>
    <w:rsid w:val="78926C4A"/>
    <w:rsid w:val="78B83928"/>
    <w:rsid w:val="79125E92"/>
    <w:rsid w:val="792D9FA0"/>
    <w:rsid w:val="795E7AE7"/>
    <w:rsid w:val="7964D986"/>
    <w:rsid w:val="7989492C"/>
    <w:rsid w:val="799AC7B4"/>
    <w:rsid w:val="79A438BA"/>
    <w:rsid w:val="79B942FF"/>
    <w:rsid w:val="79D7FDFD"/>
    <w:rsid w:val="7A1A2A8B"/>
    <w:rsid w:val="7A6C4408"/>
    <w:rsid w:val="7AB2D1F4"/>
    <w:rsid w:val="7AF0FBB8"/>
    <w:rsid w:val="7B13ABDD"/>
    <w:rsid w:val="7B291D00"/>
    <w:rsid w:val="7B487E3D"/>
    <w:rsid w:val="7B57FE16"/>
    <w:rsid w:val="7BC3D68C"/>
    <w:rsid w:val="7C92287C"/>
    <w:rsid w:val="7CB967E7"/>
    <w:rsid w:val="7CEB49CE"/>
    <w:rsid w:val="7D1E838A"/>
    <w:rsid w:val="7D555E33"/>
    <w:rsid w:val="7D730C23"/>
    <w:rsid w:val="7D821B4B"/>
    <w:rsid w:val="7DEA51A0"/>
    <w:rsid w:val="7DF453A2"/>
    <w:rsid w:val="7E3699B4"/>
    <w:rsid w:val="7E45A04A"/>
    <w:rsid w:val="7E7100AA"/>
    <w:rsid w:val="7E97FB92"/>
    <w:rsid w:val="7EBAC136"/>
    <w:rsid w:val="7EBBCF7F"/>
    <w:rsid w:val="7F677380"/>
    <w:rsid w:val="7FDB77C1"/>
    <w:rsid w:val="7FF28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E3251"/>
  <w15:chartTrackingRefBased/>
  <w15:docId w15:val="{EDEEFBD3-B467-4AE3-9D17-7B6CBD8D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247E688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47E6880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247E688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6FD850C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1plus.org.uk" TargetMode="Externa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7E9C66BCAC84F966A125028636A51" ma:contentTypeVersion="36" ma:contentTypeDescription="Create a new document." ma:contentTypeScope="" ma:versionID="66c33a239a922b899ad45d4933be4822">
  <xsd:schema xmlns:xsd="http://www.w3.org/2001/XMLSchema" xmlns:xs="http://www.w3.org/2001/XMLSchema" xmlns:p="http://schemas.microsoft.com/office/2006/metadata/properties" xmlns:ns1="http://schemas.microsoft.com/sharepoint/v3" xmlns:ns2="ea5be136-c89b-45b3-ba1e-474757ef3782" xmlns:ns3="0dfdd909-7a30-4e1c-8bc5-9066f6e2cdf7" xmlns:ns4="http://schemas.microsoft.com/sharepoint/v3/fields" targetNamespace="http://schemas.microsoft.com/office/2006/metadata/properties" ma:root="true" ma:fieldsID="ff18b40691cb32b4e9a581efe7180283" ns1:_="" ns2:_="" ns3:_="" ns4:_="">
    <xsd:import namespace="http://schemas.microsoft.com/sharepoint/v3"/>
    <xsd:import namespace="ea5be136-c89b-45b3-ba1e-474757ef3782"/>
    <xsd:import namespace="0dfdd909-7a30-4e1c-8bc5-9066f6e2cdf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p50ea95540fa4f6a8e37aaae15542b5c" minOccurs="0"/>
                <xsd:element ref="ns3:TaxCatchAll" minOccurs="0"/>
                <xsd:element ref="ns3:fdc5ee7c843142b38106df31d63b7684" minOccurs="0"/>
                <xsd:element ref="ns3:be222d2be1664d8c8a11d263949f1931" minOccurs="0"/>
                <xsd:element ref="ns3:i24cfe2389564fab9e44ba1c2775c76b" minOccurs="0"/>
                <xsd:element ref="ns3:ied2de189ab240c3bcfc28aa035c2402" minOccurs="0"/>
                <xsd:element ref="ns3:Project_x002f__x0020_contract_x0020_end_x0020_date" minOccurs="0"/>
                <xsd:element ref="ns3:lce8691a118c49d18bf4ef5724654998" minOccurs="0"/>
                <xsd:element ref="ns4:_Sourc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BillingMetadata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be136-c89b-45b3-ba1e-474757ef3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72c748ba-2422-442a-8da0-8c3a11393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mber" ma:index="43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dd909-7a30-4e1c-8bc5-9066f6e2cdf7" elementFormDefault="qualified">
    <xsd:import namespace="http://schemas.microsoft.com/office/2006/documentManagement/types"/>
    <xsd:import namespace="http://schemas.microsoft.com/office/infopath/2007/PartnerControls"/>
    <xsd:element name="p50ea95540fa4f6a8e37aaae15542b5c" ma:index="11" nillable="true" ma:taxonomy="true" ma:internalName="p50ea95540fa4f6a8e37aaae15542b5c" ma:taxonomyFieldName="Business_x0020_Activity" ma:displayName="Business Activity" ma:default="" ma:fieldId="{950ea955-40fa-4f6a-8e37-aaae15542b5c}" ma:sspId="72c748ba-2422-442a-8da0-8c3a11393106" ma:termSetId="281f97d3-173f-40b8-9fc1-2bb96af60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41fda95d-1e20-4397-94eb-176b71604ec8}" ma:internalName="TaxCatchAll" ma:showField="CatchAllData" ma:web="0dfdd909-7a30-4e1c-8bc5-9066f6e2cd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5ee7c843142b38106df31d63b7684" ma:index="14" nillable="true" ma:taxonomy="true" ma:internalName="fdc5ee7c843142b38106df31d63b7684" ma:taxonomyFieldName="Business_x0020_Function" ma:displayName="Business Function" ma:default="2;#BACCH|cbc94a9d-99ef-40b4-a440-e41710b03621" ma:fieldId="{fdc5ee7c-8431-42b3-8106-df31d63b7684}" ma:sspId="72c748ba-2422-442a-8da0-8c3a11393106" ma:termSetId="1a054ad0-931e-4bb0-a70b-dc33d2e19bcb" ma:anchorId="b5cb3fe4-11a3-4b50-b44b-3ac20937fa66" ma:open="false" ma:isKeyword="false">
      <xsd:complexType>
        <xsd:sequence>
          <xsd:element ref="pc:Terms" minOccurs="0" maxOccurs="1"/>
        </xsd:sequence>
      </xsd:complexType>
    </xsd:element>
    <xsd:element name="be222d2be1664d8c8a11d263949f1931" ma:index="16" nillable="true" ma:taxonomy="true" ma:internalName="be222d2be1664d8c8a11d263949f1931" ma:taxonomyFieldName="Division" ma:displayName="Division" ma:default="1;#Corporate Services|b5cb3fe4-11a3-4b50-b44b-3ac20937fa66" ma:fieldId="{be222d2b-e166-4d8c-8a11-d263949f1931}" ma:sspId="72c748ba-2422-442a-8da0-8c3a11393106" ma:termSetId="1a054ad0-931e-4bb0-a70b-dc33d2e19b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4cfe2389564fab9e44ba1c2775c76b" ma:index="18" nillable="true" ma:taxonomy="true" ma:internalName="i24cfe2389564fab9e44ba1c2775c76b" ma:taxonomyFieldName="Document_x0020_status" ma:displayName="Document status" ma:default="" ma:fieldId="{224cfe23-8956-4fab-9e44-ba1c2775c76b}" ma:sspId="72c748ba-2422-442a-8da0-8c3a11393106" ma:termSetId="81537ae4-bb63-4a0b-b036-a59c8bb249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2de189ab240c3bcfc28aa035c2402" ma:index="20" nillable="true" ma:taxonomy="true" ma:internalName="ied2de189ab240c3bcfc28aa035c2402" ma:taxonomyFieldName="Information_x0020_type" ma:displayName="Information type" ma:default="" ma:fieldId="{2ed2de18-9ab2-40c3-bcfc-28aa035c2402}" ma:sspId="72c748ba-2422-442a-8da0-8c3a11393106" ma:termSetId="7c5dc89c-5a38-404b-b798-27b2a4c32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f__x0020_contract_x0020_end_x0020_date" ma:index="21" nillable="true" ma:displayName="Project/ contract end date" ma:format="DateOnly" ma:internalName="Project_x002F__x0020_contract_x0020_end_x0020_date">
      <xsd:simpleType>
        <xsd:restriction base="dms:DateTime"/>
      </xsd:simpleType>
    </xsd:element>
    <xsd:element name="lce8691a118c49d18bf4ef5724654998" ma:index="23" nillable="true" ma:taxonomy="true" ma:internalName="lce8691a118c49d18bf4ef5724654998" ma:taxonomyFieldName="Project_x002F__x0020_contract_x0020_status" ma:displayName="Project/ contract status" ma:default="" ma:fieldId="{5ce8691a-118c-49d1-8bf4-ef5724654998}" ma:sspId="72c748ba-2422-442a-8da0-8c3a11393106" ma:termSetId="6fb53340-93dd-45ae-88d8-d63e0eb70b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ource" ma:index="24" nillable="true" ma:displayName="Source filepath" ma:description="References to resources from which this resource was derived" ma:internalName="_Sourc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ed2de189ab240c3bcfc28aa035c2402 xmlns="0dfdd909-7a30-4e1c-8bc5-9066f6e2cdf7">
      <Terms xmlns="http://schemas.microsoft.com/office/infopath/2007/PartnerControls"/>
    </ied2de189ab240c3bcfc28aa035c2402>
    <_Source xmlns="http://schemas.microsoft.com/sharepoint/v3/fields" xsi:nil="true"/>
    <_ip_UnifiedCompliancePolicyUIAction xmlns="http://schemas.microsoft.com/sharepoint/v3" xsi:nil="true"/>
    <Project_x002f__x0020_contract_x0020_end_x0020_date xmlns="0dfdd909-7a30-4e1c-8bc5-9066f6e2cdf7" xsi:nil="true"/>
    <Number xmlns="ea5be136-c89b-45b3-ba1e-474757ef3782" xsi:nil="true"/>
    <TaxCatchAll xmlns="0dfdd909-7a30-4e1c-8bc5-9066f6e2cdf7">
      <Value>2</Value>
      <Value>1</Value>
    </TaxCatchAll>
    <p50ea95540fa4f6a8e37aaae15542b5c xmlns="0dfdd909-7a30-4e1c-8bc5-9066f6e2cdf7">
      <Terms xmlns="http://schemas.microsoft.com/office/infopath/2007/PartnerControls"/>
    </p50ea95540fa4f6a8e37aaae15542b5c>
    <lcf76f155ced4ddcb4097134ff3c332f xmlns="ea5be136-c89b-45b3-ba1e-474757ef3782">
      <Terms xmlns="http://schemas.microsoft.com/office/infopath/2007/PartnerControls"/>
    </lcf76f155ced4ddcb4097134ff3c332f>
    <_ip_UnifiedCompliancePolicyProperties xmlns="http://schemas.microsoft.com/sharepoint/v3" xsi:nil="true"/>
    <fdc5ee7c843142b38106df31d63b7684 xmlns="0dfdd909-7a30-4e1c-8bc5-9066f6e2cd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BACCH</TermName>
          <TermId xmlns="http://schemas.microsoft.com/office/infopath/2007/PartnerControls">cbc94a9d-99ef-40b4-a440-e41710b03621</TermId>
        </TermInfo>
      </Terms>
    </fdc5ee7c843142b38106df31d63b7684>
    <i24cfe2389564fab9e44ba1c2775c76b xmlns="0dfdd909-7a30-4e1c-8bc5-9066f6e2cdf7">
      <Terms xmlns="http://schemas.microsoft.com/office/infopath/2007/PartnerControls"/>
    </i24cfe2389564fab9e44ba1c2775c76b>
    <lce8691a118c49d18bf4ef5724654998 xmlns="0dfdd909-7a30-4e1c-8bc5-9066f6e2cdf7">
      <Terms xmlns="http://schemas.microsoft.com/office/infopath/2007/PartnerControls"/>
    </lce8691a118c49d18bf4ef5724654998>
    <be222d2be1664d8c8a11d263949f1931 xmlns="0dfdd909-7a30-4e1c-8bc5-9066f6e2cd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Services</TermName>
          <TermId xmlns="http://schemas.microsoft.com/office/infopath/2007/PartnerControls">b5cb3fe4-11a3-4b50-b44b-3ac20937fa66</TermId>
        </TermInfo>
      </Terms>
    </be222d2be1664d8c8a11d263949f1931>
  </documentManagement>
</p:properties>
</file>

<file path=customXml/itemProps1.xml><?xml version="1.0" encoding="utf-8"?>
<ds:datastoreItem xmlns:ds="http://schemas.openxmlformats.org/officeDocument/2006/customXml" ds:itemID="{706F265A-83E4-415B-9C39-CE83743E0A99}"/>
</file>

<file path=customXml/itemProps2.xml><?xml version="1.0" encoding="utf-8"?>
<ds:datastoreItem xmlns:ds="http://schemas.openxmlformats.org/officeDocument/2006/customXml" ds:itemID="{A20EE242-EEB5-468B-89B5-AECD95C9E7ED}"/>
</file>

<file path=customXml/itemProps3.xml><?xml version="1.0" encoding="utf-8"?>
<ds:datastoreItem xmlns:ds="http://schemas.openxmlformats.org/officeDocument/2006/customXml" ds:itemID="{DD5F05C8-100A-4E82-82C2-F4ED8EC7E6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Meeta Harley (Aneurin Bevan UHB - Family and Therapies)</dc:creator>
  <cp:keywords/>
  <dc:description/>
  <cp:lastModifiedBy>Meeta Harley (Aneurin Bevan UHB - Family and Therapies)</cp:lastModifiedBy>
  <cp:revision>16</cp:revision>
  <cp:lastPrinted>2025-05-15T15:25:00Z</cp:lastPrinted>
  <dcterms:created xsi:type="dcterms:W3CDTF">2025-04-02T15:54:00Z</dcterms:created>
  <dcterms:modified xsi:type="dcterms:W3CDTF">2025-07-08T08:48:55Z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0x010100CC77E9C66BCAC84F966A125028636A51</vt:lpwstr>
  </property>
  <property fmtid="{D5CDD505-2E9C-101B-9397-08002B2CF9AE}" pid="3" name="Business_x0020_Activity">
    <vt:lpwstr/>
  </property>
  <property fmtid="{D5CDD505-2E9C-101B-9397-08002B2CF9AE}" pid="4" name="Document_x0020_status">
    <vt:lpwstr/>
  </property>
  <property fmtid="{D5CDD505-2E9C-101B-9397-08002B2CF9AE}" pid="5" name="Document status">
    <vt:lpwstr/>
  </property>
  <property fmtid="{D5CDD505-2E9C-101B-9397-08002B2CF9AE}" pid="6" name="MediaServiceImageTags">
    <vt:lpwstr/>
  </property>
  <property fmtid="{D5CDD505-2E9C-101B-9397-08002B2CF9AE}" pid="7" name="Business Activity">
    <vt:lpwstr/>
  </property>
  <property fmtid="{D5CDD505-2E9C-101B-9397-08002B2CF9AE}" pid="8" name="Business Function">
    <vt:lpwstr>2;#BACCH|cbc94a9d-99ef-40b4-a440-e41710b03621</vt:lpwstr>
  </property>
  <property fmtid="{D5CDD505-2E9C-101B-9397-08002B2CF9AE}" pid="9" name="Project/ contract status">
    <vt:lpwstr/>
  </property>
  <property fmtid="{D5CDD505-2E9C-101B-9397-08002B2CF9AE}" pid="10" name="Division">
    <vt:lpwstr>1;#Corporate Services|b5cb3fe4-11a3-4b50-b44b-3ac20937fa66</vt:lpwstr>
  </property>
  <property fmtid="{D5CDD505-2E9C-101B-9397-08002B2CF9AE}" pid="11" name="Project_x002F__x0020_contract_x0020_status">
    <vt:lpwstr/>
  </property>
  <property fmtid="{D5CDD505-2E9C-101B-9397-08002B2CF9AE}" pid="12" name="Information type">
    <vt:lpwstr/>
  </property>
  <property fmtid="{D5CDD505-2E9C-101B-9397-08002B2CF9AE}" pid="13" name="Information_x0020_type">
    <vt:lpwstr/>
  </property>
  <property fmtid="{D5CDD505-2E9C-101B-9397-08002B2CF9AE}" pid="14" name="Business_x0020_Function">
    <vt:lpwstr>2;#BACCH|cbc94a9d-99ef-40b4-a440-e41710b03621</vt:lpwstr>
  </property>
</Properties>
</file>