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False Health Information Risks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left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After completing the local Social Communication Pathway, 7-year-old Zain was shown to meet the criteria for a diagnosis of autism. You tell his parents of the outcome during a face-to-face appointment. They were expecting this diagnosis and have printed out the details of a service recommended to them by a relative in Pakistan. Their GP laughed at them when they asked him about it but they would like to know what you would recommend.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sz w:val="22"/>
          <w:szCs w:val="22"/>
        </w:rPr>
      </w:pPr>
      <w:hyperlink r:id="rId7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https://irmsc.com/the-importance-of-boosters-how-many-stem-cell-treatments-does-a-child-need/</w:t>
        </w:r>
      </w:hyperlink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                                         </w:t>
      </w:r>
      <w:r w:rsidDel="00000000" w:rsidR="00000000" w:rsidRPr="00000000">
        <w:rPr/>
        <w:drawing>
          <wp:inline distB="114300" distT="114300" distL="114300" distR="114300">
            <wp:extent cx="5731200" cy="3213100"/>
            <wp:effectExtent b="0" l="0" r="0" t="0"/>
            <wp:docPr id="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1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Screen shot from: </w:t>
      </w:r>
      <w:hyperlink r:id="rId9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https://youtu.be/LmnVYmVmInw</w:t>
        </w:r>
      </w:hyperlink>
      <w:r w:rsidDel="00000000" w:rsidR="00000000" w:rsidRPr="00000000">
        <w:rPr>
          <w:sz w:val="22"/>
          <w:szCs w:val="22"/>
          <w:rtl w:val="0"/>
        </w:rPr>
        <w:t xml:space="preserve"> [accessed 13th Feb 2026]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Why might stem cell treatment be offered to autistic people in Pakistan?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What might be the harm to Zain of undergoing this treatment?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What might be the harm to Zain of his GPs response to this treatment?</w:t>
      </w:r>
    </w:p>
    <w:p w:rsidR="00000000" w:rsidDel="00000000" w:rsidP="00000000" w:rsidRDefault="00000000" w:rsidRPr="00000000" w14:paraId="00000010">
      <w:pPr>
        <w:ind w:left="0" w:firstLine="0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How would you respond to Zain’s parents?</w:t>
      </w: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3695700</wp:posOffset>
            </wp:positionH>
            <wp:positionV relativeFrom="page">
              <wp:posOffset>9749004</wp:posOffset>
            </wp:positionV>
            <wp:extent cx="3452813" cy="716946"/>
            <wp:effectExtent b="0" l="0" r="0" t="0"/>
            <wp:wrapNone/>
            <wp:docPr id="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52813" cy="71694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headerReference r:id="rId11" w:type="default"/>
      <w:pgSz w:h="16838" w:w="11906" w:orient="portrait"/>
      <w:pgMar w:bottom="1725" w:top="1440" w:left="1440" w:right="1440" w:header="708.6614173228347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5734050" cy="790575"/>
          <wp:effectExtent b="0" l="0" r="0" t="0"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3592" l="0" r="0" t="5825"/>
                  <a:stretch>
                    <a:fillRect/>
                  </a:stretch>
                </pic:blipFill>
                <pic:spPr>
                  <a:xfrm>
                    <a:off x="0" y="0"/>
                    <a:ext cx="5734050" cy="7905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○"/>
      <w:lvlJc w:val="left"/>
      <w:pPr>
        <w:ind w:left="1440" w:hanging="360"/>
      </w:pPr>
      <w:rPr/>
    </w:lvl>
    <w:lvl w:ilvl="2">
      <w:start w:val="1"/>
      <w:numFmt w:val="bullet"/>
      <w:lvlText w:val="■"/>
      <w:lvlJc w:val="left"/>
      <w:pPr>
        <w:ind w:left="2160" w:hanging="18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bullet"/>
      <w:lvlText w:val="○"/>
      <w:lvlJc w:val="left"/>
      <w:pPr>
        <w:ind w:left="3600" w:hanging="360"/>
      </w:pPr>
      <w:rPr/>
    </w:lvl>
    <w:lvl w:ilvl="5">
      <w:start w:val="1"/>
      <w:numFmt w:val="bullet"/>
      <w:lvlText w:val="■"/>
      <w:lvlJc w:val="left"/>
      <w:pPr>
        <w:ind w:left="4320" w:hanging="180"/>
      </w:pPr>
      <w:rPr/>
    </w:lvl>
    <w:lvl w:ilvl="6">
      <w:start w:val="1"/>
      <w:numFmt w:val="bullet"/>
      <w:lvlText w:val="●"/>
      <w:lvlJc w:val="left"/>
      <w:pPr>
        <w:ind w:left="5040" w:hanging="360"/>
      </w:pPr>
      <w:rPr/>
    </w:lvl>
    <w:lvl w:ilvl="7">
      <w:start w:val="1"/>
      <w:numFmt w:val="bullet"/>
      <w:lvlText w:val="○"/>
      <w:lvlJc w:val="left"/>
      <w:pPr>
        <w:ind w:left="5760" w:hanging="360"/>
      </w:pPr>
      <w:rPr/>
    </w:lvl>
    <w:lvl w:ilvl="8">
      <w:start w:val="1"/>
      <w:numFmt w:val="bullet"/>
      <w:lvlText w:val="■"/>
      <w:lvlJc w:val="lef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2244CC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2244CC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2244CC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2244CC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2244CC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2244CC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2244CC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2244CC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2244CC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2244CC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2244CC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2244CC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2244CC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2244CC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2244CC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2244CC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2244CC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2244CC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2244CC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244CC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2244CC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3.png"/><Relationship Id="rId9" Type="http://schemas.openxmlformats.org/officeDocument/2006/relationships/hyperlink" Target="https://youtu.be/LmnVYmVmInw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irmsc.com/the-importance-of-boosters-how-many-stem-cell-treatments-does-a-child-need/" TargetMode="External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sFq/IShWy/75GJUoFOMC7N2Zrg==">CgMxLjA4AHIhMUdlYzBRWl9yQjNoUFVDb0xWYVVaY2I5WGVXN0YySlF3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2025-07-29T13:56:00Z</dcterms:created>
  <dc:creator>Mica Skilton</dc:creator>
</cp:coreProperties>
</file>