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6614B" w14:textId="77777777" w:rsidR="00740BB2" w:rsidRPr="00684ADB" w:rsidRDefault="003873D3">
      <w:pPr>
        <w:rPr>
          <w:b/>
          <w:bCs/>
        </w:rPr>
      </w:pPr>
      <w:r w:rsidRPr="00684ADB">
        <w:rPr>
          <w:b/>
          <w:bCs/>
        </w:rPr>
        <w:t>Data Collection guide</w:t>
      </w:r>
    </w:p>
    <w:p w14:paraId="0E7F55A9" w14:textId="77777777" w:rsidR="003873D3" w:rsidRDefault="003873D3"/>
    <w:p w14:paraId="4605FEF3" w14:textId="77777777" w:rsidR="003873D3" w:rsidRDefault="003873D3" w:rsidP="003873D3">
      <w:pPr>
        <w:pStyle w:val="ListParagraph"/>
        <w:numPr>
          <w:ilvl w:val="0"/>
          <w:numId w:val="1"/>
        </w:numPr>
      </w:pPr>
      <w:r w:rsidRPr="00684ADB">
        <w:rPr>
          <w:b/>
          <w:bCs/>
        </w:rPr>
        <w:t>Total number of babies</w:t>
      </w:r>
      <w:r>
        <w:t xml:space="preserve"> – this should be the total number of babies </w:t>
      </w:r>
      <w:r w:rsidRPr="00684ADB">
        <w:rPr>
          <w:b/>
          <w:bCs/>
        </w:rPr>
        <w:t>DISCHARGED</w:t>
      </w:r>
      <w:r>
        <w:t xml:space="preserve"> </w:t>
      </w:r>
      <w:r w:rsidR="00684ADB">
        <w:t>from the maternity ward</w:t>
      </w:r>
      <w:r>
        <w:t xml:space="preserve"> on this day.  Babies’ charts should be reviewed only once, on the day of discharge</w:t>
      </w:r>
    </w:p>
    <w:p w14:paraId="6F127FD9" w14:textId="77777777" w:rsidR="003873D3" w:rsidRDefault="003873D3" w:rsidP="003873D3">
      <w:pPr>
        <w:pStyle w:val="ListParagraph"/>
        <w:numPr>
          <w:ilvl w:val="1"/>
          <w:numId w:val="1"/>
        </w:numPr>
      </w:pPr>
      <w:r>
        <w:t>Only a baby’s first admission should be included, any subsequent readmissions should be excluded</w:t>
      </w:r>
    </w:p>
    <w:p w14:paraId="33BFA44A" w14:textId="77777777" w:rsidR="003873D3" w:rsidRDefault="003873D3" w:rsidP="003873D3">
      <w:pPr>
        <w:pStyle w:val="ListParagraph"/>
        <w:ind w:left="1440"/>
      </w:pPr>
    </w:p>
    <w:p w14:paraId="5A0E797B" w14:textId="77777777" w:rsidR="003873D3" w:rsidRDefault="003873D3" w:rsidP="003873D3">
      <w:pPr>
        <w:pStyle w:val="ListParagraph"/>
        <w:numPr>
          <w:ilvl w:val="0"/>
          <w:numId w:val="1"/>
        </w:numPr>
      </w:pPr>
      <w:r w:rsidRPr="00684ADB">
        <w:rPr>
          <w:b/>
          <w:bCs/>
        </w:rPr>
        <w:t>Number of babies that needed NEWTT2</w:t>
      </w:r>
      <w:r>
        <w:t xml:space="preserve"> – this is the number of babies who met </w:t>
      </w:r>
      <w:r w:rsidR="00684ADB">
        <w:t xml:space="preserve">one </w:t>
      </w:r>
      <w:r>
        <w:t xml:space="preserve">or </w:t>
      </w:r>
      <w:r w:rsidR="00684ADB">
        <w:t>more</w:t>
      </w:r>
      <w:r>
        <w:t xml:space="preserve"> of the criteria for requiring observation on a NEWTT2 chart (as per </w:t>
      </w:r>
      <w:r w:rsidR="00740BB2">
        <w:t>Appendix 1 of the BAPM Deterioration of the Newborn Guideline</w:t>
      </w:r>
      <w:r>
        <w:t>).  These babies should be divided into those who were correctly observed using the chart and those who were missed.</w:t>
      </w:r>
    </w:p>
    <w:p w14:paraId="78575246" w14:textId="77777777" w:rsidR="003873D3" w:rsidRDefault="003873D3" w:rsidP="003873D3"/>
    <w:p w14:paraId="48FC4B87" w14:textId="40786033" w:rsidR="003873D3" w:rsidRDefault="003873D3" w:rsidP="003873D3">
      <w:pPr>
        <w:pStyle w:val="ListParagraph"/>
        <w:numPr>
          <w:ilvl w:val="0"/>
          <w:numId w:val="1"/>
        </w:numPr>
      </w:pPr>
      <w:r w:rsidRPr="00684ADB">
        <w:rPr>
          <w:b/>
          <w:bCs/>
        </w:rPr>
        <w:t xml:space="preserve">Number of babies </w:t>
      </w:r>
      <w:r w:rsidR="000449A2">
        <w:rPr>
          <w:b/>
          <w:bCs/>
        </w:rPr>
        <w:t>that</w:t>
      </w:r>
      <w:r w:rsidRPr="00684ADB">
        <w:rPr>
          <w:b/>
          <w:bCs/>
        </w:rPr>
        <w:t xml:space="preserve"> didn’t need NEWTT2</w:t>
      </w:r>
      <w:r>
        <w:t xml:space="preserve"> – some of these babies may have been observed on a NEWTT2 chart despite not meeting any of the inclusion criteria and this number should be documented here</w:t>
      </w:r>
    </w:p>
    <w:p w14:paraId="11EA5CE0" w14:textId="77777777" w:rsidR="003873D3" w:rsidRDefault="003873D3" w:rsidP="003873D3">
      <w:pPr>
        <w:pStyle w:val="ListParagraph"/>
      </w:pPr>
    </w:p>
    <w:p w14:paraId="66F9C741" w14:textId="0EE1DF61" w:rsidR="003873D3" w:rsidRPr="00684ADB" w:rsidRDefault="003873D3" w:rsidP="00684ADB">
      <w:pPr>
        <w:pStyle w:val="ListParagraph"/>
        <w:numPr>
          <w:ilvl w:val="0"/>
          <w:numId w:val="1"/>
        </w:numPr>
        <w:rPr>
          <w:b/>
          <w:bCs/>
        </w:rPr>
      </w:pPr>
      <w:r w:rsidRPr="00684ADB">
        <w:rPr>
          <w:b/>
          <w:bCs/>
        </w:rPr>
        <w:t>W</w:t>
      </w:r>
      <w:r w:rsidR="000449A2">
        <w:rPr>
          <w:b/>
          <w:bCs/>
        </w:rPr>
        <w:t>as</w:t>
      </w:r>
      <w:r w:rsidRPr="00684ADB">
        <w:rPr>
          <w:b/>
          <w:bCs/>
        </w:rPr>
        <w:t xml:space="preserve"> the chart </w:t>
      </w:r>
      <w:r w:rsidR="00E57DF5">
        <w:rPr>
          <w:b/>
          <w:bCs/>
        </w:rPr>
        <w:t>filled</w:t>
      </w:r>
      <w:r w:rsidRPr="00684ADB">
        <w:rPr>
          <w:b/>
          <w:bCs/>
        </w:rPr>
        <w:t xml:space="preserve"> in correctly?</w:t>
      </w:r>
      <w:r w:rsidR="00684ADB">
        <w:rPr>
          <w:b/>
          <w:bCs/>
        </w:rPr>
        <w:t xml:space="preserve"> - </w:t>
      </w:r>
      <w:r>
        <w:t xml:space="preserve">For the purposes of this audit a chart should be counted as having been filled in correctly if </w:t>
      </w:r>
      <w:r w:rsidRPr="00684ADB">
        <w:rPr>
          <w:b/>
          <w:bCs/>
        </w:rPr>
        <w:t>FULL SETS</w:t>
      </w:r>
      <w:r>
        <w:t xml:space="preserve"> of observations were recorded at the </w:t>
      </w:r>
      <w:r w:rsidRPr="00684ADB">
        <w:rPr>
          <w:b/>
          <w:bCs/>
        </w:rPr>
        <w:t>CORRECT TIMES</w:t>
      </w:r>
      <w:r>
        <w:t xml:space="preserve"> and a correct </w:t>
      </w:r>
      <w:r w:rsidRPr="00684ADB">
        <w:rPr>
          <w:b/>
          <w:bCs/>
        </w:rPr>
        <w:t>TOTAL SCORE</w:t>
      </w:r>
      <w:r>
        <w:t xml:space="preserve"> was calculated</w:t>
      </w:r>
      <w:r w:rsidR="00684ADB">
        <w:t xml:space="preserve">.  Please choose ‘missed </w:t>
      </w:r>
      <w:proofErr w:type="spellStart"/>
      <w:r w:rsidR="00684ADB">
        <w:t>obs’</w:t>
      </w:r>
      <w:proofErr w:type="spellEnd"/>
      <w:r w:rsidR="00684ADB">
        <w:t xml:space="preserve"> if individual observations were missed within a set, for example if there was no score for temperature o</w:t>
      </w:r>
      <w:r w:rsidR="00E57DF5">
        <w:t>r</w:t>
      </w:r>
      <w:r w:rsidR="00684ADB">
        <w:t xml:space="preserve"> parental concern.  ‘Wrong timings’ means that whole sets of observations were late or were missed altogether, and ‘wrong score’ is where the score has been added up incorrectly.</w:t>
      </w:r>
      <w:r w:rsidR="00E57DF5">
        <w:t xml:space="preserve">  Some charts may be incorrect in more than one way and so multiple options can be selected.</w:t>
      </w:r>
    </w:p>
    <w:p w14:paraId="175DE634" w14:textId="77777777" w:rsidR="003873D3" w:rsidRDefault="003873D3" w:rsidP="003873D3">
      <w:pPr>
        <w:pStyle w:val="ListParagraph"/>
      </w:pPr>
    </w:p>
    <w:p w14:paraId="0855075A" w14:textId="77777777" w:rsidR="003873D3" w:rsidRDefault="00684ADB" w:rsidP="003873D3">
      <w:pPr>
        <w:pStyle w:val="ListParagraph"/>
        <w:numPr>
          <w:ilvl w:val="0"/>
          <w:numId w:val="1"/>
        </w:numPr>
      </w:pPr>
      <w:r w:rsidRPr="00684ADB">
        <w:rPr>
          <w:b/>
          <w:bCs/>
        </w:rPr>
        <w:t>How many episodes of escalation were there?</w:t>
      </w:r>
      <w:r>
        <w:t xml:space="preserve"> – we are counting episodes of escalation as some babies may have had more than one escalation event and these should be analysed separately</w:t>
      </w:r>
    </w:p>
    <w:p w14:paraId="159A358F" w14:textId="77777777" w:rsidR="000449A2" w:rsidRDefault="000449A2" w:rsidP="000449A2">
      <w:pPr>
        <w:pStyle w:val="ListParagraph"/>
      </w:pPr>
    </w:p>
    <w:p w14:paraId="5038296E" w14:textId="312CF09C" w:rsidR="000449A2" w:rsidRDefault="000449A2" w:rsidP="003873D3">
      <w:pPr>
        <w:pStyle w:val="ListParagraph"/>
        <w:numPr>
          <w:ilvl w:val="0"/>
          <w:numId w:val="1"/>
        </w:numPr>
      </w:pPr>
      <w:r w:rsidRPr="000449A2">
        <w:rPr>
          <w:b/>
          <w:bCs/>
        </w:rPr>
        <w:t>What was the reason for escalation?</w:t>
      </w:r>
      <w:r>
        <w:t xml:space="preserve"> – the last option here is to be chosen when the infant’s score did not reach the threshold for escalation but there was sufficient healthcare professional concern that escalation occurred</w:t>
      </w:r>
    </w:p>
    <w:p w14:paraId="4107AC7C" w14:textId="77777777" w:rsidR="00684ADB" w:rsidRPr="00684ADB" w:rsidRDefault="00684ADB" w:rsidP="00684ADB">
      <w:pPr>
        <w:rPr>
          <w:b/>
          <w:bCs/>
        </w:rPr>
      </w:pPr>
    </w:p>
    <w:p w14:paraId="5E70F201" w14:textId="114BE958" w:rsidR="00684ADB" w:rsidRDefault="00684ADB" w:rsidP="00684ADB">
      <w:pPr>
        <w:pStyle w:val="ListParagraph"/>
        <w:numPr>
          <w:ilvl w:val="0"/>
          <w:numId w:val="1"/>
        </w:numPr>
      </w:pPr>
      <w:r w:rsidRPr="00684ADB">
        <w:rPr>
          <w:b/>
          <w:bCs/>
        </w:rPr>
        <w:t>Was the escalation carried out correctly?</w:t>
      </w:r>
      <w:r>
        <w:t xml:space="preserve"> – please answer yes if the escalation was to the correct person, the review was requested within the correct time frame and occurred on time.  If the escalation was not carried out correctly (to the wrong person or requested within the wrong time frame) then please choose ‘escalation incorrect’ or if the review did not happen within the expected time </w:t>
      </w:r>
      <w:proofErr w:type="gramStart"/>
      <w:r>
        <w:t>frame</w:t>
      </w:r>
      <w:proofErr w:type="gramEnd"/>
      <w:r>
        <w:t xml:space="preserve"> then please choose ‘late review’</w:t>
      </w:r>
      <w:r w:rsidR="000449A2">
        <w:t>.  If the review was later than the escalation pathway requires because the wrong time frame was requested initially then please just mark ‘wrong time frame requested’.</w:t>
      </w:r>
    </w:p>
    <w:p w14:paraId="4BF457DB" w14:textId="77777777" w:rsidR="000449A2" w:rsidRDefault="000449A2" w:rsidP="000449A2">
      <w:pPr>
        <w:pStyle w:val="ListParagraph"/>
      </w:pPr>
    </w:p>
    <w:p w14:paraId="49729614" w14:textId="77777777" w:rsidR="000449A2" w:rsidRDefault="000449A2" w:rsidP="000449A2">
      <w:pPr>
        <w:pStyle w:val="ListParagraph"/>
      </w:pPr>
    </w:p>
    <w:p w14:paraId="3D4B7C62" w14:textId="77777777" w:rsidR="000449A2" w:rsidRDefault="000449A2" w:rsidP="000449A2">
      <w:pPr>
        <w:pStyle w:val="ListParagraph"/>
      </w:pPr>
    </w:p>
    <w:p w14:paraId="70E932B7" w14:textId="5B8CC8E9" w:rsidR="000449A2" w:rsidRDefault="000449A2" w:rsidP="000449A2">
      <w:r>
        <w:lastRenderedPageBreak/>
        <w:t xml:space="preserve">We anticipate that those reviewing notes will create a tally chart as they review each set of notes, placing marks next to the most appropriate option for each question.  </w:t>
      </w:r>
    </w:p>
    <w:p w14:paraId="1A7C9006" w14:textId="77777777" w:rsidR="006C5C8A" w:rsidRDefault="006C5C8A" w:rsidP="000449A2"/>
    <w:p w14:paraId="500E5EB4" w14:textId="586F14FA" w:rsidR="006C5C8A" w:rsidRDefault="0084690E" w:rsidP="006C5C8A">
      <w:r>
        <w:t>Below</w:t>
      </w:r>
      <w:r w:rsidR="006C5C8A">
        <w:t xml:space="preserve"> is an example of a chart which has been completed for the first day of the week.</w:t>
      </w:r>
    </w:p>
    <w:p w14:paraId="51422953" w14:textId="77777777" w:rsidR="0084690E" w:rsidRDefault="0084690E" w:rsidP="006C5C8A"/>
    <w:p w14:paraId="52540CB6" w14:textId="77777777" w:rsidR="006C5C8A" w:rsidRDefault="006C5C8A" w:rsidP="006C5C8A">
      <w:r>
        <w:t>It shows that on Monday 20/10/25:</w:t>
      </w:r>
    </w:p>
    <w:p w14:paraId="3DACAC45" w14:textId="2FB6F9D3" w:rsidR="00E51706" w:rsidRPr="00E51706" w:rsidRDefault="00E51706" w:rsidP="00E51706">
      <w:r w:rsidRPr="00E51706">
        <w:rPr>
          <w:noProof/>
        </w:rPr>
        <w:drawing>
          <wp:anchor distT="0" distB="0" distL="114300" distR="114300" simplePos="0" relativeHeight="251658240" behindDoc="1" locked="0" layoutInCell="1" allowOverlap="1" wp14:anchorId="5FB4FF22" wp14:editId="6BE2B6B8">
            <wp:simplePos x="0" y="0"/>
            <wp:positionH relativeFrom="margin">
              <wp:align>left</wp:align>
            </wp:positionH>
            <wp:positionV relativeFrom="paragraph">
              <wp:posOffset>182245</wp:posOffset>
            </wp:positionV>
            <wp:extent cx="3009265" cy="7324725"/>
            <wp:effectExtent l="0" t="0" r="635" b="0"/>
            <wp:wrapTight wrapText="bothSides">
              <wp:wrapPolygon edited="0">
                <wp:start x="0" y="0"/>
                <wp:lineTo x="0" y="21516"/>
                <wp:lineTo x="21468" y="21516"/>
                <wp:lineTo x="21468" y="0"/>
                <wp:lineTo x="0" y="0"/>
              </wp:wrapPolygon>
            </wp:wrapTight>
            <wp:docPr id="1485382088" name="Picture 1" descr="A close up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382088" name="Picture 1" descr="A close up of a paper&#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24502" cy="73608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9E0E40" w14:textId="1D6C05CB" w:rsidR="000449A2" w:rsidRDefault="0084690E" w:rsidP="0084690E">
      <w:pPr>
        <w:pStyle w:val="ListParagraph"/>
        <w:ind w:left="420"/>
      </w:pPr>
      <w:r>
        <w:t xml:space="preserve">- </w:t>
      </w:r>
      <w:r w:rsidR="000449A2">
        <w:t>14 babies were discharged home from the postnatal ward</w:t>
      </w:r>
    </w:p>
    <w:p w14:paraId="77DE2020" w14:textId="77777777" w:rsidR="006C5C8A" w:rsidRDefault="006C5C8A" w:rsidP="000449A2"/>
    <w:p w14:paraId="6D17C248" w14:textId="07A411F2" w:rsidR="000449A2" w:rsidRDefault="0084690E" w:rsidP="00E51706">
      <w:pPr>
        <w:pStyle w:val="ListParagraph"/>
        <w:ind w:left="420"/>
      </w:pPr>
      <w:r>
        <w:t xml:space="preserve">- </w:t>
      </w:r>
      <w:r w:rsidR="000449A2">
        <w:t>4 of these babies were eligible for NEWTT2 monitoring and all 4 received this</w:t>
      </w:r>
      <w:r w:rsidR="00E51706">
        <w:t xml:space="preserve"> </w:t>
      </w:r>
      <w:r w:rsidR="000449A2">
        <w:t>monitoring</w:t>
      </w:r>
    </w:p>
    <w:p w14:paraId="0E7C24D2" w14:textId="77777777" w:rsidR="006C5C8A" w:rsidRDefault="006C5C8A" w:rsidP="000449A2"/>
    <w:p w14:paraId="43852BDB" w14:textId="13A0CAEE" w:rsidR="000449A2" w:rsidRDefault="0084690E" w:rsidP="0084690E">
      <w:pPr>
        <w:pStyle w:val="ListParagraph"/>
        <w:ind w:left="420"/>
      </w:pPr>
      <w:r>
        <w:t xml:space="preserve">- </w:t>
      </w:r>
      <w:r w:rsidR="000449A2">
        <w:t>No babies who did not require a NEWTT2 chart were monitored on one</w:t>
      </w:r>
    </w:p>
    <w:p w14:paraId="6DD74F04" w14:textId="77777777" w:rsidR="006C5C8A" w:rsidRDefault="006C5C8A" w:rsidP="000449A2"/>
    <w:p w14:paraId="66F05962" w14:textId="38E09BD3" w:rsidR="000449A2" w:rsidRDefault="0084690E" w:rsidP="0084690E">
      <w:pPr>
        <w:pStyle w:val="ListParagraph"/>
        <w:ind w:left="420"/>
      </w:pPr>
      <w:r>
        <w:t xml:space="preserve">- </w:t>
      </w:r>
      <w:r w:rsidR="000449A2">
        <w:t>3 charts were completed correctly, 1 was not</w:t>
      </w:r>
    </w:p>
    <w:p w14:paraId="1491E438" w14:textId="77777777" w:rsidR="006C5C8A" w:rsidRDefault="006C5C8A" w:rsidP="000449A2"/>
    <w:p w14:paraId="15D857C6" w14:textId="63DFA6A1" w:rsidR="000449A2" w:rsidRDefault="0084690E" w:rsidP="00E51706">
      <w:pPr>
        <w:pStyle w:val="ListParagraph"/>
        <w:ind w:left="420"/>
      </w:pPr>
      <w:r>
        <w:t xml:space="preserve">- </w:t>
      </w:r>
      <w:r w:rsidR="000449A2">
        <w:t>The incorrect chart had some observations missing – in this case no temperature</w:t>
      </w:r>
      <w:r w:rsidR="00E51706">
        <w:t xml:space="preserve"> </w:t>
      </w:r>
      <w:r w:rsidR="000449A2">
        <w:t>had been recorded for one of the sets of observations. Please note that this chart</w:t>
      </w:r>
      <w:r w:rsidR="00E51706">
        <w:t xml:space="preserve"> </w:t>
      </w:r>
      <w:r w:rsidR="000449A2">
        <w:t>could also have been wrong in other ways, so it would have been possible to have</w:t>
      </w:r>
      <w:r w:rsidR="00E51706">
        <w:t xml:space="preserve"> </w:t>
      </w:r>
      <w:r w:rsidR="000449A2">
        <w:t>had a 1 next to ‘wrong timings’ and/or ‘wrong score’ as well.</w:t>
      </w:r>
    </w:p>
    <w:p w14:paraId="0DD749AB" w14:textId="77777777" w:rsidR="006C5C8A" w:rsidRDefault="006C5C8A" w:rsidP="000449A2"/>
    <w:p w14:paraId="0CF14B1A" w14:textId="583E5F81" w:rsidR="000449A2" w:rsidRDefault="0084690E" w:rsidP="00E51706">
      <w:pPr>
        <w:pStyle w:val="ListParagraph"/>
        <w:ind w:left="420"/>
      </w:pPr>
      <w:r>
        <w:t xml:space="preserve"> - </w:t>
      </w:r>
      <w:r w:rsidR="000449A2">
        <w:t>There were 2 episodes of escalation – these may have been for the same baby or</w:t>
      </w:r>
      <w:r w:rsidR="00E51706">
        <w:t xml:space="preserve"> </w:t>
      </w:r>
      <w:r w:rsidR="000449A2">
        <w:t>for different babies</w:t>
      </w:r>
    </w:p>
    <w:p w14:paraId="6E43B7C5" w14:textId="77777777" w:rsidR="006C5C8A" w:rsidRDefault="006C5C8A" w:rsidP="000449A2"/>
    <w:p w14:paraId="1FDADA65" w14:textId="7C820E6C" w:rsidR="000449A2" w:rsidRDefault="00E51706" w:rsidP="00E51706">
      <w:pPr>
        <w:ind w:left="420"/>
      </w:pPr>
      <w:r>
        <w:t xml:space="preserve">- The </w:t>
      </w:r>
      <w:r w:rsidR="000449A2">
        <w:t>reasons for the escalations were a score of 1 and a score of 2-3</w:t>
      </w:r>
    </w:p>
    <w:p w14:paraId="6047BDDA" w14:textId="77777777" w:rsidR="006C5C8A" w:rsidRDefault="006C5C8A" w:rsidP="000449A2"/>
    <w:p w14:paraId="29F92624" w14:textId="56583355" w:rsidR="000449A2" w:rsidRDefault="000449A2" w:rsidP="006C5C8A">
      <w:pPr>
        <w:pStyle w:val="ListParagraph"/>
        <w:numPr>
          <w:ilvl w:val="0"/>
          <w:numId w:val="2"/>
        </w:numPr>
      </w:pPr>
      <w:r>
        <w:t>None of these escalations included a point for parental concern</w:t>
      </w:r>
    </w:p>
    <w:p w14:paraId="4F3D34EA" w14:textId="77777777" w:rsidR="006C5C8A" w:rsidRDefault="006C5C8A" w:rsidP="000449A2"/>
    <w:p w14:paraId="5638F790" w14:textId="039280BC" w:rsidR="000449A2" w:rsidRDefault="000449A2" w:rsidP="006C5C8A">
      <w:pPr>
        <w:pStyle w:val="ListParagraph"/>
        <w:numPr>
          <w:ilvl w:val="0"/>
          <w:numId w:val="2"/>
        </w:numPr>
      </w:pPr>
      <w:r>
        <w:t>The escalations were both carried out correctly.</w:t>
      </w:r>
    </w:p>
    <w:p w14:paraId="4AC04CA2" w14:textId="77777777" w:rsidR="006C5C8A" w:rsidRDefault="006C5C8A" w:rsidP="000449A2"/>
    <w:p w14:paraId="246F0DD0" w14:textId="652AF44F" w:rsidR="000449A2" w:rsidRDefault="000449A2" w:rsidP="00B17EAB">
      <w:pPr>
        <w:pStyle w:val="ListParagraph"/>
        <w:numPr>
          <w:ilvl w:val="0"/>
          <w:numId w:val="2"/>
        </w:numPr>
      </w:pPr>
      <w:r>
        <w:t>The result of one escalation was no change in the baby’s care and for the other</w:t>
      </w:r>
      <w:r w:rsidR="00B17EAB">
        <w:t xml:space="preserve"> </w:t>
      </w:r>
      <w:r>
        <w:t>escalation the baby was commenced on antibiotics</w:t>
      </w:r>
    </w:p>
    <w:p w14:paraId="7464DBB7" w14:textId="77777777" w:rsidR="00684ADB" w:rsidRDefault="00684ADB" w:rsidP="00684ADB"/>
    <w:sectPr w:rsidR="00684A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00E3E"/>
    <w:multiLevelType w:val="hybridMultilevel"/>
    <w:tmpl w:val="F55A0D14"/>
    <w:lvl w:ilvl="0" w:tplc="C988190A">
      <w:numFmt w:val="bullet"/>
      <w:lvlText w:val="-"/>
      <w:lvlJc w:val="left"/>
      <w:pPr>
        <w:ind w:left="420" w:hanging="360"/>
      </w:pPr>
      <w:rPr>
        <w:rFonts w:ascii="Calibri" w:eastAsiaTheme="minorHAnsi" w:hAnsi="Calibri" w:cs="Calibri" w:hint="default"/>
      </w:rPr>
    </w:lvl>
    <w:lvl w:ilvl="1" w:tplc="08090003" w:tentative="1">
      <w:start w:val="1"/>
      <w:numFmt w:val="bullet"/>
      <w:lvlText w:val="o"/>
      <w:lvlJc w:val="left"/>
      <w:pPr>
        <w:ind w:left="1140" w:hanging="360"/>
      </w:pPr>
      <w:rPr>
        <w:rFonts w:ascii="Courier New" w:hAnsi="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 w15:restartNumberingAfterBreak="0">
    <w:nsid w:val="52A37C83"/>
    <w:multiLevelType w:val="hybridMultilevel"/>
    <w:tmpl w:val="70D638C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62434321">
    <w:abstractNumId w:val="1"/>
  </w:num>
  <w:num w:numId="2" w16cid:durableId="2112967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3D3"/>
    <w:rsid w:val="000100BC"/>
    <w:rsid w:val="000449A2"/>
    <w:rsid w:val="000A290C"/>
    <w:rsid w:val="000F0D19"/>
    <w:rsid w:val="00324211"/>
    <w:rsid w:val="003873D3"/>
    <w:rsid w:val="003A4B68"/>
    <w:rsid w:val="005056B2"/>
    <w:rsid w:val="005D3385"/>
    <w:rsid w:val="00602CD9"/>
    <w:rsid w:val="00684ADB"/>
    <w:rsid w:val="006C5C8A"/>
    <w:rsid w:val="00740BB2"/>
    <w:rsid w:val="007C4B4F"/>
    <w:rsid w:val="0084690E"/>
    <w:rsid w:val="008B43CA"/>
    <w:rsid w:val="00904A2A"/>
    <w:rsid w:val="00A56C22"/>
    <w:rsid w:val="00A92168"/>
    <w:rsid w:val="00AF5478"/>
    <w:rsid w:val="00B17EAB"/>
    <w:rsid w:val="00CC0F30"/>
    <w:rsid w:val="00CE6FE4"/>
    <w:rsid w:val="00D40D42"/>
    <w:rsid w:val="00E51706"/>
    <w:rsid w:val="00E57DF5"/>
    <w:rsid w:val="00F317A3"/>
    <w:rsid w:val="00F948DB"/>
    <w:rsid w:val="00FB13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B20FB"/>
  <w15:chartTrackingRefBased/>
  <w15:docId w15:val="{9011B589-3651-754F-9232-61D7A3807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73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873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873D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873D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873D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873D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73D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73D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73D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73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873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873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873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873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873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73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73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73D3"/>
    <w:rPr>
      <w:rFonts w:eastAsiaTheme="majorEastAsia" w:cstheme="majorBidi"/>
      <w:color w:val="272727" w:themeColor="text1" w:themeTint="D8"/>
    </w:rPr>
  </w:style>
  <w:style w:type="paragraph" w:styleId="Title">
    <w:name w:val="Title"/>
    <w:basedOn w:val="Normal"/>
    <w:next w:val="Normal"/>
    <w:link w:val="TitleChar"/>
    <w:uiPriority w:val="10"/>
    <w:qFormat/>
    <w:rsid w:val="003873D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73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73D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73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73D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873D3"/>
    <w:rPr>
      <w:i/>
      <w:iCs/>
      <w:color w:val="404040" w:themeColor="text1" w:themeTint="BF"/>
    </w:rPr>
  </w:style>
  <w:style w:type="paragraph" w:styleId="ListParagraph">
    <w:name w:val="List Paragraph"/>
    <w:basedOn w:val="Normal"/>
    <w:uiPriority w:val="34"/>
    <w:qFormat/>
    <w:rsid w:val="003873D3"/>
    <w:pPr>
      <w:ind w:left="720"/>
      <w:contextualSpacing/>
    </w:pPr>
  </w:style>
  <w:style w:type="character" w:styleId="IntenseEmphasis">
    <w:name w:val="Intense Emphasis"/>
    <w:basedOn w:val="DefaultParagraphFont"/>
    <w:uiPriority w:val="21"/>
    <w:qFormat/>
    <w:rsid w:val="003873D3"/>
    <w:rPr>
      <w:i/>
      <w:iCs/>
      <w:color w:val="2F5496" w:themeColor="accent1" w:themeShade="BF"/>
    </w:rPr>
  </w:style>
  <w:style w:type="paragraph" w:styleId="IntenseQuote">
    <w:name w:val="Intense Quote"/>
    <w:basedOn w:val="Normal"/>
    <w:next w:val="Normal"/>
    <w:link w:val="IntenseQuoteChar"/>
    <w:uiPriority w:val="30"/>
    <w:qFormat/>
    <w:rsid w:val="003873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873D3"/>
    <w:rPr>
      <w:i/>
      <w:iCs/>
      <w:color w:val="2F5496" w:themeColor="accent1" w:themeShade="BF"/>
    </w:rPr>
  </w:style>
  <w:style w:type="character" w:styleId="IntenseReference">
    <w:name w:val="Intense Reference"/>
    <w:basedOn w:val="DefaultParagraphFont"/>
    <w:uiPriority w:val="32"/>
    <w:qFormat/>
    <w:rsid w:val="003873D3"/>
    <w:rPr>
      <w:b/>
      <w:bCs/>
      <w:smallCaps/>
      <w:color w:val="2F5496" w:themeColor="accent1" w:themeShade="BF"/>
      <w:spacing w:val="5"/>
    </w:rPr>
  </w:style>
  <w:style w:type="character" w:styleId="CommentReference">
    <w:name w:val="annotation reference"/>
    <w:basedOn w:val="DefaultParagraphFont"/>
    <w:uiPriority w:val="99"/>
    <w:semiHidden/>
    <w:unhideWhenUsed/>
    <w:rsid w:val="00CE6FE4"/>
    <w:rPr>
      <w:sz w:val="16"/>
      <w:szCs w:val="16"/>
    </w:rPr>
  </w:style>
  <w:style w:type="paragraph" w:styleId="CommentText">
    <w:name w:val="annotation text"/>
    <w:basedOn w:val="Normal"/>
    <w:link w:val="CommentTextChar"/>
    <w:uiPriority w:val="99"/>
    <w:unhideWhenUsed/>
    <w:rsid w:val="00CE6FE4"/>
    <w:rPr>
      <w:sz w:val="20"/>
      <w:szCs w:val="20"/>
    </w:rPr>
  </w:style>
  <w:style w:type="character" w:customStyle="1" w:styleId="CommentTextChar">
    <w:name w:val="Comment Text Char"/>
    <w:basedOn w:val="DefaultParagraphFont"/>
    <w:link w:val="CommentText"/>
    <w:uiPriority w:val="99"/>
    <w:rsid w:val="00CE6FE4"/>
    <w:rPr>
      <w:sz w:val="20"/>
      <w:szCs w:val="20"/>
    </w:rPr>
  </w:style>
  <w:style w:type="paragraph" w:styleId="CommentSubject">
    <w:name w:val="annotation subject"/>
    <w:basedOn w:val="CommentText"/>
    <w:next w:val="CommentText"/>
    <w:link w:val="CommentSubjectChar"/>
    <w:uiPriority w:val="99"/>
    <w:semiHidden/>
    <w:unhideWhenUsed/>
    <w:rsid w:val="00CE6FE4"/>
    <w:rPr>
      <w:b/>
      <w:bCs/>
    </w:rPr>
  </w:style>
  <w:style w:type="character" w:customStyle="1" w:styleId="CommentSubjectChar">
    <w:name w:val="Comment Subject Char"/>
    <w:basedOn w:val="CommentTextChar"/>
    <w:link w:val="CommentSubject"/>
    <w:uiPriority w:val="99"/>
    <w:semiHidden/>
    <w:rsid w:val="00CE6FE4"/>
    <w:rPr>
      <w:b/>
      <w:bCs/>
      <w:sz w:val="20"/>
      <w:szCs w:val="20"/>
    </w:rPr>
  </w:style>
  <w:style w:type="paragraph" w:styleId="Revision">
    <w:name w:val="Revision"/>
    <w:hidden/>
    <w:uiPriority w:val="99"/>
    <w:semiHidden/>
    <w:rsid w:val="000449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576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8591F24F21894FBD8DB403EB2E5E85" ma:contentTypeVersion="34" ma:contentTypeDescription="Create a new document." ma:contentTypeScope="" ma:versionID="82bde821dc0fa29fb67d9e31e59ff636">
  <xsd:schema xmlns:xsd="http://www.w3.org/2001/XMLSchema" xmlns:xs="http://www.w3.org/2001/XMLSchema" xmlns:p="http://schemas.microsoft.com/office/2006/metadata/properties" xmlns:ns1="http://schemas.microsoft.com/sharepoint/v3" xmlns:ns2="0dfdd909-7a30-4e1c-8bc5-9066f6e2cdf7" xmlns:ns3="http://schemas.microsoft.com/sharepoint/v3/fields" xmlns:ns4="39a1bb88-1d07-480e-ab35-ca3a3b3eb418" targetNamespace="http://schemas.microsoft.com/office/2006/metadata/properties" ma:root="true" ma:fieldsID="1b99028b44a2cf9865a4c0d4031b4518" ns1:_="" ns2:_="" ns3:_="" ns4:_="">
    <xsd:import namespace="http://schemas.microsoft.com/sharepoint/v3"/>
    <xsd:import namespace="0dfdd909-7a30-4e1c-8bc5-9066f6e2cdf7"/>
    <xsd:import namespace="http://schemas.microsoft.com/sharepoint/v3/fields"/>
    <xsd:import namespace="39a1bb88-1d07-480e-ab35-ca3a3b3eb418"/>
    <xsd:element name="properties">
      <xsd:complexType>
        <xsd:sequence>
          <xsd:element name="documentManagement">
            <xsd:complexType>
              <xsd:all>
                <xsd:element ref="ns2:g05182bf549d4aac9b7ab2041f90e8be" minOccurs="0"/>
                <xsd:element ref="ns2:TaxCatchAll" minOccurs="0"/>
                <xsd:element ref="ns2:b8e5de33a18c4ee8a3e5cc448b8317e3" minOccurs="0"/>
                <xsd:element ref="ns2:fdce0da26a9b429c8aadfba518b9dc29" minOccurs="0"/>
                <xsd:element ref="ns2:j87bd4c0657b4f5e9aefd90eeceb596f" minOccurs="0"/>
                <xsd:element ref="ns2:ee3417bfcae34eedbfa522534590bab6" minOccurs="0"/>
                <xsd:element ref="ns2:Project_x002f__x0020_contract_x0020_end_x0020_date" minOccurs="0"/>
                <xsd:element ref="ns2:k0a75025d97b41f9864c54a4e7c32a5d" minOccurs="0"/>
                <xsd:element ref="ns3:_Source" minOccurs="0"/>
                <xsd:element ref="ns4:MediaServiceMetadata" minOccurs="0"/>
                <xsd:element ref="ns4:MediaServiceFastMetadata" minOccurs="0"/>
                <xsd:element ref="ns4:MediaServiceDateTaken" minOccurs="0"/>
                <xsd:element ref="ns4:MediaServiceAutoTags" minOccurs="0"/>
                <xsd:element ref="ns4:MediaLengthInSeconds" minOccurs="0"/>
                <xsd:element ref="ns4:MediaServiceAutoKeyPoints" minOccurs="0"/>
                <xsd:element ref="ns4:MediaServiceKeyPoints" minOccurs="0"/>
                <xsd:element ref="ns4:MediaServiceGenerationTime" minOccurs="0"/>
                <xsd:element ref="ns4:MediaServiceEventHashCode" minOccurs="0"/>
                <xsd:element ref="ns4:MediaServiceOCR" minOccurs="0"/>
                <xsd:element ref="ns2:SharedWithUsers" minOccurs="0"/>
                <xsd:element ref="ns2:SharedWithDetails" minOccurs="0"/>
                <xsd:element ref="ns4:lcf76f155ced4ddcb4097134ff3c332f" minOccurs="0"/>
                <xsd:element ref="ns4:MediaServiceLocation" minOccurs="0"/>
                <xsd:element ref="ns4:MediaServiceObjectDetectorVersions" minOccurs="0"/>
                <xsd:element ref="ns4: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0" nillable="true" ma:displayName="Unified Compliance Policy Properties" ma:hidden="true" ma:internalName="_ip_UnifiedCompliancePolicyProperties">
      <xsd:simpleType>
        <xsd:restriction base="dms:Note"/>
      </xsd:simpleType>
    </xsd:element>
    <xsd:element name="_ip_UnifiedCompliancePolicyUIAction" ma:index="4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fdd909-7a30-4e1c-8bc5-9066f6e2cdf7" elementFormDefault="qualified">
    <xsd:import namespace="http://schemas.microsoft.com/office/2006/documentManagement/types"/>
    <xsd:import namespace="http://schemas.microsoft.com/office/infopath/2007/PartnerControls"/>
    <xsd:element name="g05182bf549d4aac9b7ab2041f90e8be" ma:index="9" nillable="true" ma:taxonomy="true" ma:internalName="g05182bf549d4aac9b7ab2041f90e8be" ma:taxonomyFieldName="Business_x0020_Activity" ma:displayName="Business Activity" ma:default="" ma:fieldId="{005182bf-549d-4aac-9b7a-b2041f90e8be}" ma:sspId="72c748ba-2422-442a-8da0-8c3a11393106" ma:termSetId="281f97d3-173f-40b8-9fc1-2bb96af60e0e"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184d8d2-b624-4678-a58e-3aa6df49b21a}" ma:internalName="TaxCatchAll" ma:showField="CatchAllData" ma:web="0dfdd909-7a30-4e1c-8bc5-9066f6e2cdf7">
      <xsd:complexType>
        <xsd:complexContent>
          <xsd:extension base="dms:MultiChoiceLookup">
            <xsd:sequence>
              <xsd:element name="Value" type="dms:Lookup" maxOccurs="unbounded" minOccurs="0" nillable="true"/>
            </xsd:sequence>
          </xsd:extension>
        </xsd:complexContent>
      </xsd:complexType>
    </xsd:element>
    <xsd:element name="b8e5de33a18c4ee8a3e5cc448b8317e3" ma:index="12" nillable="true" ma:taxonomy="true" ma:internalName="b8e5de33a18c4ee8a3e5cc448b8317e3" ma:taxonomyFieldName="Business_x0020_Function" ma:displayName="Business Function" ma:default="2;#BAPM|745aec93-5508-4294-82f4-0962f9494c1a" ma:fieldId="{b8e5de33-a18c-4ee8-a3e5-cc448b8317e3}" ma:sspId="72c748ba-2422-442a-8da0-8c3a11393106" ma:termSetId="1a054ad0-931e-4bb0-a70b-dc33d2e19bcb" ma:anchorId="b5cb3fe4-11a3-4b50-b44b-3ac20937fa66" ma:open="false" ma:isKeyword="false">
      <xsd:complexType>
        <xsd:sequence>
          <xsd:element ref="pc:Terms" minOccurs="0" maxOccurs="1"/>
        </xsd:sequence>
      </xsd:complexType>
    </xsd:element>
    <xsd:element name="fdce0da26a9b429c8aadfba518b9dc29" ma:index="14" nillable="true" ma:taxonomy="true" ma:internalName="fdce0da26a9b429c8aadfba518b9dc29" ma:taxonomyFieldName="Division" ma:displayName="Division" ma:default="1;#Corporate Services|b5cb3fe4-11a3-4b50-b44b-3ac20937fa66" ma:fieldId="{fdce0da2-6a9b-429c-8aad-fba518b9dc29}" ma:sspId="72c748ba-2422-442a-8da0-8c3a11393106" ma:termSetId="1a054ad0-931e-4bb0-a70b-dc33d2e19bcb" ma:anchorId="00000000-0000-0000-0000-000000000000" ma:open="false" ma:isKeyword="false">
      <xsd:complexType>
        <xsd:sequence>
          <xsd:element ref="pc:Terms" minOccurs="0" maxOccurs="1"/>
        </xsd:sequence>
      </xsd:complexType>
    </xsd:element>
    <xsd:element name="j87bd4c0657b4f5e9aefd90eeceb596f" ma:index="16" nillable="true" ma:taxonomy="true" ma:internalName="j87bd4c0657b4f5e9aefd90eeceb596f" ma:taxonomyFieldName="Document_x0020_status" ma:displayName="Document status" ma:default="" ma:fieldId="{387bd4c0-657b-4f5e-9aef-d90eeceb596f}" ma:sspId="72c748ba-2422-442a-8da0-8c3a11393106" ma:termSetId="81537ae4-bb63-4a0b-b036-a59c8bb24956" ma:anchorId="00000000-0000-0000-0000-000000000000" ma:open="false" ma:isKeyword="false">
      <xsd:complexType>
        <xsd:sequence>
          <xsd:element ref="pc:Terms" minOccurs="0" maxOccurs="1"/>
        </xsd:sequence>
      </xsd:complexType>
    </xsd:element>
    <xsd:element name="ee3417bfcae34eedbfa522534590bab6" ma:index="18" nillable="true" ma:taxonomy="true" ma:internalName="ee3417bfcae34eedbfa522534590bab6" ma:taxonomyFieldName="Information_x0020_type" ma:displayName="Information type" ma:default="" ma:fieldId="{ee3417bf-cae3-4eed-bfa5-22534590bab6}" ma:sspId="72c748ba-2422-442a-8da0-8c3a11393106" ma:termSetId="7c5dc89c-5a38-404b-b798-27b2a4c32a36" ma:anchorId="00000000-0000-0000-0000-000000000000" ma:open="false" ma:isKeyword="false">
      <xsd:complexType>
        <xsd:sequence>
          <xsd:element ref="pc:Terms" minOccurs="0" maxOccurs="1"/>
        </xsd:sequence>
      </xsd:complexType>
    </xsd:element>
    <xsd:element name="Project_x002f__x0020_contract_x0020_end_x0020_date" ma:index="19" nillable="true" ma:displayName="Project/ contract end date" ma:format="DateOnly" ma:internalName="Project_x002F__x0020_contract_x0020_end_x0020_date">
      <xsd:simpleType>
        <xsd:restriction base="dms:DateTime"/>
      </xsd:simpleType>
    </xsd:element>
    <xsd:element name="k0a75025d97b41f9864c54a4e7c32a5d" ma:index="21" nillable="true" ma:taxonomy="true" ma:internalName="k0a75025d97b41f9864c54a4e7c32a5d" ma:taxonomyFieldName="Project_x002F__x0020_contract_x0020_status" ma:displayName="Project/ contract status" ma:default="" ma:fieldId="{40a75025-d97b-41f9-864c-54a4e7c32a5d}" ma:sspId="72c748ba-2422-442a-8da0-8c3a11393106" ma:termSetId="6fb53340-93dd-45ae-88d8-d63e0eb70bfd" ma:anchorId="00000000-0000-0000-0000-000000000000" ma:open="false" ma:isKeyword="false">
      <xsd:complexType>
        <xsd:sequence>
          <xsd:element ref="pc:Terms" minOccurs="0" maxOccurs="1"/>
        </xsd:sequence>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ource" ma:index="22" nillable="true" ma:displayName="Source filepath" ma:description="References to resources from which this resource was derived" ma:internalName="_Sourc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a1bb88-1d07-480e-ab35-ca3a3b3eb418"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Tags" ma:internalName="MediaServiceAutoTags"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OCR" ma:index="32" nillable="true" ma:displayName="Extracted Text" ma:internalName="MediaServiceOCR" ma:readOnly="true">
      <xsd:simpleType>
        <xsd:restriction base="dms:Note">
          <xsd:maxLength value="255"/>
        </xsd:restriction>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72c748ba-2422-442a-8da0-8c3a11393106" ma:termSetId="09814cd3-568e-fe90-9814-8d621ff8fb84" ma:anchorId="fba54fb3-c3e1-fe81-a776-ca4b69148c4d" ma:open="true" ma:isKeyword="false">
      <xsd:complexType>
        <xsd:sequence>
          <xsd:element ref="pc:Terms" minOccurs="0" maxOccurs="1"/>
        </xsd:sequence>
      </xsd:complexType>
    </xsd:element>
    <xsd:element name="MediaServiceLocation" ma:index="37" nillable="true" ma:displayName="Location" ma:internalName="MediaServiceLocation" ma:readOnly="true">
      <xsd:simpleType>
        <xsd:restriction base="dms:Text"/>
      </xsd:simple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Source xmlns="http://schemas.microsoft.com/sharepoint/v3/fields" xsi:nil="true"/>
    <_ip_UnifiedCompliancePolicyUIAction xmlns="http://schemas.microsoft.com/sharepoint/v3" xsi:nil="true"/>
    <j87bd4c0657b4f5e9aefd90eeceb596f xmlns="0dfdd909-7a30-4e1c-8bc5-9066f6e2cdf7">
      <Terms xmlns="http://schemas.microsoft.com/office/infopath/2007/PartnerControls"/>
    </j87bd4c0657b4f5e9aefd90eeceb596f>
    <Project_x002f__x0020_contract_x0020_end_x0020_date xmlns="0dfdd909-7a30-4e1c-8bc5-9066f6e2cdf7" xsi:nil="true"/>
    <TaxCatchAll xmlns="0dfdd909-7a30-4e1c-8bc5-9066f6e2cdf7">
      <Value>2</Value>
      <Value>1</Value>
    </TaxCatchAll>
    <lcf76f155ced4ddcb4097134ff3c332f xmlns="39a1bb88-1d07-480e-ab35-ca3a3b3eb418">
      <Terms xmlns="http://schemas.microsoft.com/office/infopath/2007/PartnerControls"/>
    </lcf76f155ced4ddcb4097134ff3c332f>
    <_ip_UnifiedCompliancePolicyProperties xmlns="http://schemas.microsoft.com/sharepoint/v3" xsi:nil="true"/>
    <k0a75025d97b41f9864c54a4e7c32a5d xmlns="0dfdd909-7a30-4e1c-8bc5-9066f6e2cdf7">
      <Terms xmlns="http://schemas.microsoft.com/office/infopath/2007/PartnerControls"/>
    </k0a75025d97b41f9864c54a4e7c32a5d>
    <g05182bf549d4aac9b7ab2041f90e8be xmlns="0dfdd909-7a30-4e1c-8bc5-9066f6e2cdf7">
      <Terms xmlns="http://schemas.microsoft.com/office/infopath/2007/PartnerControls"/>
    </g05182bf549d4aac9b7ab2041f90e8be>
    <b8e5de33a18c4ee8a3e5cc448b8317e3 xmlns="0dfdd909-7a30-4e1c-8bc5-9066f6e2cdf7">
      <Terms xmlns="http://schemas.microsoft.com/office/infopath/2007/PartnerControls">
        <TermInfo xmlns="http://schemas.microsoft.com/office/infopath/2007/PartnerControls">
          <TermName xmlns="http://schemas.microsoft.com/office/infopath/2007/PartnerControls">BAPM</TermName>
          <TermId xmlns="http://schemas.microsoft.com/office/infopath/2007/PartnerControls">745aec93-5508-4294-82f4-0962f9494c1a</TermId>
        </TermInfo>
      </Terms>
    </b8e5de33a18c4ee8a3e5cc448b8317e3>
    <ee3417bfcae34eedbfa522534590bab6 xmlns="0dfdd909-7a30-4e1c-8bc5-9066f6e2cdf7">
      <Terms xmlns="http://schemas.microsoft.com/office/infopath/2007/PartnerControls"/>
    </ee3417bfcae34eedbfa522534590bab6>
    <fdce0da26a9b429c8aadfba518b9dc29 xmlns="0dfdd909-7a30-4e1c-8bc5-9066f6e2cdf7">
      <Terms xmlns="http://schemas.microsoft.com/office/infopath/2007/PartnerControls">
        <TermInfo xmlns="http://schemas.microsoft.com/office/infopath/2007/PartnerControls">
          <TermName xmlns="http://schemas.microsoft.com/office/infopath/2007/PartnerControls">Corporate Services</TermName>
          <TermId xmlns="http://schemas.microsoft.com/office/infopath/2007/PartnerControls">b5cb3fe4-11a3-4b50-b44b-3ac20937fa66</TermId>
        </TermInfo>
      </Terms>
    </fdce0da26a9b429c8aadfba518b9dc29>
  </documentManagement>
</p:properties>
</file>

<file path=customXml/itemProps1.xml><?xml version="1.0" encoding="utf-8"?>
<ds:datastoreItem xmlns:ds="http://schemas.openxmlformats.org/officeDocument/2006/customXml" ds:itemID="{63E75190-9AF2-457F-A8EF-1B1D79E15173}"/>
</file>

<file path=customXml/itemProps2.xml><?xml version="1.0" encoding="utf-8"?>
<ds:datastoreItem xmlns:ds="http://schemas.openxmlformats.org/officeDocument/2006/customXml" ds:itemID="{A2AE370B-F304-48CB-ABB4-26B6C85BDBD7}">
  <ds:schemaRefs>
    <ds:schemaRef ds:uri="http://schemas.microsoft.com/sharepoint/v3/contenttype/forms"/>
  </ds:schemaRefs>
</ds:datastoreItem>
</file>

<file path=customXml/itemProps3.xml><?xml version="1.0" encoding="utf-8"?>
<ds:datastoreItem xmlns:ds="http://schemas.openxmlformats.org/officeDocument/2006/customXml" ds:itemID="{9E1E13F9-F428-475A-8246-850203B5F405}">
  <ds:schemaRefs>
    <ds:schemaRef ds:uri="http://schemas.microsoft.com/office/2006/documentManagement/types"/>
    <ds:schemaRef ds:uri="http://www.w3.org/XML/1998/namespace"/>
    <ds:schemaRef ds:uri="http://purl.org/dc/dcmitype/"/>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7caa0e2f-1ab9-4eef-a522-2e292f77a92c"/>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565</Words>
  <Characters>3223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Macallister</dc:creator>
  <cp:keywords/>
  <dc:description/>
  <cp:lastModifiedBy>Kathryn Macallister</cp:lastModifiedBy>
  <cp:revision>2</cp:revision>
  <dcterms:created xsi:type="dcterms:W3CDTF">2026-04-01T14:56:00Z</dcterms:created>
  <dcterms:modified xsi:type="dcterms:W3CDTF">2026-04-01T14:56:00Z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0x010100D58591F24F21894FBD8DB403EB2E5E85</vt:lpwstr>
  </property>
  <property fmtid="{D5CDD505-2E9C-101B-9397-08002B2CF9AE}" pid="3" name="Business_x0020_Activity">
    <vt:lpwstr/>
  </property>
  <property fmtid="{D5CDD505-2E9C-101B-9397-08002B2CF9AE}" pid="4" name="Document_x0020_status">
    <vt:lpwstr/>
  </property>
  <property fmtid="{D5CDD505-2E9C-101B-9397-08002B2CF9AE}" pid="5" name="Document status">
    <vt:lpwstr/>
  </property>
  <property fmtid="{D5CDD505-2E9C-101B-9397-08002B2CF9AE}" pid="6" name="MediaServiceImageTags">
    <vt:lpwstr/>
  </property>
  <property fmtid="{D5CDD505-2E9C-101B-9397-08002B2CF9AE}" pid="7" name="Business Activity">
    <vt:lpwstr/>
  </property>
  <property fmtid="{D5CDD505-2E9C-101B-9397-08002B2CF9AE}" pid="8" name="Business Function">
    <vt:lpwstr>2;#BAPM|745aec93-5508-4294-82f4-0962f9494c1a</vt:lpwstr>
  </property>
  <property fmtid="{D5CDD505-2E9C-101B-9397-08002B2CF9AE}" pid="9" name="Project/ contract status">
    <vt:lpwstr/>
  </property>
  <property fmtid="{D5CDD505-2E9C-101B-9397-08002B2CF9AE}" pid="10" name="Division">
    <vt:lpwstr>1;#Corporate Services|b5cb3fe4-11a3-4b50-b44b-3ac20937fa66</vt:lpwstr>
  </property>
  <property fmtid="{D5CDD505-2E9C-101B-9397-08002B2CF9AE}" pid="11" name="Project_x002F__x0020_contract_x0020_status">
    <vt:lpwstr/>
  </property>
  <property fmtid="{D5CDD505-2E9C-101B-9397-08002B2CF9AE}" pid="12" name="Information type">
    <vt:lpwstr/>
  </property>
  <property fmtid="{D5CDD505-2E9C-101B-9397-08002B2CF9AE}" pid="13" name="Information_x0020_type">
    <vt:lpwstr/>
  </property>
  <property fmtid="{D5CDD505-2E9C-101B-9397-08002B2CF9AE}" pid="14" name="Business_x0020_Function">
    <vt:lpwstr>2;#BAPM|745aec93-5508-4294-82f4-0962f9494c1a</vt:lpwstr>
  </property>
</Properties>
</file>