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AACB2" w14:textId="5729DAD4" w:rsidR="00CE74C1" w:rsidRPr="00EB3E98" w:rsidRDefault="00CE74C1" w:rsidP="00CD1416">
      <w:pPr>
        <w:tabs>
          <w:tab w:val="left" w:pos="4610"/>
        </w:tabs>
      </w:pPr>
    </w:p>
    <w:p w14:paraId="4C502605" w14:textId="1F2CEE68" w:rsidR="00CE74C1" w:rsidRPr="00EB3E98" w:rsidRDefault="00C77A0A" w:rsidP="00CD1416">
      <w:pPr>
        <w:pStyle w:val="BodyText"/>
        <w:ind w:firstLine="0"/>
      </w:pPr>
      <w:r w:rsidRPr="00EB3E98">
        <w:rPr>
          <w:noProof/>
          <w:lang w:bidi="ar-SA"/>
        </w:rPr>
        <w:drawing>
          <wp:inline distT="0" distB="0" distL="0" distR="0" wp14:anchorId="19C2C69A" wp14:editId="6049CBF9">
            <wp:extent cx="2404131" cy="1009650"/>
            <wp:effectExtent l="0" t="0" r="0" b="0"/>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408239" cy="1011375"/>
                    </a:xfrm>
                    <a:prstGeom prst="rect">
                      <a:avLst/>
                    </a:prstGeom>
                  </pic:spPr>
                </pic:pic>
              </a:graphicData>
            </a:graphic>
          </wp:inline>
        </w:drawing>
      </w:r>
    </w:p>
    <w:p w14:paraId="6421B134" w14:textId="77777777" w:rsidR="00904B57" w:rsidRPr="00EB3E98" w:rsidRDefault="00904B57" w:rsidP="00CD1416">
      <w:pPr>
        <w:tabs>
          <w:tab w:val="left" w:pos="1939"/>
        </w:tabs>
        <w:rPr>
          <w:b/>
        </w:rPr>
      </w:pPr>
    </w:p>
    <w:p w14:paraId="7BE35C79" w14:textId="77777777" w:rsidR="0030148D" w:rsidRPr="00EB3E98" w:rsidRDefault="0030148D" w:rsidP="0030148D">
      <w:pPr>
        <w:tabs>
          <w:tab w:val="left" w:pos="1939"/>
        </w:tabs>
      </w:pPr>
      <w:r w:rsidRPr="00EB3E98">
        <w:rPr>
          <w:b/>
        </w:rPr>
        <w:t>Job</w:t>
      </w:r>
      <w:r w:rsidRPr="00EB3E98">
        <w:rPr>
          <w:b/>
          <w:spacing w:val="-4"/>
        </w:rPr>
        <w:t xml:space="preserve"> </w:t>
      </w:r>
      <w:r w:rsidRPr="00EB3E98">
        <w:rPr>
          <w:b/>
        </w:rPr>
        <w:t>Title:</w:t>
      </w:r>
      <w:r w:rsidRPr="00EB3E98">
        <w:rPr>
          <w:b/>
        </w:rPr>
        <w:tab/>
      </w:r>
      <w:r w:rsidRPr="00EB3E98">
        <w:rPr>
          <w:b/>
        </w:rPr>
        <w:tab/>
      </w:r>
      <w:r w:rsidRPr="00EB3E98">
        <w:rPr>
          <w:b/>
        </w:rPr>
        <w:tab/>
      </w:r>
      <w:r w:rsidRPr="00EB3E98">
        <w:t>Manager:</w:t>
      </w:r>
      <w:r w:rsidRPr="00EB3E98">
        <w:rPr>
          <w:b/>
        </w:rPr>
        <w:t xml:space="preserve"> </w:t>
      </w:r>
      <w:r w:rsidRPr="00EB3E98">
        <w:t>Criminal Justice</w:t>
      </w:r>
      <w:r w:rsidRPr="00EB3E98">
        <w:rPr>
          <w:b/>
        </w:rPr>
        <w:t xml:space="preserve"> </w:t>
      </w:r>
      <w:r w:rsidRPr="00EB3E98">
        <w:t xml:space="preserve">Services </w:t>
      </w:r>
    </w:p>
    <w:p w14:paraId="5C5F7D26" w14:textId="77777777" w:rsidR="0030148D" w:rsidRPr="00EB3E98" w:rsidRDefault="0030148D" w:rsidP="0030148D">
      <w:pPr>
        <w:pStyle w:val="Title"/>
        <w:jc w:val="left"/>
        <w:rPr>
          <w:rFonts w:ascii="Verdana" w:hAnsi="Verdana"/>
          <w:b w:val="0"/>
          <w:sz w:val="22"/>
          <w:szCs w:val="22"/>
        </w:rPr>
      </w:pPr>
      <w:r w:rsidRPr="00EB3E98">
        <w:rPr>
          <w:rFonts w:ascii="Verdana" w:hAnsi="Verdana"/>
          <w:sz w:val="22"/>
          <w:szCs w:val="22"/>
        </w:rPr>
        <w:t xml:space="preserve">Reporting to: </w:t>
      </w:r>
      <w:r w:rsidRPr="00EB3E98">
        <w:rPr>
          <w:rFonts w:ascii="Verdana" w:hAnsi="Verdana"/>
          <w:sz w:val="22"/>
          <w:szCs w:val="22"/>
        </w:rPr>
        <w:tab/>
      </w:r>
      <w:r w:rsidRPr="00EB3E98">
        <w:rPr>
          <w:rFonts w:ascii="Verdana" w:hAnsi="Verdana"/>
          <w:sz w:val="22"/>
          <w:szCs w:val="22"/>
        </w:rPr>
        <w:tab/>
      </w:r>
      <w:r w:rsidRPr="00EB3E98">
        <w:rPr>
          <w:rFonts w:ascii="Verdana" w:hAnsi="Verdana"/>
          <w:b w:val="0"/>
          <w:sz w:val="22"/>
          <w:szCs w:val="22"/>
        </w:rPr>
        <w:t xml:space="preserve">Head of Services </w:t>
      </w:r>
      <w:r w:rsidRPr="00EB3E98">
        <w:rPr>
          <w:rFonts w:ascii="Verdana" w:hAnsi="Verdana"/>
          <w:sz w:val="22"/>
          <w:szCs w:val="22"/>
        </w:rPr>
        <w:tab/>
      </w:r>
      <w:r w:rsidRPr="00EB3E98">
        <w:rPr>
          <w:rFonts w:ascii="Verdana" w:hAnsi="Verdana"/>
          <w:sz w:val="22"/>
          <w:szCs w:val="22"/>
        </w:rPr>
        <w:tab/>
      </w:r>
      <w:r w:rsidRPr="00EB3E98">
        <w:rPr>
          <w:rFonts w:ascii="Verdana" w:hAnsi="Verdana"/>
          <w:sz w:val="22"/>
          <w:szCs w:val="22"/>
        </w:rPr>
        <w:tab/>
      </w:r>
      <w:r w:rsidRPr="00EB3E98">
        <w:rPr>
          <w:rFonts w:ascii="Verdana" w:hAnsi="Verdana"/>
          <w:sz w:val="22"/>
          <w:szCs w:val="22"/>
        </w:rPr>
        <w:tab/>
      </w:r>
    </w:p>
    <w:p w14:paraId="565109EC" w14:textId="77777777" w:rsidR="0030148D" w:rsidRPr="00EB3E98" w:rsidRDefault="0030148D" w:rsidP="0030148D">
      <w:pPr>
        <w:ind w:left="2880" w:hanging="2880"/>
      </w:pPr>
      <w:r w:rsidRPr="00EB3E98">
        <w:rPr>
          <w:b/>
        </w:rPr>
        <w:t xml:space="preserve">Responsibility for:  </w:t>
      </w:r>
      <w:r w:rsidRPr="00EB3E98">
        <w:rPr>
          <w:b/>
        </w:rPr>
        <w:tab/>
      </w:r>
      <w:r w:rsidRPr="00EB3E98">
        <w:t xml:space="preserve">Coordinator: </w:t>
      </w:r>
      <w:r>
        <w:t>Eastwood Park</w:t>
      </w:r>
      <w:r w:rsidRPr="00EB3E98">
        <w:t xml:space="preserve"> Prison Service</w:t>
      </w:r>
    </w:p>
    <w:p w14:paraId="7DF68AE2" w14:textId="77777777" w:rsidR="0030148D" w:rsidRPr="00EB3E98" w:rsidRDefault="0030148D" w:rsidP="0030148D">
      <w:pPr>
        <w:ind w:left="2880"/>
        <w:rPr>
          <w:b/>
        </w:rPr>
      </w:pPr>
      <w:r w:rsidRPr="00EB3E98">
        <w:t>Coordinator: Foston Hall Prison Service</w:t>
      </w:r>
    </w:p>
    <w:p w14:paraId="763AEC5F" w14:textId="77777777" w:rsidR="0030148D" w:rsidRPr="00EB3E98" w:rsidRDefault="0030148D" w:rsidP="0030148D">
      <w:pPr>
        <w:ind w:left="2880"/>
        <w:rPr>
          <w:b/>
        </w:rPr>
      </w:pPr>
      <w:r w:rsidRPr="00EB3E98">
        <w:t>Coordinator: Community Probation Support Service</w:t>
      </w:r>
    </w:p>
    <w:p w14:paraId="4D8AE47C" w14:textId="77777777" w:rsidR="0030148D" w:rsidRDefault="0030148D" w:rsidP="0030148D">
      <w:pPr>
        <w:ind w:left="2880" w:hanging="2880"/>
      </w:pPr>
      <w:r w:rsidRPr="00EB3E98">
        <w:rPr>
          <w:b/>
        </w:rPr>
        <w:t xml:space="preserve">Hours: </w:t>
      </w:r>
      <w:r w:rsidRPr="00EB3E98">
        <w:rPr>
          <w:b/>
        </w:rPr>
        <w:tab/>
      </w:r>
      <w:r w:rsidRPr="00EB3E98">
        <w:t xml:space="preserve">4.5 days per week </w:t>
      </w:r>
      <w:r w:rsidRPr="00EB3E98">
        <w:tab/>
      </w:r>
    </w:p>
    <w:p w14:paraId="646C3925" w14:textId="77777777" w:rsidR="0030148D" w:rsidRPr="00EB3E98" w:rsidRDefault="0030148D" w:rsidP="0030148D">
      <w:pPr>
        <w:ind w:left="2880" w:hanging="2880"/>
      </w:pPr>
      <w:r>
        <w:rPr>
          <w:b/>
        </w:rPr>
        <w:t>Starting Salary:</w:t>
      </w:r>
      <w:r>
        <w:t xml:space="preserve"> </w:t>
      </w:r>
      <w:r>
        <w:tab/>
        <w:t>£37,000</w:t>
      </w:r>
    </w:p>
    <w:p w14:paraId="26D920F3" w14:textId="77777777" w:rsidR="0030148D" w:rsidRPr="00EB3E98" w:rsidRDefault="0030148D" w:rsidP="0030148D">
      <w:pPr>
        <w:ind w:left="2880" w:hanging="2880"/>
      </w:pPr>
      <w:r w:rsidRPr="00EB3E98">
        <w:rPr>
          <w:b/>
        </w:rPr>
        <w:t>Work</w:t>
      </w:r>
      <w:r w:rsidRPr="00EB3E98">
        <w:rPr>
          <w:b/>
          <w:spacing w:val="-5"/>
        </w:rPr>
        <w:t xml:space="preserve"> </w:t>
      </w:r>
      <w:r w:rsidRPr="00EB3E98">
        <w:rPr>
          <w:b/>
        </w:rPr>
        <w:t>Location:</w:t>
      </w:r>
      <w:r w:rsidRPr="00EB3E98">
        <w:tab/>
        <w:t xml:space="preserve">North, Central and inner London with some home working and </w:t>
      </w:r>
      <w:r>
        <w:t>some</w:t>
      </w:r>
      <w:r w:rsidRPr="00EB3E98">
        <w:t xml:space="preserve"> travel to the prisons we work in </w:t>
      </w:r>
    </w:p>
    <w:p w14:paraId="46F66498" w14:textId="4CEEB004" w:rsidR="00876419" w:rsidRPr="00EB3E98" w:rsidRDefault="00876419" w:rsidP="00876419">
      <w:pPr>
        <w:pStyle w:val="NoSpacing"/>
        <w:rPr>
          <w:rFonts w:ascii="Verdana" w:hAnsi="Verdana"/>
        </w:rPr>
      </w:pPr>
    </w:p>
    <w:p w14:paraId="757DF042" w14:textId="77777777" w:rsidR="00876419" w:rsidRPr="00EB3E98" w:rsidRDefault="00876419" w:rsidP="00876419">
      <w:pPr>
        <w:pStyle w:val="ListParagraph"/>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contextualSpacing/>
        <w:rPr>
          <w:rFonts w:cs="Georgia"/>
          <w:b/>
        </w:rPr>
      </w:pPr>
      <w:r w:rsidRPr="00EB3E98">
        <w:rPr>
          <w:rFonts w:cs="Georgia"/>
          <w:b/>
        </w:rPr>
        <w:t>About Birth Companions</w:t>
      </w:r>
    </w:p>
    <w:p w14:paraId="7B771A65" w14:textId="77777777" w:rsidR="00876419" w:rsidRPr="00EB3E98" w:rsidRDefault="00876419" w:rsidP="008764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Georgia"/>
        </w:rPr>
      </w:pPr>
      <w:r w:rsidRPr="00EB3E98">
        <w:rPr>
          <w:rFonts w:cs="Georgia"/>
        </w:rPr>
        <w:t xml:space="preserve">Birth Companions is a charity that supports women experiencing multiple disadvantage during the perinatal period in the community in London and the southeast, and in prisons across the country. </w:t>
      </w:r>
    </w:p>
    <w:p w14:paraId="233C8FCD" w14:textId="77777777" w:rsidR="00876419" w:rsidRPr="00EB3E98" w:rsidRDefault="00876419" w:rsidP="00876419">
      <w:pPr>
        <w:pStyle w:val="NoSpacing"/>
        <w:rPr>
          <w:rFonts w:ascii="Verdana" w:hAnsi="Verdana" w:cs="Effra"/>
        </w:rPr>
      </w:pPr>
      <w:r w:rsidRPr="00EB3E98">
        <w:rPr>
          <w:rFonts w:ascii="Verdana" w:eastAsia="Times New Roman" w:hAnsi="Verdana" w:cs="Effra"/>
        </w:rPr>
        <w:t xml:space="preserve">Our </w:t>
      </w:r>
      <w:r w:rsidRPr="00EB3E98">
        <w:rPr>
          <w:rFonts w:ascii="Verdana" w:hAnsi="Verdana" w:cs="Effra"/>
        </w:rPr>
        <w:t>work aims to improve the lives of mothers and babies by:</w:t>
      </w:r>
    </w:p>
    <w:p w14:paraId="65656FBB" w14:textId="77777777" w:rsidR="00876419" w:rsidRPr="00EB3E98" w:rsidRDefault="00876419" w:rsidP="00876419">
      <w:pPr>
        <w:pStyle w:val="NoSpacing"/>
        <w:numPr>
          <w:ilvl w:val="0"/>
          <w:numId w:val="34"/>
        </w:numPr>
        <w:ind w:left="360"/>
        <w:rPr>
          <w:rFonts w:ascii="Verdana" w:hAnsi="Verdana" w:cs="Effra"/>
        </w:rPr>
      </w:pPr>
      <w:r w:rsidRPr="00EB3E98">
        <w:rPr>
          <w:rFonts w:ascii="Verdana" w:hAnsi="Verdana" w:cs="Effra"/>
        </w:rPr>
        <w:t>improving the mental health and well-being of pregnant women and new mothers</w:t>
      </w:r>
    </w:p>
    <w:p w14:paraId="7F7C44FA" w14:textId="77777777" w:rsidR="00876419" w:rsidRPr="00EB3E98" w:rsidRDefault="00876419" w:rsidP="00876419">
      <w:pPr>
        <w:pStyle w:val="NoSpacing"/>
        <w:numPr>
          <w:ilvl w:val="0"/>
          <w:numId w:val="34"/>
        </w:numPr>
        <w:ind w:left="360"/>
        <w:rPr>
          <w:rFonts w:ascii="Verdana" w:hAnsi="Verdana" w:cs="Effra"/>
        </w:rPr>
      </w:pPr>
      <w:r w:rsidRPr="00EB3E98">
        <w:rPr>
          <w:rFonts w:ascii="Verdana" w:hAnsi="Verdana" w:cs="Effra"/>
        </w:rPr>
        <w:t>enabling new mothers to give their babies the best possible start in life</w:t>
      </w:r>
    </w:p>
    <w:p w14:paraId="5D6F282D" w14:textId="77777777" w:rsidR="00876419" w:rsidRPr="00EB3E98" w:rsidRDefault="00876419" w:rsidP="00876419">
      <w:pPr>
        <w:pStyle w:val="NoSpacing"/>
        <w:numPr>
          <w:ilvl w:val="0"/>
          <w:numId w:val="34"/>
        </w:numPr>
        <w:ind w:left="360"/>
        <w:rPr>
          <w:rFonts w:ascii="Verdana" w:hAnsi="Verdana" w:cs="Effra"/>
        </w:rPr>
      </w:pPr>
      <w:r w:rsidRPr="00EB3E98">
        <w:rPr>
          <w:rFonts w:ascii="Verdana" w:hAnsi="Verdana" w:cs="Effra"/>
        </w:rPr>
        <w:t>empowering women to fulfil their potential through engagement</w:t>
      </w:r>
    </w:p>
    <w:p w14:paraId="0C651BD8" w14:textId="77777777" w:rsidR="00876419" w:rsidRPr="00EB3E98" w:rsidRDefault="00876419" w:rsidP="00876419">
      <w:pPr>
        <w:pStyle w:val="NoSpacing"/>
        <w:numPr>
          <w:ilvl w:val="0"/>
          <w:numId w:val="34"/>
        </w:numPr>
        <w:ind w:left="360"/>
        <w:rPr>
          <w:rFonts w:ascii="Verdana" w:hAnsi="Verdana" w:cs="Effra"/>
        </w:rPr>
      </w:pPr>
      <w:r w:rsidRPr="00EB3E98">
        <w:rPr>
          <w:rFonts w:ascii="Verdana" w:hAnsi="Verdana" w:cs="Effra"/>
        </w:rPr>
        <w:t xml:space="preserve">driving improvements in the local and national policy and practice that impacts on mothers and their babies. </w:t>
      </w:r>
    </w:p>
    <w:p w14:paraId="1DE9EA9D" w14:textId="77777777" w:rsidR="00876419" w:rsidRPr="00EB3E98" w:rsidRDefault="00876419" w:rsidP="00876419">
      <w:pPr>
        <w:pStyle w:val="NoSpacing"/>
        <w:rPr>
          <w:rFonts w:ascii="Verdana" w:hAnsi="Verdana" w:cs="Effra"/>
        </w:rPr>
      </w:pPr>
    </w:p>
    <w:p w14:paraId="31DA44E7" w14:textId="77777777" w:rsidR="00876419" w:rsidRPr="00EB3E98" w:rsidRDefault="00876419" w:rsidP="00876419">
      <w:pPr>
        <w:pStyle w:val="NoSpacing"/>
        <w:rPr>
          <w:rFonts w:ascii="Verdana" w:hAnsi="Verdana" w:cs="Effra"/>
        </w:rPr>
      </w:pPr>
      <w:r w:rsidRPr="00EB3E98">
        <w:rPr>
          <w:rFonts w:ascii="Verdana" w:hAnsi="Verdana" w:cs="Effra"/>
        </w:rPr>
        <w:t xml:space="preserve">By working towards these aims, we hope that all women who face disadvantage and inequality during this crucial point in their lives will have the support they need to give their baby the best possible start, and to fulfil their own potential, whatever their circumstances.  </w:t>
      </w:r>
    </w:p>
    <w:p w14:paraId="1D9230C8" w14:textId="77777777" w:rsidR="00876419" w:rsidRPr="00EB3E98" w:rsidRDefault="00876419" w:rsidP="00876419">
      <w:pPr>
        <w:pStyle w:val="NormalWeb"/>
        <w:spacing w:before="0" w:beforeAutospacing="0" w:after="0" w:afterAutospacing="0"/>
        <w:rPr>
          <w:rFonts w:ascii="Verdana" w:hAnsi="Verdana" w:cs="Effra"/>
          <w:sz w:val="22"/>
          <w:szCs w:val="22"/>
          <w:shd w:val="clear" w:color="auto" w:fill="FFFFFF"/>
        </w:rPr>
      </w:pPr>
    </w:p>
    <w:p w14:paraId="0C661A7D" w14:textId="77777777" w:rsidR="00876419" w:rsidRPr="00EB3E98" w:rsidRDefault="00876419" w:rsidP="00876419">
      <w:pPr>
        <w:pStyle w:val="NoSpacing"/>
        <w:rPr>
          <w:rFonts w:ascii="Verdana" w:hAnsi="Verdana" w:cs="Effra"/>
          <w:shd w:val="clear" w:color="auto" w:fill="FFFFFF"/>
        </w:rPr>
      </w:pPr>
      <w:r w:rsidRPr="00EB3E98">
        <w:rPr>
          <w:rFonts w:ascii="Verdana" w:hAnsi="Verdana" w:cs="Effra"/>
          <w:shd w:val="clear" w:color="auto" w:fill="FFFFFF"/>
        </w:rPr>
        <w:t xml:space="preserve">Birth Companions’ values have shaped the organisation’s approach from the outset and are still as important to us as ever. We are a women’s organisation built on feminist principles, delivering woman-to-woman support. Choice, empowerment and protecting women’s rights have always been central to the way we work. </w:t>
      </w:r>
      <w:r w:rsidRPr="00EB3E98">
        <w:rPr>
          <w:rFonts w:ascii="Verdana" w:hAnsi="Verdana" w:cs="Georgia"/>
        </w:rPr>
        <w:t xml:space="preserve">Through the work of our staff and trained volunteers we offer practical and emotional support before, during and after birth. We work in a woman-centred way that is trauma-informed, flexible and non-judgemental, basing our support on what a woman tells us she needs.  </w:t>
      </w:r>
      <w:r w:rsidRPr="00EB3E98">
        <w:rPr>
          <w:rFonts w:ascii="Verdana" w:hAnsi="Verdana" w:cs="Georgia"/>
        </w:rPr>
        <w:br/>
      </w:r>
    </w:p>
    <w:p w14:paraId="4412D8DE" w14:textId="26749A81" w:rsidR="00876419" w:rsidRPr="00EB3E98" w:rsidRDefault="00876419" w:rsidP="00876419">
      <w:pPr>
        <w:pStyle w:val="Heading1"/>
        <w:tabs>
          <w:tab w:val="left" w:pos="540"/>
        </w:tabs>
        <w:ind w:left="0"/>
        <w:rPr>
          <w:rFonts w:cs="Effra"/>
          <w:b w:val="0"/>
          <w:bCs w:val="0"/>
        </w:rPr>
      </w:pPr>
      <w:r w:rsidRPr="00EB3E98">
        <w:rPr>
          <w:rFonts w:cs="Effra"/>
          <w:b w:val="0"/>
          <w:bCs w:val="0"/>
        </w:rPr>
        <w:t xml:space="preserve">Work across our frontline services shows us what matters to women, and where things can and should be better in the care they receive from others. Based on these insights, we commission academic and peer-led research and direct the attention of local and national </w:t>
      </w:r>
      <w:r w:rsidR="0030148D" w:rsidRPr="00EB3E98">
        <w:rPr>
          <w:rFonts w:cs="Effra"/>
          <w:b w:val="0"/>
          <w:bCs w:val="0"/>
        </w:rPr>
        <w:t>policymakers</w:t>
      </w:r>
      <w:r w:rsidRPr="00EB3E98">
        <w:rPr>
          <w:rFonts w:cs="Effra"/>
          <w:b w:val="0"/>
          <w:bCs w:val="0"/>
        </w:rPr>
        <w:t xml:space="preserve">, commissioners and service providers to what needs to change, and how. Everyone at Birth Companions plays a role in this. Communication and collaboration between our frontline practitioners, policy and engagement staff and the women in our Lived Experience Team means we </w:t>
      </w:r>
      <w:proofErr w:type="gramStart"/>
      <w:r w:rsidRPr="00EB3E98">
        <w:rPr>
          <w:rFonts w:cs="Effra"/>
          <w:b w:val="0"/>
          <w:bCs w:val="0"/>
        </w:rPr>
        <w:t>are able to</w:t>
      </w:r>
      <w:proofErr w:type="gramEnd"/>
      <w:r w:rsidRPr="00EB3E98">
        <w:rPr>
          <w:rFonts w:cs="Effra"/>
          <w:b w:val="0"/>
          <w:bCs w:val="0"/>
        </w:rPr>
        <w:t xml:space="preserve"> identify and monitor issues and themes </w:t>
      </w:r>
      <w:r w:rsidRPr="00EB3E98">
        <w:rPr>
          <w:rFonts w:cs="Effra"/>
          <w:b w:val="0"/>
          <w:bCs w:val="0"/>
        </w:rPr>
        <w:lastRenderedPageBreak/>
        <w:t xml:space="preserve">and draw on learning </w:t>
      </w:r>
      <w:proofErr w:type="gramStart"/>
      <w:r w:rsidRPr="00EB3E98">
        <w:rPr>
          <w:rFonts w:cs="Effra"/>
          <w:b w:val="0"/>
          <w:bCs w:val="0"/>
        </w:rPr>
        <w:t>in order to</w:t>
      </w:r>
      <w:proofErr w:type="gramEnd"/>
      <w:r w:rsidRPr="00EB3E98">
        <w:rPr>
          <w:rFonts w:cs="Effra"/>
          <w:b w:val="0"/>
          <w:bCs w:val="0"/>
        </w:rPr>
        <w:t xml:space="preserve"> feed them into conversations with senior stakeholders across maternity, criminal justice, social services and immigration. In this way we ensure our policy and influencing work is rooted in the day-to-day experiences of women and what will make most difference to them and their babies. </w:t>
      </w:r>
    </w:p>
    <w:p w14:paraId="55D29490" w14:textId="77777777" w:rsidR="001E6927" w:rsidRPr="00EB3E98" w:rsidRDefault="001E6927" w:rsidP="00CD1416">
      <w:pPr>
        <w:pStyle w:val="Heading1"/>
        <w:tabs>
          <w:tab w:val="left" w:pos="540"/>
        </w:tabs>
        <w:spacing w:line="240" w:lineRule="auto"/>
        <w:ind w:left="0"/>
      </w:pPr>
    </w:p>
    <w:p w14:paraId="328E538C" w14:textId="1F18A759" w:rsidR="00CE74C1" w:rsidRPr="00EB3E98" w:rsidRDefault="00793327" w:rsidP="00BF0A01">
      <w:pPr>
        <w:pStyle w:val="Heading1"/>
        <w:numPr>
          <w:ilvl w:val="0"/>
          <w:numId w:val="32"/>
        </w:numPr>
        <w:tabs>
          <w:tab w:val="left" w:pos="540"/>
        </w:tabs>
        <w:spacing w:line="240" w:lineRule="auto"/>
      </w:pPr>
      <w:r w:rsidRPr="00EB3E98">
        <w:t>Job</w:t>
      </w:r>
      <w:r w:rsidRPr="00BF0A01">
        <w:rPr>
          <w:spacing w:val="-2"/>
        </w:rPr>
        <w:t xml:space="preserve"> </w:t>
      </w:r>
      <w:r w:rsidRPr="00EB3E98">
        <w:t>Purpose</w:t>
      </w:r>
    </w:p>
    <w:p w14:paraId="3BE05E7C" w14:textId="59B1A80F" w:rsidR="000D0632" w:rsidRPr="00EB3E98" w:rsidRDefault="0030148D" w:rsidP="00CD1416">
      <w:pPr>
        <w:pStyle w:val="BodyText"/>
        <w:ind w:firstLine="0"/>
        <w:rPr>
          <w:rFonts w:cs="Calibri"/>
          <w:lang w:val="en-US"/>
        </w:rPr>
      </w:pPr>
      <w:r w:rsidRPr="00EB3E98">
        <w:t xml:space="preserve">The </w:t>
      </w:r>
      <w:r w:rsidRPr="00EB3E98">
        <w:rPr>
          <w:rFonts w:cs="Arial"/>
        </w:rPr>
        <w:t xml:space="preserve">Criminal Justice </w:t>
      </w:r>
      <w:r w:rsidRPr="00EB3E98">
        <w:t xml:space="preserve">Services Manager will manage and develop all aspects of Birth Companions’ </w:t>
      </w:r>
      <w:r w:rsidRPr="00EB3E98">
        <w:rPr>
          <w:rFonts w:cs="Calibri"/>
          <w:lang w:val="en-US"/>
        </w:rPr>
        <w:t>criminal justice</w:t>
      </w:r>
      <w:r>
        <w:rPr>
          <w:rFonts w:cs="Calibri"/>
          <w:lang w:val="en-US"/>
        </w:rPr>
        <w:t>-based</w:t>
      </w:r>
      <w:r w:rsidRPr="00EB3E98">
        <w:rPr>
          <w:rFonts w:cs="Calibri"/>
          <w:lang w:val="en-US"/>
        </w:rPr>
        <w:t xml:space="preserve"> </w:t>
      </w:r>
      <w:r w:rsidRPr="00EB3E98">
        <w:t xml:space="preserve">services and line-manage </w:t>
      </w:r>
      <w:r w:rsidRPr="00EB3E98">
        <w:rPr>
          <w:rFonts w:cs="Calibri"/>
          <w:lang w:val="en-US"/>
        </w:rPr>
        <w:t xml:space="preserve">the criminal justice </w:t>
      </w:r>
      <w:r w:rsidRPr="00EB3E98">
        <w:t>services</w:t>
      </w:r>
      <w:r w:rsidRPr="00EB3E98">
        <w:rPr>
          <w:rFonts w:cs="Calibri"/>
          <w:lang w:val="en-US"/>
        </w:rPr>
        <w:t xml:space="preserve"> Coordinators, (currently three staff members</w:t>
      </w:r>
      <w:r>
        <w:rPr>
          <w:rFonts w:cs="Calibri"/>
          <w:lang w:val="en-US"/>
        </w:rPr>
        <w:t xml:space="preserve"> but this likely to increase as we expand our services</w:t>
      </w:r>
      <w:r w:rsidRPr="00EB3E98">
        <w:rPr>
          <w:rFonts w:cs="Calibri"/>
          <w:lang w:val="en-US"/>
        </w:rPr>
        <w:t xml:space="preserve">). </w:t>
      </w:r>
    </w:p>
    <w:p w14:paraId="6BC54B64" w14:textId="77777777" w:rsidR="000D0632" w:rsidRPr="00EB3E98" w:rsidRDefault="000D0632" w:rsidP="00CD1416">
      <w:pPr>
        <w:pStyle w:val="BodyText"/>
        <w:ind w:firstLine="0"/>
        <w:rPr>
          <w:rFonts w:cs="Calibri"/>
          <w:lang w:val="en-US"/>
        </w:rPr>
      </w:pPr>
    </w:p>
    <w:p w14:paraId="1751C72E" w14:textId="29959D6E" w:rsidR="000944F9" w:rsidRPr="00EB3E98" w:rsidRDefault="00992A9B" w:rsidP="00CD1416">
      <w:pPr>
        <w:pStyle w:val="BodyText"/>
        <w:ind w:firstLine="0"/>
        <w:rPr>
          <w:rFonts w:cs="Arial"/>
        </w:rPr>
      </w:pPr>
      <w:r w:rsidRPr="00EB3E98">
        <w:t xml:space="preserve">They will </w:t>
      </w:r>
      <w:r w:rsidR="00793327" w:rsidRPr="00EB3E98">
        <w:t>develo</w:t>
      </w:r>
      <w:r w:rsidR="001806A6" w:rsidRPr="00EB3E98">
        <w:t>p</w:t>
      </w:r>
      <w:r w:rsidR="00C0229F" w:rsidRPr="00EB3E98">
        <w:t xml:space="preserve"> </w:t>
      </w:r>
      <w:r w:rsidR="001806A6" w:rsidRPr="00EB3E98">
        <w:t xml:space="preserve">and maintain strategic </w:t>
      </w:r>
      <w:r w:rsidR="00793327" w:rsidRPr="00EB3E98">
        <w:t>p</w:t>
      </w:r>
      <w:r w:rsidR="001A602F" w:rsidRPr="00EB3E98">
        <w:t>artnership</w:t>
      </w:r>
      <w:r w:rsidR="001806A6" w:rsidRPr="00EB3E98">
        <w:t xml:space="preserve">s </w:t>
      </w:r>
      <w:r w:rsidR="001A602F" w:rsidRPr="00EB3E98">
        <w:t xml:space="preserve">with other </w:t>
      </w:r>
      <w:r w:rsidR="00793327" w:rsidRPr="00EB3E98">
        <w:t>relevant agencies</w:t>
      </w:r>
      <w:r w:rsidR="004F7A6A" w:rsidRPr="00EB3E98">
        <w:t xml:space="preserve"> and </w:t>
      </w:r>
      <w:r w:rsidR="004F7A6A" w:rsidRPr="00EB3E98">
        <w:rPr>
          <w:rFonts w:cs="Arial"/>
        </w:rPr>
        <w:t>ensur</w:t>
      </w:r>
      <w:r w:rsidR="001806A6" w:rsidRPr="00EB3E98">
        <w:rPr>
          <w:rFonts w:cs="Arial"/>
        </w:rPr>
        <w:t>e</w:t>
      </w:r>
      <w:r w:rsidR="004F7A6A" w:rsidRPr="00EB3E98">
        <w:rPr>
          <w:rFonts w:cs="Arial"/>
        </w:rPr>
        <w:t xml:space="preserve"> the successful delivery of services through internal monitoring and evaluation</w:t>
      </w:r>
      <w:r w:rsidR="0044503B" w:rsidRPr="00EB3E98">
        <w:rPr>
          <w:rFonts w:cs="Arial"/>
        </w:rPr>
        <w:t>, external evaluation</w:t>
      </w:r>
      <w:r w:rsidR="004F7A6A" w:rsidRPr="00EB3E98">
        <w:rPr>
          <w:rFonts w:cs="Arial"/>
        </w:rPr>
        <w:t xml:space="preserve"> and the charity’s governance</w:t>
      </w:r>
      <w:r w:rsidR="00E16A6A" w:rsidRPr="00EB3E98">
        <w:rPr>
          <w:rFonts w:cs="Arial"/>
        </w:rPr>
        <w:t xml:space="preserve"> structures</w:t>
      </w:r>
      <w:r w:rsidR="004F7A6A" w:rsidRPr="00EB3E98">
        <w:rPr>
          <w:rFonts w:cs="Arial"/>
        </w:rPr>
        <w:t>.</w:t>
      </w:r>
      <w:r w:rsidR="0044503B" w:rsidRPr="00EB3E98">
        <w:rPr>
          <w:rFonts w:cs="Arial"/>
        </w:rPr>
        <w:t xml:space="preserve"> </w:t>
      </w:r>
    </w:p>
    <w:p w14:paraId="557F3339" w14:textId="77777777" w:rsidR="000D0632" w:rsidRPr="00EB3E98" w:rsidRDefault="000D0632" w:rsidP="00CD1416">
      <w:pPr>
        <w:pStyle w:val="BodyText"/>
        <w:ind w:firstLine="0"/>
        <w:rPr>
          <w:rFonts w:cs="Arial"/>
        </w:rPr>
      </w:pPr>
    </w:p>
    <w:p w14:paraId="138C1DB7" w14:textId="134743E0" w:rsidR="001043D6" w:rsidRPr="00EB3E98" w:rsidRDefault="0044503B" w:rsidP="00CD1416">
      <w:pPr>
        <w:pStyle w:val="BodyText"/>
        <w:ind w:firstLine="0"/>
        <w:rPr>
          <w:rFonts w:cs="Arial"/>
        </w:rPr>
      </w:pPr>
      <w:r w:rsidRPr="00EB3E98">
        <w:rPr>
          <w:rFonts w:cs="Arial"/>
        </w:rPr>
        <w:t xml:space="preserve">The </w:t>
      </w:r>
      <w:r w:rsidR="000D0632" w:rsidRPr="00EB3E98">
        <w:rPr>
          <w:rFonts w:cs="Arial"/>
        </w:rPr>
        <w:t xml:space="preserve">Criminal Justice </w:t>
      </w:r>
      <w:r w:rsidR="000D0632" w:rsidRPr="00EB3E98">
        <w:t xml:space="preserve">Services Manager </w:t>
      </w:r>
      <w:r w:rsidRPr="00EB3E98">
        <w:rPr>
          <w:rFonts w:cs="Arial"/>
        </w:rPr>
        <w:t xml:space="preserve">will be responsible for </w:t>
      </w:r>
      <w:r w:rsidR="00E46125" w:rsidRPr="00EB3E98">
        <w:rPr>
          <w:rFonts w:cs="Arial"/>
        </w:rPr>
        <w:t xml:space="preserve">contributing to the development and implementation of new </w:t>
      </w:r>
      <w:r w:rsidR="003463F3" w:rsidRPr="00EB3E98">
        <w:rPr>
          <w:rFonts w:cs="Arial"/>
        </w:rPr>
        <w:t xml:space="preserve">prison </w:t>
      </w:r>
      <w:r w:rsidR="000944F9" w:rsidRPr="00EB3E98">
        <w:rPr>
          <w:rFonts w:cs="Arial"/>
        </w:rPr>
        <w:t xml:space="preserve">and wider </w:t>
      </w:r>
      <w:r w:rsidR="00BE1EEF" w:rsidRPr="00EB3E98">
        <w:rPr>
          <w:rFonts w:cs="Arial"/>
        </w:rPr>
        <w:t xml:space="preserve">criminal justice </w:t>
      </w:r>
      <w:r w:rsidR="00894085" w:rsidRPr="00EB3E98">
        <w:rPr>
          <w:rFonts w:cs="Arial"/>
        </w:rPr>
        <w:t>system-based</w:t>
      </w:r>
      <w:r w:rsidR="009672C9" w:rsidRPr="00EB3E98">
        <w:rPr>
          <w:rFonts w:cs="Arial"/>
        </w:rPr>
        <w:t xml:space="preserve"> </w:t>
      </w:r>
      <w:r w:rsidRPr="00EB3E98">
        <w:rPr>
          <w:rFonts w:cs="Arial"/>
        </w:rPr>
        <w:t xml:space="preserve">services </w:t>
      </w:r>
      <w:r w:rsidR="00E46125" w:rsidRPr="00EB3E98">
        <w:rPr>
          <w:rFonts w:cs="Arial"/>
        </w:rPr>
        <w:t xml:space="preserve">through </w:t>
      </w:r>
      <w:r w:rsidRPr="00EB3E98">
        <w:rPr>
          <w:rFonts w:cs="Arial"/>
        </w:rPr>
        <w:t>stakeholder engagement</w:t>
      </w:r>
      <w:r w:rsidR="00E46125" w:rsidRPr="00EB3E98">
        <w:rPr>
          <w:rFonts w:cs="Arial"/>
        </w:rPr>
        <w:t xml:space="preserve"> and service design where opportunities </w:t>
      </w:r>
      <w:r w:rsidRPr="00EB3E98">
        <w:rPr>
          <w:rFonts w:cs="Arial"/>
        </w:rPr>
        <w:t xml:space="preserve">are identified. </w:t>
      </w:r>
    </w:p>
    <w:p w14:paraId="5A2997EB" w14:textId="77777777" w:rsidR="001043D6" w:rsidRPr="00EB3E98" w:rsidRDefault="001043D6" w:rsidP="00CD1416">
      <w:pPr>
        <w:pStyle w:val="BodyText"/>
        <w:ind w:firstLine="0"/>
        <w:rPr>
          <w:rFonts w:cs="Arial"/>
        </w:rPr>
      </w:pPr>
    </w:p>
    <w:p w14:paraId="53A2ADD2" w14:textId="2A174E21" w:rsidR="001A602F" w:rsidRPr="000E422D" w:rsidRDefault="00E46125" w:rsidP="00CD1416">
      <w:pPr>
        <w:pStyle w:val="BodyText"/>
        <w:ind w:firstLine="0"/>
        <w:rPr>
          <w:rFonts w:cs="Arial"/>
        </w:rPr>
      </w:pPr>
      <w:r w:rsidRPr="00EB3E98">
        <w:rPr>
          <w:rFonts w:cs="Arial"/>
        </w:rPr>
        <w:t xml:space="preserve">The </w:t>
      </w:r>
      <w:r w:rsidR="00031C87" w:rsidRPr="00EB3E98">
        <w:rPr>
          <w:rFonts w:cs="Arial"/>
        </w:rPr>
        <w:t xml:space="preserve">Criminal Justice </w:t>
      </w:r>
      <w:r w:rsidR="00031C87" w:rsidRPr="00EB3E98">
        <w:t>Services</w:t>
      </w:r>
      <w:r w:rsidR="00031C87" w:rsidRPr="00EB3E98">
        <w:rPr>
          <w:rFonts w:cs="Arial"/>
        </w:rPr>
        <w:t xml:space="preserve"> </w:t>
      </w:r>
      <w:r w:rsidR="00BB2718">
        <w:rPr>
          <w:rFonts w:cs="Arial"/>
        </w:rPr>
        <w:t xml:space="preserve">Manager </w:t>
      </w:r>
      <w:r w:rsidRPr="00EB3E98">
        <w:rPr>
          <w:rFonts w:cs="Arial"/>
        </w:rPr>
        <w:t xml:space="preserve">will </w:t>
      </w:r>
      <w:r w:rsidR="00733785" w:rsidRPr="00EB3E98">
        <w:rPr>
          <w:rFonts w:cs="Arial"/>
        </w:rPr>
        <w:t xml:space="preserve">also </w:t>
      </w:r>
      <w:r w:rsidRPr="00EB3E98">
        <w:rPr>
          <w:rFonts w:cs="Arial"/>
        </w:rPr>
        <w:t>contribute to the policy</w:t>
      </w:r>
      <w:r w:rsidR="001043D6" w:rsidRPr="00EB3E98">
        <w:rPr>
          <w:rFonts w:cs="Arial"/>
        </w:rPr>
        <w:t>, engagement</w:t>
      </w:r>
      <w:r w:rsidRPr="00EB3E98">
        <w:rPr>
          <w:rFonts w:cs="Arial"/>
        </w:rPr>
        <w:t xml:space="preserve"> and strategic work of the organisation where appropriate.</w:t>
      </w:r>
      <w:r w:rsidR="00E85646" w:rsidRPr="00EB3E98">
        <w:rPr>
          <w:rFonts w:cs="Arial"/>
        </w:rPr>
        <w:br/>
      </w:r>
    </w:p>
    <w:p w14:paraId="64409460" w14:textId="53569DFA" w:rsidR="00CE74C1" w:rsidRPr="00BF0A01" w:rsidRDefault="00904B57" w:rsidP="00BF0A01">
      <w:pPr>
        <w:pStyle w:val="ListParagraph"/>
        <w:numPr>
          <w:ilvl w:val="0"/>
          <w:numId w:val="32"/>
        </w:numPr>
        <w:rPr>
          <w:rFonts w:cs="Calibri"/>
          <w:lang w:val="en-US"/>
        </w:rPr>
      </w:pPr>
      <w:r w:rsidRPr="00BF0A01">
        <w:rPr>
          <w:rFonts w:cs="Calibri"/>
          <w:b/>
          <w:lang w:val="en-US"/>
        </w:rPr>
        <w:t>Key Areas of Responsibility</w:t>
      </w:r>
    </w:p>
    <w:p w14:paraId="26657AF9" w14:textId="7D10A94E" w:rsidR="00DA2051" w:rsidRPr="00EB3E98" w:rsidRDefault="006376AA" w:rsidP="00B60C62">
      <w:pPr>
        <w:pStyle w:val="Heading1"/>
        <w:spacing w:line="240" w:lineRule="auto"/>
        <w:ind w:left="360"/>
      </w:pPr>
      <w:r w:rsidRPr="00EB3E98">
        <w:t>Programme</w:t>
      </w:r>
      <w:r w:rsidR="00793327" w:rsidRPr="00EB3E98">
        <w:t xml:space="preserve"> Management</w:t>
      </w:r>
      <w:r w:rsidR="003463F3" w:rsidRPr="00EB3E98">
        <w:t xml:space="preserve">: </w:t>
      </w:r>
      <w:r w:rsidR="00DA2051" w:rsidRPr="00EB3E98">
        <w:t>C</w:t>
      </w:r>
      <w:r w:rsidR="00031C87" w:rsidRPr="00EB3E98">
        <w:t xml:space="preserve">riminal </w:t>
      </w:r>
      <w:r w:rsidR="00DA2051" w:rsidRPr="00EB3E98">
        <w:t>J</w:t>
      </w:r>
      <w:r w:rsidR="00031C87" w:rsidRPr="00EB3E98">
        <w:t xml:space="preserve">ustice </w:t>
      </w:r>
      <w:r w:rsidR="00E1030C" w:rsidRPr="00EB3E98">
        <w:t>s</w:t>
      </w:r>
      <w:r w:rsidR="00E863E1" w:rsidRPr="00EB3E98">
        <w:t xml:space="preserve">ystem (CJS) </w:t>
      </w:r>
      <w:r w:rsidR="00031C87" w:rsidRPr="00EB3E98">
        <w:t xml:space="preserve">based </w:t>
      </w:r>
      <w:r w:rsidR="003463F3" w:rsidRPr="00EB3E98">
        <w:t>s</w:t>
      </w:r>
      <w:r w:rsidR="00637122" w:rsidRPr="00EB3E98">
        <w:t>ervices</w:t>
      </w:r>
      <w:r w:rsidR="00E863E1" w:rsidRPr="00EB3E98">
        <w:br/>
      </w:r>
    </w:p>
    <w:p w14:paraId="1C891BC4" w14:textId="77843801" w:rsidR="00CE74C1" w:rsidRPr="00EB3E98" w:rsidRDefault="00637122" w:rsidP="00B60C62">
      <w:pPr>
        <w:pStyle w:val="Heading1"/>
        <w:spacing w:line="240" w:lineRule="auto"/>
        <w:ind w:left="360"/>
      </w:pPr>
      <w:r w:rsidRPr="00EB3E98">
        <w:t>S</w:t>
      </w:r>
      <w:r w:rsidR="001806A6" w:rsidRPr="00EB3E98">
        <w:t>ervice delivery</w:t>
      </w:r>
    </w:p>
    <w:p w14:paraId="7280976F" w14:textId="0F053E32" w:rsidR="00940A0A" w:rsidRPr="00EB3E98" w:rsidRDefault="008029FF" w:rsidP="00EB3E98">
      <w:pPr>
        <w:pStyle w:val="ListParagraph"/>
        <w:widowControl/>
        <w:numPr>
          <w:ilvl w:val="0"/>
          <w:numId w:val="38"/>
        </w:numPr>
        <w:overflowPunct w:val="0"/>
        <w:adjustRightInd w:val="0"/>
        <w:textAlignment w:val="baseline"/>
      </w:pPr>
      <w:r w:rsidRPr="00EB3E98">
        <w:t xml:space="preserve">Manage all aspects </w:t>
      </w:r>
      <w:r w:rsidR="0033338E" w:rsidRPr="00EB3E98">
        <w:t>of</w:t>
      </w:r>
      <w:r w:rsidRPr="00EB3E98">
        <w:t xml:space="preserve"> our</w:t>
      </w:r>
      <w:r w:rsidR="0033338E" w:rsidRPr="00EB3E98">
        <w:t xml:space="preserve"> </w:t>
      </w:r>
      <w:r w:rsidR="00FE04DE" w:rsidRPr="00EB3E98">
        <w:t>C</w:t>
      </w:r>
      <w:r w:rsidR="00E863E1" w:rsidRPr="00EB3E98">
        <w:t xml:space="preserve">JS </w:t>
      </w:r>
      <w:r w:rsidR="00031C87" w:rsidRPr="00EB3E98">
        <w:t xml:space="preserve">based </w:t>
      </w:r>
      <w:r w:rsidR="003463F3" w:rsidRPr="00EB3E98">
        <w:t xml:space="preserve">services </w:t>
      </w:r>
      <w:r w:rsidR="00F13F51" w:rsidRPr="00EB3E98">
        <w:t>to ensure successful delivery of high-quality services</w:t>
      </w:r>
    </w:p>
    <w:p w14:paraId="5C879FE1" w14:textId="7C80093B" w:rsidR="00940A0A" w:rsidRPr="00EB3E98" w:rsidRDefault="00793327" w:rsidP="001D734A">
      <w:pPr>
        <w:widowControl/>
        <w:numPr>
          <w:ilvl w:val="0"/>
          <w:numId w:val="33"/>
        </w:numPr>
        <w:overflowPunct w:val="0"/>
        <w:adjustRightInd w:val="0"/>
        <w:textAlignment w:val="baseline"/>
      </w:pPr>
      <w:r w:rsidRPr="00EB3E98">
        <w:t xml:space="preserve">Work closely </w:t>
      </w:r>
      <w:r w:rsidR="007F3D40" w:rsidRPr="00EB3E98">
        <w:t xml:space="preserve">and collaboratively </w:t>
      </w:r>
      <w:r w:rsidRPr="00EB3E98">
        <w:t xml:space="preserve">with the </w:t>
      </w:r>
      <w:r w:rsidR="0033338E" w:rsidRPr="00EB3E98">
        <w:t xml:space="preserve">Head of </w:t>
      </w:r>
      <w:r w:rsidR="0044503B" w:rsidRPr="00EB3E98">
        <w:t>S</w:t>
      </w:r>
      <w:r w:rsidR="0033338E" w:rsidRPr="00EB3E98">
        <w:t>ervices</w:t>
      </w:r>
      <w:r w:rsidR="000944F9" w:rsidRPr="00EB3E98">
        <w:t xml:space="preserve">, </w:t>
      </w:r>
      <w:r w:rsidR="00FF5E8F" w:rsidRPr="00EB3E98">
        <w:t xml:space="preserve">Head of </w:t>
      </w:r>
      <w:r w:rsidR="00CD1416" w:rsidRPr="00EB3E98">
        <w:t xml:space="preserve">Operations </w:t>
      </w:r>
      <w:r w:rsidR="000944F9" w:rsidRPr="00EB3E98">
        <w:t xml:space="preserve">and Community Services Manager </w:t>
      </w:r>
      <w:r w:rsidR="00940A0A" w:rsidRPr="00EB3E98">
        <w:t xml:space="preserve">to ensure the effective delivery of our </w:t>
      </w:r>
      <w:r w:rsidR="003463F3" w:rsidRPr="00EB3E98">
        <w:t xml:space="preserve">prison </w:t>
      </w:r>
      <w:r w:rsidR="000944F9" w:rsidRPr="00EB3E98">
        <w:t xml:space="preserve">and probation </w:t>
      </w:r>
      <w:r w:rsidR="003463F3" w:rsidRPr="00EB3E98">
        <w:t>services</w:t>
      </w:r>
      <w:r w:rsidR="00940A0A" w:rsidRPr="00EB3E98">
        <w:t xml:space="preserve"> </w:t>
      </w:r>
    </w:p>
    <w:p w14:paraId="4EFA921A" w14:textId="15A954C2" w:rsidR="00E16A6A" w:rsidRPr="00EB3E98" w:rsidRDefault="00E16A6A" w:rsidP="001D734A">
      <w:pPr>
        <w:widowControl/>
        <w:numPr>
          <w:ilvl w:val="0"/>
          <w:numId w:val="33"/>
        </w:numPr>
        <w:overflowPunct w:val="0"/>
        <w:adjustRightInd w:val="0"/>
        <w:textAlignment w:val="baseline"/>
      </w:pPr>
      <w:r w:rsidRPr="00EB3E98">
        <w:t>Ensure our services comply with our policies, including Safeguarding, Trauma Informed and Health and Safety.</w:t>
      </w:r>
    </w:p>
    <w:p w14:paraId="07554171" w14:textId="77777777" w:rsidR="006376AA" w:rsidRDefault="00C83744" w:rsidP="006376AA">
      <w:pPr>
        <w:widowControl/>
        <w:numPr>
          <w:ilvl w:val="0"/>
          <w:numId w:val="33"/>
        </w:numPr>
        <w:overflowPunct w:val="0"/>
        <w:adjustRightInd w:val="0"/>
        <w:textAlignment w:val="baseline"/>
      </w:pPr>
      <w:r w:rsidRPr="00EB3E98">
        <w:t>D</w:t>
      </w:r>
      <w:r w:rsidR="00793327" w:rsidRPr="00EB3E98">
        <w:t xml:space="preserve">evelop </w:t>
      </w:r>
      <w:r w:rsidRPr="00EB3E98">
        <w:t xml:space="preserve">and maintain </w:t>
      </w:r>
      <w:r w:rsidR="001806A6" w:rsidRPr="00EB3E98">
        <w:t xml:space="preserve">strategic relationships </w:t>
      </w:r>
      <w:r w:rsidR="00793327" w:rsidRPr="00EB3E98">
        <w:t>with external</w:t>
      </w:r>
      <w:r w:rsidR="00793327" w:rsidRPr="00EB3E98">
        <w:rPr>
          <w:spacing w:val="-11"/>
        </w:rPr>
        <w:t xml:space="preserve"> </w:t>
      </w:r>
      <w:r w:rsidR="00793327" w:rsidRPr="00EB3E98">
        <w:t>stakeholders</w:t>
      </w:r>
      <w:r w:rsidR="00FA4BC9" w:rsidRPr="00EB3E98">
        <w:t xml:space="preserve"> including health</w:t>
      </w:r>
      <w:r w:rsidR="001806A6" w:rsidRPr="00EB3E98">
        <w:t>,</w:t>
      </w:r>
      <w:r w:rsidR="00FA4BC9" w:rsidRPr="00EB3E98">
        <w:t xml:space="preserve"> </w:t>
      </w:r>
      <w:r w:rsidR="001806A6" w:rsidRPr="00EB3E98">
        <w:t xml:space="preserve">social care </w:t>
      </w:r>
      <w:r w:rsidR="00FA4BC9" w:rsidRPr="00EB3E98">
        <w:t>and voluntary sector organisations</w:t>
      </w:r>
      <w:r w:rsidR="00793327" w:rsidRPr="00EB3E98">
        <w:t>.</w:t>
      </w:r>
    </w:p>
    <w:p w14:paraId="3665D628" w14:textId="782039C5" w:rsidR="00E863E1" w:rsidRPr="008514BF" w:rsidRDefault="00E863E1" w:rsidP="006376AA">
      <w:pPr>
        <w:widowControl/>
        <w:numPr>
          <w:ilvl w:val="0"/>
          <w:numId w:val="33"/>
        </w:numPr>
        <w:overflowPunct w:val="0"/>
        <w:adjustRightInd w:val="0"/>
        <w:textAlignment w:val="baseline"/>
      </w:pPr>
      <w:r w:rsidRPr="00EB3E98">
        <w:t>Attend relevant stakeholder meetings, forums and events</w:t>
      </w:r>
      <w:r w:rsidR="008514BF">
        <w:t xml:space="preserve"> </w:t>
      </w:r>
      <w:r w:rsidR="008514BF" w:rsidRPr="0092561D">
        <w:t>or delegate to members of the team as appropriate</w:t>
      </w:r>
      <w:r w:rsidR="008514BF">
        <w:t>.</w:t>
      </w:r>
    </w:p>
    <w:p w14:paraId="6FB80677" w14:textId="3A515877" w:rsidR="00866DBA" w:rsidRPr="00EB3E98" w:rsidRDefault="00C83744" w:rsidP="001D734A">
      <w:pPr>
        <w:widowControl/>
        <w:numPr>
          <w:ilvl w:val="0"/>
          <w:numId w:val="33"/>
        </w:numPr>
        <w:overflowPunct w:val="0"/>
        <w:adjustRightInd w:val="0"/>
        <w:textAlignment w:val="baseline"/>
      </w:pPr>
      <w:r w:rsidRPr="00EB3E98">
        <w:t xml:space="preserve">Support </w:t>
      </w:r>
      <w:r w:rsidR="00C00B91" w:rsidRPr="00EB3E98">
        <w:t>the building of relevant networks to enhance service delivery and development networks</w:t>
      </w:r>
    </w:p>
    <w:p w14:paraId="39DEE726" w14:textId="66AC7C8C" w:rsidR="00C83744" w:rsidRPr="00EB3E98" w:rsidRDefault="00C83744" w:rsidP="001D734A">
      <w:pPr>
        <w:widowControl/>
        <w:numPr>
          <w:ilvl w:val="0"/>
          <w:numId w:val="33"/>
        </w:numPr>
        <w:overflowPunct w:val="0"/>
        <w:adjustRightInd w:val="0"/>
        <w:textAlignment w:val="baseline"/>
      </w:pPr>
      <w:r w:rsidRPr="00EB3E98">
        <w:rPr>
          <w:rFonts w:eastAsia="Times New Roman"/>
          <w:lang w:val="en-US"/>
        </w:rPr>
        <w:t xml:space="preserve">Work closely with the </w:t>
      </w:r>
      <w:r w:rsidR="003463F3" w:rsidRPr="00EB3E98">
        <w:rPr>
          <w:rFonts w:eastAsia="Times New Roman"/>
          <w:lang w:val="en-US"/>
        </w:rPr>
        <w:t xml:space="preserve">Head of </w:t>
      </w:r>
      <w:r w:rsidR="00FF5E8F" w:rsidRPr="00EB3E98">
        <w:rPr>
          <w:rFonts w:eastAsia="Times New Roman"/>
          <w:lang w:val="en-US"/>
        </w:rPr>
        <w:t>Operations</w:t>
      </w:r>
      <w:r w:rsidR="00F50BBB" w:rsidRPr="00EB3E98">
        <w:rPr>
          <w:rFonts w:eastAsia="Times New Roman"/>
          <w:lang w:val="en-US"/>
        </w:rPr>
        <w:t xml:space="preserve"> and </w:t>
      </w:r>
      <w:r w:rsidR="00FF5E8F" w:rsidRPr="00EB3E98">
        <w:rPr>
          <w:rFonts w:eastAsia="Times New Roman"/>
          <w:lang w:val="en-US"/>
        </w:rPr>
        <w:t xml:space="preserve">the </w:t>
      </w:r>
      <w:r w:rsidR="00866DBA" w:rsidRPr="00EB3E98">
        <w:rPr>
          <w:rFonts w:eastAsia="Times New Roman"/>
          <w:lang w:val="en-US"/>
        </w:rPr>
        <w:t xml:space="preserve">Finance </w:t>
      </w:r>
      <w:r w:rsidR="00992A9B" w:rsidRPr="00EB3E98">
        <w:rPr>
          <w:rFonts w:eastAsia="Times New Roman"/>
          <w:lang w:val="en-US"/>
        </w:rPr>
        <w:t>M</w:t>
      </w:r>
      <w:r w:rsidR="00866DBA" w:rsidRPr="00EB3E98">
        <w:rPr>
          <w:rFonts w:eastAsia="Times New Roman"/>
          <w:lang w:val="en-US"/>
        </w:rPr>
        <w:t xml:space="preserve">anager </w:t>
      </w:r>
      <w:r w:rsidR="00F50BBB" w:rsidRPr="00EB3E98">
        <w:t xml:space="preserve">to </w:t>
      </w:r>
      <w:r w:rsidR="00EF5812" w:rsidRPr="00EB3E98">
        <w:t xml:space="preserve">monitor </w:t>
      </w:r>
      <w:r w:rsidR="00866DBA" w:rsidRPr="00EB3E98">
        <w:t xml:space="preserve">the </w:t>
      </w:r>
      <w:proofErr w:type="gramStart"/>
      <w:r w:rsidR="00866DBA" w:rsidRPr="00EB3E98">
        <w:t xml:space="preserve">relevant </w:t>
      </w:r>
      <w:r w:rsidR="00C62738" w:rsidRPr="00EB3E98">
        <w:t>service</w:t>
      </w:r>
      <w:proofErr w:type="gramEnd"/>
      <w:r w:rsidR="00C62738">
        <w:t xml:space="preserve"> delivery</w:t>
      </w:r>
      <w:r w:rsidR="00866DBA" w:rsidRPr="00EB3E98">
        <w:t xml:space="preserve"> budgets.</w:t>
      </w:r>
    </w:p>
    <w:p w14:paraId="77D8B544" w14:textId="0B530AC8" w:rsidR="00D73439" w:rsidRPr="00EB3E98" w:rsidRDefault="00D73439" w:rsidP="00C00B91">
      <w:pPr>
        <w:widowControl/>
        <w:numPr>
          <w:ilvl w:val="0"/>
          <w:numId w:val="33"/>
        </w:numPr>
        <w:overflowPunct w:val="0"/>
        <w:adjustRightInd w:val="0"/>
        <w:textAlignment w:val="baseline"/>
      </w:pPr>
      <w:r w:rsidRPr="00EB3E98">
        <w:t xml:space="preserve">Working with Coordinators/Senior Coordinators and other relevant team members, support the recruitment, training and management of </w:t>
      </w:r>
      <w:r w:rsidR="001043D6" w:rsidRPr="00EB3E98">
        <w:t>p</w:t>
      </w:r>
      <w:r w:rsidR="003463F3" w:rsidRPr="00EB3E98">
        <w:t xml:space="preserve">eer supporters, </w:t>
      </w:r>
      <w:r w:rsidRPr="00EB3E98">
        <w:t>volunteers an</w:t>
      </w:r>
      <w:r w:rsidR="003463F3" w:rsidRPr="00EB3E98">
        <w:t>d sessional workers across all</w:t>
      </w:r>
      <w:r w:rsidR="00FA6275" w:rsidRPr="00EB3E98">
        <w:t xml:space="preserve"> relev</w:t>
      </w:r>
      <w:r w:rsidR="00C00B91" w:rsidRPr="00EB3E98">
        <w:t>an</w:t>
      </w:r>
      <w:r w:rsidR="00FA6275" w:rsidRPr="00EB3E98">
        <w:t>t</w:t>
      </w:r>
      <w:r w:rsidR="003463F3" w:rsidRPr="00EB3E98">
        <w:t xml:space="preserve"> services</w:t>
      </w:r>
      <w:r w:rsidRPr="00EB3E98">
        <w:t>.</w:t>
      </w:r>
    </w:p>
    <w:p w14:paraId="09A4326D" w14:textId="77777777" w:rsidR="0030148D" w:rsidRPr="00EB3E98" w:rsidRDefault="0030148D" w:rsidP="00637122">
      <w:pPr>
        <w:widowControl/>
        <w:overflowPunct w:val="0"/>
        <w:adjustRightInd w:val="0"/>
        <w:textAlignment w:val="baseline"/>
      </w:pPr>
    </w:p>
    <w:p w14:paraId="5FA3190C" w14:textId="195C3EAE" w:rsidR="001806A6" w:rsidRPr="00EB3E98" w:rsidRDefault="00637122" w:rsidP="003463F3">
      <w:pPr>
        <w:widowControl/>
        <w:overflowPunct w:val="0"/>
        <w:adjustRightInd w:val="0"/>
        <w:ind w:left="360"/>
        <w:textAlignment w:val="baseline"/>
        <w:rPr>
          <w:b/>
        </w:rPr>
      </w:pPr>
      <w:r w:rsidRPr="00EB3E98">
        <w:rPr>
          <w:b/>
        </w:rPr>
        <w:t>S</w:t>
      </w:r>
      <w:r w:rsidR="001806A6" w:rsidRPr="00EB3E98">
        <w:rPr>
          <w:b/>
        </w:rPr>
        <w:t>trategic development</w:t>
      </w:r>
    </w:p>
    <w:p w14:paraId="079E9339" w14:textId="1855C9CE" w:rsidR="00274689" w:rsidRPr="00EB3E98" w:rsidRDefault="00274689" w:rsidP="008134E0">
      <w:pPr>
        <w:pStyle w:val="ListParagraph"/>
        <w:widowControl/>
        <w:numPr>
          <w:ilvl w:val="0"/>
          <w:numId w:val="25"/>
        </w:numPr>
        <w:tabs>
          <w:tab w:val="left" w:pos="720"/>
        </w:tabs>
        <w:overflowPunct w:val="0"/>
        <w:adjustRightInd w:val="0"/>
        <w:textAlignment w:val="baseline"/>
      </w:pPr>
      <w:r w:rsidRPr="00EB3E98">
        <w:t xml:space="preserve">Implement the strategic development of our </w:t>
      </w:r>
      <w:r w:rsidR="00031C87" w:rsidRPr="00EB3E98">
        <w:t>C</w:t>
      </w:r>
      <w:r w:rsidR="00E863E1" w:rsidRPr="00EB3E98">
        <w:t xml:space="preserve">JS </w:t>
      </w:r>
      <w:r w:rsidR="00031C87" w:rsidRPr="00EB3E98">
        <w:t xml:space="preserve">based </w:t>
      </w:r>
      <w:r w:rsidRPr="00EB3E98">
        <w:t>services in line with the organisation’s vision and mission.</w:t>
      </w:r>
    </w:p>
    <w:p w14:paraId="64D2D8DA" w14:textId="79E84893" w:rsidR="00274689" w:rsidRPr="00EB3E98" w:rsidRDefault="0044503B" w:rsidP="008134E0">
      <w:pPr>
        <w:pStyle w:val="ListParagraph"/>
        <w:widowControl/>
        <w:numPr>
          <w:ilvl w:val="0"/>
          <w:numId w:val="25"/>
        </w:numPr>
        <w:tabs>
          <w:tab w:val="left" w:pos="720"/>
        </w:tabs>
        <w:overflowPunct w:val="0"/>
        <w:adjustRightInd w:val="0"/>
        <w:textAlignment w:val="baseline"/>
      </w:pPr>
      <w:r w:rsidRPr="00EB3E98">
        <w:lastRenderedPageBreak/>
        <w:t>Work closely with the Director</w:t>
      </w:r>
      <w:r w:rsidR="00C62738">
        <w:t xml:space="preserve">, </w:t>
      </w:r>
      <w:r w:rsidR="00C62738" w:rsidRPr="00EB3E98">
        <w:t>Head of Services</w:t>
      </w:r>
      <w:r w:rsidR="00992A9B" w:rsidRPr="00EB3E98">
        <w:t xml:space="preserve"> </w:t>
      </w:r>
      <w:r w:rsidRPr="00EB3E98">
        <w:t xml:space="preserve">and </w:t>
      </w:r>
      <w:r w:rsidR="003463F3" w:rsidRPr="00EB3E98">
        <w:t xml:space="preserve">the Head of </w:t>
      </w:r>
      <w:r w:rsidR="00E46125" w:rsidRPr="00EB3E98">
        <w:t xml:space="preserve">Operations </w:t>
      </w:r>
      <w:r w:rsidR="001806A6" w:rsidRPr="00EB3E98">
        <w:t>to identify, scope and advance opportunities for innovation and development</w:t>
      </w:r>
      <w:r w:rsidR="00274689" w:rsidRPr="00EB3E98">
        <w:t xml:space="preserve"> of our </w:t>
      </w:r>
      <w:r w:rsidR="001043D6" w:rsidRPr="00EB3E98">
        <w:t xml:space="preserve">CJS </w:t>
      </w:r>
      <w:r w:rsidR="00274689" w:rsidRPr="00EB3E98">
        <w:t xml:space="preserve">services. </w:t>
      </w:r>
    </w:p>
    <w:p w14:paraId="71D09B13" w14:textId="50A3FDE4" w:rsidR="00274689" w:rsidRPr="00EB3E98" w:rsidRDefault="00EF5812" w:rsidP="008134E0">
      <w:pPr>
        <w:pStyle w:val="ListParagraph"/>
        <w:widowControl/>
        <w:numPr>
          <w:ilvl w:val="0"/>
          <w:numId w:val="25"/>
        </w:numPr>
        <w:tabs>
          <w:tab w:val="left" w:pos="720"/>
        </w:tabs>
        <w:overflowPunct w:val="0"/>
        <w:adjustRightInd w:val="0"/>
        <w:textAlignment w:val="baseline"/>
      </w:pPr>
      <w:r w:rsidRPr="00EB3E98">
        <w:t>Develop and maintain relationsh</w:t>
      </w:r>
      <w:r w:rsidR="00274689" w:rsidRPr="00EB3E98">
        <w:t xml:space="preserve">ips with stakeholders including </w:t>
      </w:r>
      <w:r w:rsidRPr="00EB3E98">
        <w:t>commissioners</w:t>
      </w:r>
      <w:r w:rsidR="001043D6" w:rsidRPr="00EB3E98">
        <w:t xml:space="preserve">, </w:t>
      </w:r>
      <w:r w:rsidRPr="00EB3E98">
        <w:t xml:space="preserve">senior management in </w:t>
      </w:r>
      <w:r w:rsidR="003463F3" w:rsidRPr="00EB3E98">
        <w:t xml:space="preserve">prisons </w:t>
      </w:r>
      <w:r w:rsidR="001043D6" w:rsidRPr="00EB3E98">
        <w:t xml:space="preserve">and probation, </w:t>
      </w:r>
      <w:r w:rsidR="003463F3" w:rsidRPr="00EB3E98">
        <w:t>and relevant health staff</w:t>
      </w:r>
    </w:p>
    <w:p w14:paraId="04F2224F" w14:textId="7261ED37" w:rsidR="00637122" w:rsidRPr="00EB3E98" w:rsidRDefault="00C62738" w:rsidP="00644569">
      <w:pPr>
        <w:pStyle w:val="ListParagraph"/>
        <w:widowControl/>
        <w:numPr>
          <w:ilvl w:val="0"/>
          <w:numId w:val="25"/>
        </w:numPr>
        <w:tabs>
          <w:tab w:val="left" w:pos="720"/>
        </w:tabs>
        <w:overflowPunct w:val="0"/>
        <w:adjustRightInd w:val="0"/>
        <w:textAlignment w:val="baseline"/>
      </w:pPr>
      <w:r>
        <w:t>Support the w</w:t>
      </w:r>
      <w:r w:rsidR="00644569" w:rsidRPr="00EB3E98">
        <w:t>ork</w:t>
      </w:r>
      <w:r w:rsidR="00C76472" w:rsidRPr="00EB3E98">
        <w:t xml:space="preserve"> with the Director, Head of Policy and Communication and</w:t>
      </w:r>
      <w:r w:rsidR="00644569" w:rsidRPr="00EB3E98">
        <w:t xml:space="preserve"> </w:t>
      </w:r>
      <w:r>
        <w:t xml:space="preserve">Head of </w:t>
      </w:r>
      <w:r w:rsidR="00644569" w:rsidRPr="00EB3E98">
        <w:t>Engagement to</w:t>
      </w:r>
      <w:r w:rsidR="00C76472" w:rsidRPr="00EB3E98">
        <w:t xml:space="preserve"> i</w:t>
      </w:r>
      <w:r w:rsidR="00EF5812" w:rsidRPr="00EB3E98">
        <w:t>ncrease awareness of and share expertise in the needs of the women we work with through involvement in internal and external research and policy projects when appropriate.</w:t>
      </w:r>
    </w:p>
    <w:p w14:paraId="581AD75C" w14:textId="77777777" w:rsidR="00637122" w:rsidRPr="00EB3E98" w:rsidRDefault="00637122" w:rsidP="00637122">
      <w:pPr>
        <w:pStyle w:val="Heading1"/>
        <w:ind w:left="0"/>
      </w:pPr>
    </w:p>
    <w:p w14:paraId="566753F6" w14:textId="096BBB03" w:rsidR="00637122" w:rsidRPr="00EB3E98" w:rsidRDefault="00637122" w:rsidP="003463F3">
      <w:pPr>
        <w:pStyle w:val="Heading1"/>
        <w:ind w:left="360"/>
      </w:pPr>
      <w:r w:rsidRPr="00EB3E98">
        <w:t xml:space="preserve">Line management </w:t>
      </w:r>
    </w:p>
    <w:p w14:paraId="4F8FF4E2" w14:textId="6795FDD7" w:rsidR="0030148D" w:rsidRPr="007E6D48" w:rsidRDefault="0030148D" w:rsidP="0030148D">
      <w:pPr>
        <w:widowControl/>
        <w:numPr>
          <w:ilvl w:val="0"/>
          <w:numId w:val="27"/>
        </w:numPr>
        <w:tabs>
          <w:tab w:val="left" w:pos="720"/>
        </w:tabs>
        <w:overflowPunct w:val="0"/>
        <w:adjustRightInd w:val="0"/>
        <w:textAlignment w:val="baseline"/>
      </w:pPr>
      <w:r w:rsidRPr="00EB3E98">
        <w:t xml:space="preserve">Line-manage </w:t>
      </w:r>
      <w:r w:rsidRPr="00EB3E98">
        <w:rPr>
          <w:rFonts w:cs="Calibri"/>
          <w:lang w:val="en-US"/>
        </w:rPr>
        <w:t xml:space="preserve">the Prison Services Coordinators, Probation service Coordinator and </w:t>
      </w:r>
      <w:r>
        <w:rPr>
          <w:rFonts w:cs="Calibri"/>
          <w:lang w:val="en-US"/>
        </w:rPr>
        <w:t xml:space="preserve">any </w:t>
      </w:r>
      <w:r w:rsidRPr="00EB3E98">
        <w:rPr>
          <w:rFonts w:cs="Calibri"/>
          <w:lang w:val="en-US"/>
        </w:rPr>
        <w:t xml:space="preserve">future </w:t>
      </w:r>
      <w:r>
        <w:rPr>
          <w:rFonts w:cs="Calibri"/>
          <w:lang w:val="en-US"/>
        </w:rPr>
        <w:t xml:space="preserve">service delivery </w:t>
      </w:r>
      <w:r w:rsidRPr="00EB3E98">
        <w:rPr>
          <w:rFonts w:cs="Calibri"/>
          <w:lang w:val="en-US"/>
        </w:rPr>
        <w:t xml:space="preserve">staff </w:t>
      </w:r>
      <w:r>
        <w:rPr>
          <w:rFonts w:cs="Calibri"/>
          <w:lang w:val="en-US"/>
        </w:rPr>
        <w:t>joining our C</w:t>
      </w:r>
      <w:r w:rsidRPr="00EB3E98">
        <w:rPr>
          <w:rFonts w:cs="Calibri"/>
          <w:lang w:val="en-US"/>
        </w:rPr>
        <w:t xml:space="preserve">riminal justice system </w:t>
      </w:r>
      <w:r>
        <w:rPr>
          <w:rFonts w:cs="Calibri"/>
          <w:lang w:val="en-US"/>
        </w:rPr>
        <w:t xml:space="preserve">team, </w:t>
      </w:r>
      <w:r w:rsidRPr="00EB3E98">
        <w:rPr>
          <w:rFonts w:eastAsia="Times New Roman"/>
          <w:lang w:val="en-US"/>
        </w:rPr>
        <w:t xml:space="preserve">through regular supervision, appraisals and ad hoc support. </w:t>
      </w:r>
    </w:p>
    <w:p w14:paraId="4C5C4373" w14:textId="77777777" w:rsidR="007E6D48" w:rsidRPr="0092561D" w:rsidRDefault="007E6D48" w:rsidP="007E6D48">
      <w:pPr>
        <w:widowControl/>
        <w:numPr>
          <w:ilvl w:val="0"/>
          <w:numId w:val="27"/>
        </w:numPr>
        <w:tabs>
          <w:tab w:val="left" w:pos="720"/>
        </w:tabs>
        <w:overflowPunct w:val="0"/>
        <w:adjustRightInd w:val="0"/>
        <w:textAlignment w:val="baseline"/>
        <w:rPr>
          <w:rStyle w:val="cf01"/>
          <w:rFonts w:ascii="Verdana" w:hAnsi="Verdana" w:cs="Verdana"/>
          <w:sz w:val="22"/>
          <w:szCs w:val="22"/>
        </w:rPr>
      </w:pPr>
      <w:r w:rsidRPr="0092561D">
        <w:rPr>
          <w:rStyle w:val="cf01"/>
          <w:rFonts w:ascii="Verdana" w:hAnsi="Verdana"/>
          <w:sz w:val="22"/>
          <w:szCs w:val="22"/>
        </w:rPr>
        <w:t>Supporting staff with their wellbeing</w:t>
      </w:r>
    </w:p>
    <w:p w14:paraId="504382DA" w14:textId="77777777" w:rsidR="007E6D48" w:rsidRDefault="007E6D48" w:rsidP="007E6D48">
      <w:pPr>
        <w:widowControl/>
        <w:numPr>
          <w:ilvl w:val="0"/>
          <w:numId w:val="27"/>
        </w:numPr>
        <w:tabs>
          <w:tab w:val="left" w:pos="720"/>
        </w:tabs>
        <w:overflowPunct w:val="0"/>
        <w:adjustRightInd w:val="0"/>
        <w:textAlignment w:val="baseline"/>
      </w:pPr>
      <w:r w:rsidRPr="0092561D">
        <w:t>Assess and support staff with their ongoing training needs and professional development.</w:t>
      </w:r>
    </w:p>
    <w:p w14:paraId="3766A0E4" w14:textId="02BF18FD" w:rsidR="0000104B" w:rsidRDefault="0000104B" w:rsidP="0000104B">
      <w:pPr>
        <w:widowControl/>
        <w:numPr>
          <w:ilvl w:val="0"/>
          <w:numId w:val="27"/>
        </w:numPr>
        <w:tabs>
          <w:tab w:val="left" w:pos="720"/>
        </w:tabs>
        <w:overflowPunct w:val="0"/>
        <w:adjustRightInd w:val="0"/>
        <w:textAlignment w:val="baseline"/>
      </w:pPr>
      <w:r w:rsidRPr="0092561D">
        <w:rPr>
          <w:rStyle w:val="cf01"/>
          <w:rFonts w:ascii="Verdana" w:hAnsi="Verdana"/>
          <w:sz w:val="22"/>
          <w:szCs w:val="22"/>
        </w:rPr>
        <w:t>Support Coordinators with managing their caseloads and capacity</w:t>
      </w:r>
    </w:p>
    <w:p w14:paraId="69426E19" w14:textId="5D475288" w:rsidR="00637122" w:rsidRPr="00EB3E98" w:rsidRDefault="00637122" w:rsidP="00637122">
      <w:pPr>
        <w:widowControl/>
        <w:numPr>
          <w:ilvl w:val="0"/>
          <w:numId w:val="27"/>
        </w:numPr>
        <w:tabs>
          <w:tab w:val="left" w:pos="720"/>
        </w:tabs>
        <w:overflowPunct w:val="0"/>
        <w:adjustRightInd w:val="0"/>
        <w:textAlignment w:val="baseline"/>
      </w:pPr>
      <w:r w:rsidRPr="00EB3E98">
        <w:t>Support Coordinators to develop and maintain partnership r</w:t>
      </w:r>
      <w:r w:rsidR="00C00B91" w:rsidRPr="00EB3E98">
        <w:t xml:space="preserve">elationships with prisons, healthcare and other relevant </w:t>
      </w:r>
      <w:r w:rsidRPr="00EB3E98">
        <w:t xml:space="preserve">agencies. </w:t>
      </w:r>
    </w:p>
    <w:p w14:paraId="348699DD" w14:textId="77777777" w:rsidR="00637122" w:rsidRPr="00EB3E98" w:rsidRDefault="00637122" w:rsidP="00637122">
      <w:pPr>
        <w:widowControl/>
        <w:numPr>
          <w:ilvl w:val="0"/>
          <w:numId w:val="27"/>
        </w:numPr>
        <w:tabs>
          <w:tab w:val="left" w:pos="720"/>
        </w:tabs>
        <w:overflowPunct w:val="0"/>
        <w:adjustRightInd w:val="0"/>
        <w:textAlignment w:val="baseline"/>
      </w:pPr>
      <w:r w:rsidRPr="00EB3E98">
        <w:t>Support Coordinators to use the quarterly statistics, implementation plans and other internal monitoring and evaluation tools to maintain effective services.</w:t>
      </w:r>
    </w:p>
    <w:p w14:paraId="2AC97287" w14:textId="77777777" w:rsidR="00637122" w:rsidRPr="00EB3E98" w:rsidRDefault="00637122" w:rsidP="00637122">
      <w:pPr>
        <w:widowControl/>
        <w:numPr>
          <w:ilvl w:val="0"/>
          <w:numId w:val="27"/>
        </w:numPr>
        <w:tabs>
          <w:tab w:val="left" w:pos="720"/>
        </w:tabs>
        <w:overflowPunct w:val="0"/>
        <w:adjustRightInd w:val="0"/>
        <w:textAlignment w:val="baseline"/>
      </w:pPr>
      <w:r w:rsidRPr="00EB3E98">
        <w:t>Support Coordinators to use finance reports to track and control project spending.</w:t>
      </w:r>
    </w:p>
    <w:p w14:paraId="0D3B6436" w14:textId="77777777" w:rsidR="00637122" w:rsidRPr="00EB3E98" w:rsidRDefault="00637122" w:rsidP="00637122">
      <w:pPr>
        <w:widowControl/>
        <w:numPr>
          <w:ilvl w:val="0"/>
          <w:numId w:val="27"/>
        </w:numPr>
        <w:tabs>
          <w:tab w:val="left" w:pos="720"/>
        </w:tabs>
        <w:overflowPunct w:val="0"/>
        <w:adjustRightInd w:val="0"/>
        <w:textAlignment w:val="baseline"/>
      </w:pPr>
      <w:r w:rsidRPr="00EB3E98">
        <w:t xml:space="preserve">Take an active role recruiting staff when required. </w:t>
      </w:r>
    </w:p>
    <w:p w14:paraId="59CC6F4B" w14:textId="00A69214" w:rsidR="00E85646" w:rsidRDefault="00E85646" w:rsidP="00EF0979">
      <w:pPr>
        <w:widowControl/>
        <w:tabs>
          <w:tab w:val="left" w:pos="720"/>
        </w:tabs>
        <w:overflowPunct w:val="0"/>
        <w:adjustRightInd w:val="0"/>
        <w:textAlignment w:val="baseline"/>
        <w:rPr>
          <w:b/>
        </w:rPr>
      </w:pPr>
    </w:p>
    <w:p w14:paraId="1BA9E2CF" w14:textId="77777777" w:rsidR="006A3F52" w:rsidRPr="0092561D" w:rsidRDefault="006A3F52" w:rsidP="006A3F52">
      <w:pPr>
        <w:widowControl/>
        <w:tabs>
          <w:tab w:val="left" w:pos="720"/>
        </w:tabs>
        <w:overflowPunct w:val="0"/>
        <w:adjustRightInd w:val="0"/>
        <w:ind w:left="360"/>
        <w:textAlignment w:val="baseline"/>
        <w:rPr>
          <w:b/>
        </w:rPr>
      </w:pPr>
      <w:r w:rsidRPr="0092561D">
        <w:rPr>
          <w:b/>
        </w:rPr>
        <w:t>Safeguarding</w:t>
      </w:r>
    </w:p>
    <w:p w14:paraId="5F6EE5EE" w14:textId="77777777" w:rsidR="006A3F52" w:rsidRPr="0092561D" w:rsidRDefault="006A3F52" w:rsidP="006A3F52">
      <w:pPr>
        <w:widowControl/>
        <w:tabs>
          <w:tab w:val="left" w:pos="720"/>
        </w:tabs>
        <w:overflowPunct w:val="0"/>
        <w:adjustRightInd w:val="0"/>
        <w:ind w:left="360"/>
        <w:textAlignment w:val="baseline"/>
        <w:rPr>
          <w:bCs/>
        </w:rPr>
      </w:pPr>
      <w:r w:rsidRPr="0092561D">
        <w:rPr>
          <w:bCs/>
        </w:rPr>
        <w:t>Provide ongoing support and guidance on safeguarding to Community Co-ordinators during supervision and in Team meetings</w:t>
      </w:r>
    </w:p>
    <w:p w14:paraId="3C77C749" w14:textId="77777777" w:rsidR="006A3F52" w:rsidRPr="0092561D" w:rsidRDefault="006A3F52" w:rsidP="006A3F52">
      <w:pPr>
        <w:pStyle w:val="ListParagraph"/>
        <w:widowControl/>
        <w:numPr>
          <w:ilvl w:val="0"/>
          <w:numId w:val="39"/>
        </w:numPr>
        <w:tabs>
          <w:tab w:val="left" w:pos="720"/>
        </w:tabs>
        <w:overflowPunct w:val="0"/>
        <w:adjustRightInd w:val="0"/>
        <w:textAlignment w:val="baseline"/>
        <w:rPr>
          <w:bCs/>
        </w:rPr>
      </w:pPr>
      <w:r w:rsidRPr="0092561D">
        <w:rPr>
          <w:bCs/>
        </w:rPr>
        <w:t>Act as Deputy for the Safeguarding Lead when the lead is away</w:t>
      </w:r>
    </w:p>
    <w:p w14:paraId="5A24FD9B" w14:textId="77777777" w:rsidR="006A3F52" w:rsidRPr="0092561D" w:rsidRDefault="006A3F52" w:rsidP="006A3F52">
      <w:pPr>
        <w:pStyle w:val="ListParagraph"/>
        <w:widowControl/>
        <w:numPr>
          <w:ilvl w:val="0"/>
          <w:numId w:val="39"/>
        </w:numPr>
        <w:tabs>
          <w:tab w:val="left" w:pos="720"/>
        </w:tabs>
        <w:overflowPunct w:val="0"/>
        <w:adjustRightInd w:val="0"/>
        <w:textAlignment w:val="baseline"/>
        <w:rPr>
          <w:bCs/>
        </w:rPr>
      </w:pPr>
      <w:r w:rsidRPr="0092561D">
        <w:rPr>
          <w:bCs/>
        </w:rPr>
        <w:t>Provide support and guidance to any staff members or volunteers who have safeguarding concerns, including outside of office hours</w:t>
      </w:r>
    </w:p>
    <w:p w14:paraId="58220517" w14:textId="77777777" w:rsidR="006A3F52" w:rsidRPr="0092561D" w:rsidRDefault="006A3F52" w:rsidP="006A3F52">
      <w:pPr>
        <w:pStyle w:val="ListParagraph"/>
        <w:widowControl/>
        <w:numPr>
          <w:ilvl w:val="0"/>
          <w:numId w:val="39"/>
        </w:numPr>
        <w:tabs>
          <w:tab w:val="left" w:pos="720"/>
        </w:tabs>
        <w:overflowPunct w:val="0"/>
        <w:adjustRightInd w:val="0"/>
        <w:textAlignment w:val="baseline"/>
        <w:rPr>
          <w:bCs/>
        </w:rPr>
      </w:pPr>
      <w:r w:rsidRPr="0092561D">
        <w:rPr>
          <w:bCs/>
        </w:rPr>
        <w:t>Attend the quarterly Safeguarding subcommittee meetings and support the Trustee’s safeguarding lead and the Head of Services to ensure Birth Companions complies with all legal requirements with regard safeguarding</w:t>
      </w:r>
    </w:p>
    <w:p w14:paraId="2C2A1EC5" w14:textId="77777777" w:rsidR="006A3F52" w:rsidRPr="0092561D" w:rsidRDefault="006A3F52" w:rsidP="006A3F52">
      <w:pPr>
        <w:pStyle w:val="ListParagraph"/>
        <w:widowControl/>
        <w:numPr>
          <w:ilvl w:val="0"/>
          <w:numId w:val="39"/>
        </w:numPr>
        <w:tabs>
          <w:tab w:val="left" w:pos="720"/>
        </w:tabs>
        <w:overflowPunct w:val="0"/>
        <w:adjustRightInd w:val="0"/>
        <w:textAlignment w:val="baseline"/>
        <w:rPr>
          <w:bCs/>
        </w:rPr>
      </w:pPr>
      <w:r w:rsidRPr="0092561D">
        <w:rPr>
          <w:bCs/>
        </w:rPr>
        <w:t>Liaise with the Head of Services and the Director if there are safeguarding or child protection concerns relating to a staff member.</w:t>
      </w:r>
    </w:p>
    <w:p w14:paraId="66EB361E" w14:textId="77777777" w:rsidR="006A3F52" w:rsidRPr="0092561D" w:rsidRDefault="006A3F52" w:rsidP="006A3F52">
      <w:pPr>
        <w:pStyle w:val="ListParagraph"/>
        <w:widowControl/>
        <w:numPr>
          <w:ilvl w:val="0"/>
          <w:numId w:val="39"/>
        </w:numPr>
        <w:tabs>
          <w:tab w:val="left" w:pos="720"/>
        </w:tabs>
        <w:overflowPunct w:val="0"/>
        <w:adjustRightInd w:val="0"/>
        <w:textAlignment w:val="baseline"/>
        <w:rPr>
          <w:bCs/>
        </w:rPr>
      </w:pPr>
      <w:r w:rsidRPr="0092561D">
        <w:rPr>
          <w:bCs/>
        </w:rPr>
        <w:t>Work closely with the Head of Services to review all safeguarding and welfare concerns regularly and follow up with staff and volunteers as necessary</w:t>
      </w:r>
    </w:p>
    <w:p w14:paraId="688812D5" w14:textId="77777777" w:rsidR="006A3F52" w:rsidRPr="0092561D" w:rsidRDefault="006A3F52" w:rsidP="006A3F52">
      <w:pPr>
        <w:pStyle w:val="ListParagraph"/>
        <w:widowControl/>
        <w:numPr>
          <w:ilvl w:val="0"/>
          <w:numId w:val="39"/>
        </w:numPr>
        <w:tabs>
          <w:tab w:val="left" w:pos="720"/>
        </w:tabs>
        <w:overflowPunct w:val="0"/>
        <w:adjustRightInd w:val="0"/>
        <w:textAlignment w:val="baseline"/>
        <w:rPr>
          <w:bCs/>
        </w:rPr>
      </w:pPr>
      <w:r w:rsidRPr="0092561D">
        <w:rPr>
          <w:bCs/>
        </w:rPr>
        <w:t xml:space="preserve">Support the Head of Services with the process of updating and reviewing policies including Safety guidance for services </w:t>
      </w:r>
    </w:p>
    <w:p w14:paraId="474771D6" w14:textId="77777777" w:rsidR="006A3F52" w:rsidRPr="0092561D" w:rsidRDefault="006A3F52" w:rsidP="006A3F52">
      <w:pPr>
        <w:pStyle w:val="ListParagraph"/>
        <w:widowControl/>
        <w:numPr>
          <w:ilvl w:val="0"/>
          <w:numId w:val="39"/>
        </w:numPr>
        <w:tabs>
          <w:tab w:val="left" w:pos="720"/>
        </w:tabs>
        <w:overflowPunct w:val="0"/>
        <w:adjustRightInd w:val="0"/>
        <w:textAlignment w:val="baseline"/>
        <w:rPr>
          <w:bCs/>
        </w:rPr>
      </w:pPr>
      <w:r w:rsidRPr="0092561D">
        <w:rPr>
          <w:bCs/>
        </w:rPr>
        <w:t>Support the Head of Services with the delivery of safeguarding training</w:t>
      </w:r>
    </w:p>
    <w:p w14:paraId="6314450D" w14:textId="58CCA6AE" w:rsidR="006A3F52" w:rsidRPr="000E422D" w:rsidRDefault="006A3F52" w:rsidP="00EF0979">
      <w:pPr>
        <w:pStyle w:val="ListParagraph"/>
        <w:widowControl/>
        <w:numPr>
          <w:ilvl w:val="0"/>
          <w:numId w:val="39"/>
        </w:numPr>
        <w:tabs>
          <w:tab w:val="left" w:pos="720"/>
        </w:tabs>
        <w:overflowPunct w:val="0"/>
        <w:adjustRightInd w:val="0"/>
        <w:textAlignment w:val="baseline"/>
        <w:rPr>
          <w:bCs/>
        </w:rPr>
      </w:pPr>
      <w:r w:rsidRPr="0092561D">
        <w:rPr>
          <w:bCs/>
        </w:rPr>
        <w:t xml:space="preserve">Attending external meetings as required </w:t>
      </w:r>
    </w:p>
    <w:p w14:paraId="048DC36F" w14:textId="77777777" w:rsidR="0030148D" w:rsidRPr="00EB3E98" w:rsidRDefault="0030148D" w:rsidP="00EF0979">
      <w:pPr>
        <w:widowControl/>
        <w:tabs>
          <w:tab w:val="left" w:pos="720"/>
        </w:tabs>
        <w:overflowPunct w:val="0"/>
        <w:adjustRightInd w:val="0"/>
        <w:textAlignment w:val="baseline"/>
        <w:rPr>
          <w:b/>
        </w:rPr>
      </w:pPr>
    </w:p>
    <w:p w14:paraId="42B71082" w14:textId="553C1898" w:rsidR="00C83744" w:rsidRPr="00EB3E98" w:rsidRDefault="00C83744" w:rsidP="006376AA">
      <w:pPr>
        <w:widowControl/>
        <w:tabs>
          <w:tab w:val="left" w:pos="720"/>
        </w:tabs>
        <w:overflowPunct w:val="0"/>
        <w:adjustRightInd w:val="0"/>
        <w:ind w:left="360"/>
        <w:textAlignment w:val="baseline"/>
        <w:rPr>
          <w:b/>
        </w:rPr>
      </w:pPr>
      <w:r w:rsidRPr="00EB3E98">
        <w:rPr>
          <w:b/>
        </w:rPr>
        <w:t>Monitoring and evaluation</w:t>
      </w:r>
    </w:p>
    <w:p w14:paraId="4B0BED7C" w14:textId="77777777" w:rsidR="00E85646" w:rsidRPr="00EB3E98" w:rsidRDefault="00C83744" w:rsidP="008134E0">
      <w:pPr>
        <w:pStyle w:val="ListParagraph"/>
        <w:numPr>
          <w:ilvl w:val="0"/>
          <w:numId w:val="24"/>
        </w:numPr>
        <w:tabs>
          <w:tab w:val="left" w:pos="839"/>
          <w:tab w:val="left" w:pos="840"/>
        </w:tabs>
      </w:pPr>
      <w:r w:rsidRPr="00EB3E98">
        <w:rPr>
          <w:rFonts w:eastAsia="Times New Roman"/>
          <w:lang w:val="en-US"/>
        </w:rPr>
        <w:t xml:space="preserve">Work closely with the </w:t>
      </w:r>
      <w:r w:rsidR="003463F3" w:rsidRPr="00EB3E98">
        <w:rPr>
          <w:rFonts w:eastAsia="Times New Roman"/>
          <w:lang w:val="en-US"/>
        </w:rPr>
        <w:t xml:space="preserve">Head of </w:t>
      </w:r>
      <w:r w:rsidRPr="00EB3E98">
        <w:rPr>
          <w:rFonts w:eastAsia="Times New Roman"/>
          <w:lang w:val="en-US"/>
        </w:rPr>
        <w:t xml:space="preserve">Operations to maintain and (where necessary) develop monitoring processes for </w:t>
      </w:r>
      <w:proofErr w:type="gramStart"/>
      <w:r w:rsidR="00FA6275" w:rsidRPr="00EB3E98">
        <w:rPr>
          <w:rFonts w:eastAsia="Times New Roman"/>
          <w:lang w:val="en-US"/>
        </w:rPr>
        <w:t>services</w:t>
      </w:r>
      <w:r w:rsidRPr="00EB3E98">
        <w:rPr>
          <w:rFonts w:eastAsia="Times New Roman"/>
          <w:lang w:val="en-US"/>
        </w:rPr>
        <w:t>;</w:t>
      </w:r>
      <w:proofErr w:type="gramEnd"/>
      <w:r w:rsidRPr="00EB3E98">
        <w:rPr>
          <w:rFonts w:eastAsia="Times New Roman"/>
          <w:lang w:val="en-US"/>
        </w:rPr>
        <w:t xml:space="preserve"> </w:t>
      </w:r>
    </w:p>
    <w:p w14:paraId="06B71445" w14:textId="2FB5BB12" w:rsidR="00274689" w:rsidRPr="00EB3E98" w:rsidRDefault="00C83744" w:rsidP="008134E0">
      <w:pPr>
        <w:pStyle w:val="ListParagraph"/>
        <w:numPr>
          <w:ilvl w:val="0"/>
          <w:numId w:val="24"/>
        </w:numPr>
        <w:tabs>
          <w:tab w:val="left" w:pos="839"/>
          <w:tab w:val="left" w:pos="840"/>
        </w:tabs>
      </w:pPr>
      <w:r w:rsidRPr="00EB3E98">
        <w:rPr>
          <w:rFonts w:eastAsia="Times New Roman"/>
          <w:lang w:val="en-US"/>
        </w:rPr>
        <w:t xml:space="preserve">monitor, evaluate and report on outputs and outcomes of </w:t>
      </w:r>
      <w:r w:rsidR="007062D4" w:rsidRPr="00EB3E98">
        <w:rPr>
          <w:rFonts w:eastAsia="Times New Roman"/>
          <w:lang w:val="en-US"/>
        </w:rPr>
        <w:t xml:space="preserve">services </w:t>
      </w:r>
      <w:r w:rsidR="00992A9B" w:rsidRPr="00EB3E98">
        <w:t xml:space="preserve">to </w:t>
      </w:r>
      <w:r w:rsidR="00992A9B" w:rsidRPr="00EB3E98">
        <w:lastRenderedPageBreak/>
        <w:t>e</w:t>
      </w:r>
      <w:r w:rsidRPr="00EB3E98">
        <w:t xml:space="preserve">nsure </w:t>
      </w:r>
      <w:r w:rsidR="007062D4" w:rsidRPr="00EB3E98">
        <w:t xml:space="preserve">internal and commissioner/funder-related </w:t>
      </w:r>
      <w:r w:rsidRPr="00EB3E98">
        <w:t xml:space="preserve">targets </w:t>
      </w:r>
      <w:r w:rsidR="007062D4" w:rsidRPr="00EB3E98">
        <w:t xml:space="preserve">and </w:t>
      </w:r>
      <w:r w:rsidRPr="00EB3E98">
        <w:t>monitoring requirements are</w:t>
      </w:r>
      <w:r w:rsidRPr="00EB3E98">
        <w:rPr>
          <w:spacing w:val="-24"/>
        </w:rPr>
        <w:t xml:space="preserve"> </w:t>
      </w:r>
      <w:r w:rsidR="00992A9B" w:rsidRPr="00EB3E98">
        <w:t>met</w:t>
      </w:r>
      <w:r w:rsidRPr="00EB3E98">
        <w:t>.</w:t>
      </w:r>
    </w:p>
    <w:p w14:paraId="7F4CDEEF" w14:textId="7A3E3BA9" w:rsidR="00CE74C1" w:rsidRPr="00EB3E98" w:rsidRDefault="00C83744" w:rsidP="008134E0">
      <w:pPr>
        <w:pStyle w:val="ListParagraph"/>
        <w:numPr>
          <w:ilvl w:val="0"/>
          <w:numId w:val="24"/>
        </w:numPr>
        <w:tabs>
          <w:tab w:val="left" w:pos="839"/>
          <w:tab w:val="left" w:pos="840"/>
        </w:tabs>
      </w:pPr>
      <w:r w:rsidRPr="00EB3E98">
        <w:rPr>
          <w:rFonts w:cs="Calibri"/>
        </w:rPr>
        <w:t xml:space="preserve">Produce and contribute to reports to ensure compliance with </w:t>
      </w:r>
      <w:r w:rsidR="007062D4" w:rsidRPr="00EB3E98">
        <w:rPr>
          <w:rFonts w:cs="Calibri"/>
        </w:rPr>
        <w:t>commissioning/</w:t>
      </w:r>
      <w:r w:rsidRPr="00EB3E98">
        <w:rPr>
          <w:rFonts w:cs="Calibri"/>
        </w:rPr>
        <w:t>funding requirements.</w:t>
      </w:r>
      <w:r w:rsidRPr="00EB3E98">
        <w:t xml:space="preserve"> </w:t>
      </w:r>
    </w:p>
    <w:p w14:paraId="2EB338D1" w14:textId="77777777" w:rsidR="00274689" w:rsidRPr="00EB3E98" w:rsidRDefault="00274689" w:rsidP="008134E0">
      <w:pPr>
        <w:tabs>
          <w:tab w:val="left" w:pos="839"/>
          <w:tab w:val="left" w:pos="840"/>
        </w:tabs>
      </w:pPr>
    </w:p>
    <w:p w14:paraId="05D56952" w14:textId="20A824BF" w:rsidR="00CE74C1" w:rsidRPr="00EB3E98" w:rsidRDefault="00793327" w:rsidP="00BF0A01">
      <w:pPr>
        <w:pStyle w:val="Heading1"/>
        <w:numPr>
          <w:ilvl w:val="0"/>
          <w:numId w:val="32"/>
        </w:numPr>
        <w:spacing w:line="240" w:lineRule="auto"/>
      </w:pPr>
      <w:r w:rsidRPr="00EB3E98">
        <w:t>Expectations</w:t>
      </w:r>
    </w:p>
    <w:p w14:paraId="2940F9F8" w14:textId="77777777" w:rsidR="006376AA" w:rsidRPr="0092561D" w:rsidRDefault="006376AA" w:rsidP="006376AA">
      <w:pPr>
        <w:widowControl/>
        <w:numPr>
          <w:ilvl w:val="0"/>
          <w:numId w:val="8"/>
        </w:numPr>
        <w:overflowPunct w:val="0"/>
        <w:adjustRightInd w:val="0"/>
        <w:ind w:right="28"/>
        <w:textAlignment w:val="baseline"/>
        <w:rPr>
          <w:rFonts w:cs="Calibri"/>
        </w:rPr>
      </w:pPr>
      <w:r w:rsidRPr="0092561D">
        <w:rPr>
          <w:rFonts w:cs="Calibri"/>
        </w:rPr>
        <w:t>Carry out all duties with full regard to Birth Companions’ policies.</w:t>
      </w:r>
    </w:p>
    <w:p w14:paraId="3CC2708B" w14:textId="77777777" w:rsidR="006376AA" w:rsidRPr="0092561D" w:rsidRDefault="006376AA" w:rsidP="006376AA">
      <w:pPr>
        <w:widowControl/>
        <w:numPr>
          <w:ilvl w:val="0"/>
          <w:numId w:val="8"/>
        </w:numPr>
        <w:overflowPunct w:val="0"/>
        <w:adjustRightInd w:val="0"/>
        <w:ind w:right="28"/>
        <w:textAlignment w:val="baseline"/>
        <w:rPr>
          <w:rFonts w:cs="Calibri"/>
        </w:rPr>
      </w:pPr>
      <w:r w:rsidRPr="0092561D">
        <w:rPr>
          <w:rFonts w:cs="Calibri"/>
        </w:rPr>
        <w:t>Attend staff meetings, supervision, reflective practice support and other meetings in as required.</w:t>
      </w:r>
    </w:p>
    <w:p w14:paraId="0A6448FC" w14:textId="77777777" w:rsidR="006376AA" w:rsidRPr="0092561D" w:rsidRDefault="006376AA" w:rsidP="006376AA">
      <w:pPr>
        <w:numPr>
          <w:ilvl w:val="0"/>
          <w:numId w:val="8"/>
        </w:numPr>
        <w:adjustRightInd w:val="0"/>
        <w:rPr>
          <w:rFonts w:cs="Calibri"/>
        </w:rPr>
      </w:pPr>
      <w:r w:rsidRPr="0092561D">
        <w:rPr>
          <w:rFonts w:cs="Calibri"/>
        </w:rPr>
        <w:t>Attend training, conferences and other opportunities for professional development.</w:t>
      </w:r>
    </w:p>
    <w:p w14:paraId="44509FC6" w14:textId="77777777" w:rsidR="006376AA" w:rsidRPr="0092561D" w:rsidRDefault="006376AA" w:rsidP="006376AA">
      <w:pPr>
        <w:widowControl/>
        <w:numPr>
          <w:ilvl w:val="0"/>
          <w:numId w:val="8"/>
        </w:numPr>
        <w:overflowPunct w:val="0"/>
        <w:adjustRightInd w:val="0"/>
        <w:ind w:right="28"/>
        <w:textAlignment w:val="baseline"/>
        <w:rPr>
          <w:rFonts w:cs="Calibri"/>
        </w:rPr>
      </w:pPr>
      <w:proofErr w:type="gramStart"/>
      <w:r w:rsidRPr="0092561D">
        <w:rPr>
          <w:rFonts w:cs="Calibri"/>
        </w:rPr>
        <w:t>Maintain appropriate confidentiality at all times</w:t>
      </w:r>
      <w:proofErr w:type="gramEnd"/>
      <w:r w:rsidRPr="0092561D">
        <w:rPr>
          <w:rFonts w:cs="Calibri"/>
        </w:rPr>
        <w:t>.</w:t>
      </w:r>
    </w:p>
    <w:p w14:paraId="640E398E" w14:textId="77777777" w:rsidR="006376AA" w:rsidRPr="0092561D" w:rsidRDefault="006376AA" w:rsidP="006376AA">
      <w:pPr>
        <w:widowControl/>
        <w:numPr>
          <w:ilvl w:val="0"/>
          <w:numId w:val="8"/>
        </w:numPr>
        <w:overflowPunct w:val="0"/>
        <w:adjustRightInd w:val="0"/>
        <w:ind w:right="28"/>
        <w:textAlignment w:val="baseline"/>
        <w:rPr>
          <w:rFonts w:cs="Calibri"/>
        </w:rPr>
      </w:pPr>
      <w:r w:rsidRPr="0092561D">
        <w:rPr>
          <w:rFonts w:cs="Calibri"/>
        </w:rPr>
        <w:t>Ensure the principles and practice of safeguarding of children and vulnerable adults across the service.</w:t>
      </w:r>
    </w:p>
    <w:p w14:paraId="10C2F97F" w14:textId="77777777" w:rsidR="006376AA" w:rsidRPr="0092561D" w:rsidRDefault="006376AA" w:rsidP="006376AA">
      <w:pPr>
        <w:pStyle w:val="ListParagraph"/>
        <w:widowControl/>
        <w:numPr>
          <w:ilvl w:val="0"/>
          <w:numId w:val="8"/>
        </w:numPr>
        <w:overflowPunct w:val="0"/>
        <w:adjustRightInd w:val="0"/>
        <w:spacing w:line="240" w:lineRule="auto"/>
        <w:ind w:right="28"/>
        <w:textAlignment w:val="baseline"/>
        <w:rPr>
          <w:rFonts w:cs="Calibri"/>
        </w:rPr>
      </w:pPr>
      <w:r w:rsidRPr="0092561D">
        <w:rPr>
          <w:rFonts w:cs="Calibri"/>
        </w:rPr>
        <w:t>Maintain and model the organisation’s commitment to Diversity, Equity and Inclusion and anti-racism</w:t>
      </w:r>
    </w:p>
    <w:p w14:paraId="22EA28BF" w14:textId="77777777" w:rsidR="006376AA" w:rsidRPr="0092561D" w:rsidRDefault="006376AA" w:rsidP="006376AA">
      <w:pPr>
        <w:numPr>
          <w:ilvl w:val="0"/>
          <w:numId w:val="8"/>
        </w:numPr>
        <w:adjustRightInd w:val="0"/>
        <w:rPr>
          <w:rFonts w:cs="Calibri"/>
        </w:rPr>
      </w:pPr>
      <w:r w:rsidRPr="0092561D">
        <w:rPr>
          <w:rFonts w:cs="Calibri"/>
        </w:rPr>
        <w:t>Carry out other reasonable tasks as requested by the Director and Head of Services.</w:t>
      </w:r>
    </w:p>
    <w:p w14:paraId="05C50292" w14:textId="7AF878D8" w:rsidR="00904B57" w:rsidRDefault="00904B57" w:rsidP="00BA7791">
      <w:pPr>
        <w:adjustRightInd w:val="0"/>
        <w:rPr>
          <w:rFonts w:cs="Calibri"/>
        </w:rPr>
      </w:pPr>
    </w:p>
    <w:p w14:paraId="04B6BA7D" w14:textId="3426CE01" w:rsidR="00BA7791" w:rsidRPr="00BA7791" w:rsidRDefault="00BA7791" w:rsidP="00BA7791">
      <w:pPr>
        <w:rPr>
          <w:i/>
        </w:rPr>
      </w:pPr>
      <w:r w:rsidRPr="0092561D">
        <w:rPr>
          <w:i/>
        </w:rPr>
        <w:t>The job description sets out the duties of the post at the time when it was drawn up and will be reviewed as necessary. Duties may vary without changing the general character of the duties or the level of responsibility entailed. Such variations are a common occurrence and cannot of themselves justify a reconsideration of the level of the post.</w:t>
      </w:r>
    </w:p>
    <w:p w14:paraId="759A43BD" w14:textId="77777777" w:rsidR="003365A8" w:rsidRPr="00EB3E98" w:rsidRDefault="003365A8" w:rsidP="003365A8">
      <w:pPr>
        <w:adjustRightInd w:val="0"/>
        <w:rPr>
          <w:rFonts w:cs="Calibri"/>
        </w:rPr>
      </w:pPr>
    </w:p>
    <w:p w14:paraId="6E010B85" w14:textId="223D2EEA" w:rsidR="001D734A" w:rsidRPr="00EB3E98" w:rsidRDefault="003365A8" w:rsidP="00BF0A01">
      <w:pPr>
        <w:pStyle w:val="ListParagraph"/>
        <w:numPr>
          <w:ilvl w:val="0"/>
          <w:numId w:val="32"/>
        </w:numPr>
        <w:adjustRightInd w:val="0"/>
        <w:rPr>
          <w:b/>
          <w:lang w:val="en-US"/>
        </w:rPr>
      </w:pPr>
      <w:r w:rsidRPr="00EB3E98">
        <w:rPr>
          <w:b/>
          <w:lang w:val="en-US"/>
        </w:rPr>
        <w:t>Person Specification</w:t>
      </w:r>
      <w:r w:rsidR="001D734A" w:rsidRPr="00EB3E98">
        <w:rPr>
          <w:b/>
          <w:bCs/>
        </w:rPr>
        <w:t xml:space="preserve"> </w:t>
      </w:r>
    </w:p>
    <w:p w14:paraId="2CEC9FEB" w14:textId="0C2E20B0" w:rsidR="003365A8" w:rsidRPr="00EB3E98" w:rsidRDefault="001D734A" w:rsidP="003365A8">
      <w:pPr>
        <w:adjustRightInd w:val="0"/>
        <w:rPr>
          <w:b/>
          <w:lang w:val="en-US"/>
        </w:rPr>
      </w:pPr>
      <w:r w:rsidRPr="00EB3E98">
        <w:t xml:space="preserve">This post is open to </w:t>
      </w:r>
      <w:r w:rsidRPr="00EB3E98">
        <w:rPr>
          <w:b/>
        </w:rPr>
        <w:t xml:space="preserve">female applicants only </w:t>
      </w:r>
      <w:r w:rsidRPr="00EB3E98">
        <w:t>as this is deemed a Genuine Occupational Requirement (GOR) for this role under Schedule 9, Paragraph 1 of the Equality Act 2010.</w:t>
      </w:r>
      <w:r w:rsidRPr="00EB3E98">
        <w:br/>
      </w:r>
    </w:p>
    <w:p w14:paraId="1B642E5D" w14:textId="77777777" w:rsidR="003365A8" w:rsidRPr="00EB3E98" w:rsidRDefault="003365A8" w:rsidP="003463F3">
      <w:pPr>
        <w:adjustRightInd w:val="0"/>
        <w:ind w:left="360"/>
        <w:outlineLvl w:val="0"/>
        <w:rPr>
          <w:rFonts w:cs="Calibri"/>
          <w:b/>
          <w:bCs/>
          <w:lang w:val="en-US"/>
        </w:rPr>
      </w:pPr>
      <w:r w:rsidRPr="00EB3E98">
        <w:rPr>
          <w:rFonts w:cs="Calibri"/>
          <w:b/>
          <w:bCs/>
          <w:lang w:val="en-US"/>
        </w:rPr>
        <w:t>Essential</w:t>
      </w:r>
    </w:p>
    <w:p w14:paraId="48048DDD" w14:textId="2BB4A12C" w:rsidR="00405F4E" w:rsidRPr="00EB3E98" w:rsidRDefault="00405F4E" w:rsidP="00C83744">
      <w:pPr>
        <w:pStyle w:val="TableParagraph"/>
        <w:numPr>
          <w:ilvl w:val="0"/>
          <w:numId w:val="17"/>
        </w:numPr>
      </w:pPr>
      <w:r w:rsidRPr="00EB3E98">
        <w:t>Significant and demonstrable project management skills and experience, including:</w:t>
      </w:r>
    </w:p>
    <w:p w14:paraId="609A1530" w14:textId="53C65947" w:rsidR="00405F4E" w:rsidRPr="00EB3E98" w:rsidRDefault="00C76472" w:rsidP="007D33C2">
      <w:pPr>
        <w:pStyle w:val="Default"/>
        <w:numPr>
          <w:ilvl w:val="1"/>
          <w:numId w:val="17"/>
        </w:numPr>
        <w:adjustRightInd/>
        <w:rPr>
          <w:color w:val="000000" w:themeColor="text1"/>
          <w:sz w:val="22"/>
          <w:szCs w:val="22"/>
        </w:rPr>
      </w:pPr>
      <w:r w:rsidRPr="00EB3E98">
        <w:rPr>
          <w:color w:val="000000" w:themeColor="text1"/>
          <w:sz w:val="22"/>
          <w:szCs w:val="22"/>
        </w:rPr>
        <w:t>D</w:t>
      </w:r>
      <w:r w:rsidR="00405F4E" w:rsidRPr="00EB3E98">
        <w:rPr>
          <w:color w:val="000000" w:themeColor="text1"/>
          <w:sz w:val="22"/>
          <w:szCs w:val="22"/>
        </w:rPr>
        <w:t>evel</w:t>
      </w:r>
      <w:r w:rsidRPr="00EB3E98">
        <w:rPr>
          <w:color w:val="000000" w:themeColor="text1"/>
          <w:sz w:val="22"/>
          <w:szCs w:val="22"/>
        </w:rPr>
        <w:t xml:space="preserve">oping </w:t>
      </w:r>
      <w:r w:rsidR="007062D4" w:rsidRPr="00EB3E98">
        <w:rPr>
          <w:color w:val="000000" w:themeColor="text1"/>
          <w:sz w:val="22"/>
          <w:szCs w:val="22"/>
        </w:rPr>
        <w:t xml:space="preserve">and implementing </w:t>
      </w:r>
      <w:r w:rsidRPr="00EB3E98">
        <w:rPr>
          <w:color w:val="000000" w:themeColor="text1"/>
          <w:sz w:val="22"/>
          <w:szCs w:val="22"/>
        </w:rPr>
        <w:t>new projects, or programmes of work</w:t>
      </w:r>
    </w:p>
    <w:p w14:paraId="3201532F" w14:textId="23E05144" w:rsidR="00405F4E" w:rsidRPr="00EB3E98" w:rsidRDefault="00C76472" w:rsidP="007D33C2">
      <w:pPr>
        <w:pStyle w:val="Default"/>
        <w:numPr>
          <w:ilvl w:val="1"/>
          <w:numId w:val="17"/>
        </w:numPr>
        <w:adjustRightInd/>
        <w:rPr>
          <w:color w:val="000000" w:themeColor="text1"/>
          <w:sz w:val="22"/>
          <w:szCs w:val="22"/>
        </w:rPr>
      </w:pPr>
      <w:r w:rsidRPr="00EB3E98">
        <w:rPr>
          <w:sz w:val="22"/>
          <w:szCs w:val="22"/>
        </w:rPr>
        <w:t>S</w:t>
      </w:r>
      <w:r w:rsidR="00405F4E" w:rsidRPr="00EB3E98">
        <w:rPr>
          <w:sz w:val="22"/>
          <w:szCs w:val="22"/>
        </w:rPr>
        <w:t>upervision</w:t>
      </w:r>
      <w:r w:rsidR="00405F4E" w:rsidRPr="00EB3E98">
        <w:rPr>
          <w:spacing w:val="-9"/>
          <w:sz w:val="22"/>
          <w:szCs w:val="22"/>
        </w:rPr>
        <w:t xml:space="preserve"> </w:t>
      </w:r>
      <w:r w:rsidR="00405F4E" w:rsidRPr="00EB3E98">
        <w:rPr>
          <w:sz w:val="22"/>
          <w:szCs w:val="22"/>
        </w:rPr>
        <w:t>of</w:t>
      </w:r>
      <w:r w:rsidR="00405F4E" w:rsidRPr="00EB3E98">
        <w:rPr>
          <w:spacing w:val="-7"/>
          <w:sz w:val="22"/>
          <w:szCs w:val="22"/>
        </w:rPr>
        <w:t xml:space="preserve"> </w:t>
      </w:r>
      <w:r w:rsidR="00405F4E" w:rsidRPr="00EB3E98">
        <w:rPr>
          <w:sz w:val="22"/>
          <w:szCs w:val="22"/>
        </w:rPr>
        <w:t>staff</w:t>
      </w:r>
      <w:r w:rsidR="007062D4" w:rsidRPr="00EB3E98">
        <w:rPr>
          <w:sz w:val="22"/>
          <w:szCs w:val="22"/>
        </w:rPr>
        <w:t>:</w:t>
      </w:r>
      <w:r w:rsidRPr="00EB3E98" w:rsidDel="00C76472">
        <w:rPr>
          <w:spacing w:val="-4"/>
          <w:sz w:val="22"/>
          <w:szCs w:val="22"/>
        </w:rPr>
        <w:t xml:space="preserve"> </w:t>
      </w:r>
      <w:r w:rsidRPr="00EB3E98">
        <w:rPr>
          <w:spacing w:val="-4"/>
          <w:sz w:val="22"/>
          <w:szCs w:val="22"/>
        </w:rPr>
        <w:t>m</w:t>
      </w:r>
      <w:r w:rsidR="00405F4E" w:rsidRPr="00EB3E98">
        <w:rPr>
          <w:sz w:val="22"/>
          <w:szCs w:val="22"/>
        </w:rPr>
        <w:t>anaging</w:t>
      </w:r>
      <w:r w:rsidR="00405F4E" w:rsidRPr="00EB3E98">
        <w:rPr>
          <w:spacing w:val="-3"/>
          <w:sz w:val="22"/>
          <w:szCs w:val="22"/>
        </w:rPr>
        <w:t xml:space="preserve"> </w:t>
      </w:r>
      <w:r w:rsidRPr="00EB3E98">
        <w:rPr>
          <w:spacing w:val="-3"/>
          <w:sz w:val="22"/>
          <w:szCs w:val="22"/>
        </w:rPr>
        <w:t xml:space="preserve">their </w:t>
      </w:r>
      <w:r w:rsidR="00405F4E" w:rsidRPr="00EB3E98">
        <w:rPr>
          <w:sz w:val="22"/>
          <w:szCs w:val="22"/>
        </w:rPr>
        <w:t>performance</w:t>
      </w:r>
      <w:r w:rsidR="00405F4E" w:rsidRPr="00EB3E98">
        <w:rPr>
          <w:spacing w:val="-1"/>
          <w:sz w:val="22"/>
          <w:szCs w:val="22"/>
        </w:rPr>
        <w:t xml:space="preserve"> </w:t>
      </w:r>
      <w:r w:rsidR="00405F4E" w:rsidRPr="00EB3E98">
        <w:rPr>
          <w:sz w:val="22"/>
          <w:szCs w:val="22"/>
        </w:rPr>
        <w:t>through</w:t>
      </w:r>
      <w:r w:rsidRPr="00EB3E98">
        <w:rPr>
          <w:sz w:val="22"/>
          <w:szCs w:val="22"/>
        </w:rPr>
        <w:t xml:space="preserve"> supervision and appraisal processes</w:t>
      </w:r>
    </w:p>
    <w:p w14:paraId="6270D392" w14:textId="6F9A6AE0" w:rsidR="00405F4E" w:rsidRPr="00EB3E98" w:rsidRDefault="00C76472" w:rsidP="007D33C2">
      <w:pPr>
        <w:pStyle w:val="Default"/>
        <w:numPr>
          <w:ilvl w:val="1"/>
          <w:numId w:val="17"/>
        </w:numPr>
        <w:adjustRightInd/>
        <w:rPr>
          <w:color w:val="000000" w:themeColor="text1"/>
          <w:sz w:val="22"/>
          <w:szCs w:val="22"/>
        </w:rPr>
      </w:pPr>
      <w:r w:rsidRPr="00EB3E98">
        <w:rPr>
          <w:sz w:val="22"/>
          <w:szCs w:val="22"/>
        </w:rPr>
        <w:t>B</w:t>
      </w:r>
      <w:r w:rsidR="00405F4E" w:rsidRPr="00EB3E98">
        <w:rPr>
          <w:sz w:val="22"/>
          <w:szCs w:val="22"/>
        </w:rPr>
        <w:t>uilding and managing a strong team</w:t>
      </w:r>
      <w:r w:rsidR="007062D4" w:rsidRPr="00EB3E98">
        <w:rPr>
          <w:sz w:val="22"/>
          <w:szCs w:val="22"/>
        </w:rPr>
        <w:t>,</w:t>
      </w:r>
      <w:r w:rsidR="00405F4E" w:rsidRPr="00EB3E98">
        <w:rPr>
          <w:sz w:val="22"/>
          <w:szCs w:val="22"/>
        </w:rPr>
        <w:t xml:space="preserve"> and maintaining their motivation, particularly through periods of change</w:t>
      </w:r>
    </w:p>
    <w:p w14:paraId="0273C29A" w14:textId="211E49E3" w:rsidR="00C76472" w:rsidRPr="00EB3E98" w:rsidRDefault="00C76472" w:rsidP="007D33C2">
      <w:pPr>
        <w:pStyle w:val="Default"/>
        <w:numPr>
          <w:ilvl w:val="1"/>
          <w:numId w:val="17"/>
        </w:numPr>
        <w:adjustRightInd/>
        <w:rPr>
          <w:color w:val="000000" w:themeColor="text1"/>
          <w:sz w:val="22"/>
          <w:szCs w:val="22"/>
        </w:rPr>
      </w:pPr>
      <w:r w:rsidRPr="00EB3E98">
        <w:rPr>
          <w:sz w:val="22"/>
          <w:szCs w:val="22"/>
        </w:rPr>
        <w:t>B</w:t>
      </w:r>
      <w:r w:rsidR="00405F4E" w:rsidRPr="00EB3E98">
        <w:rPr>
          <w:sz w:val="22"/>
          <w:szCs w:val="22"/>
        </w:rPr>
        <w:t>uilding and maintaining networks</w:t>
      </w:r>
      <w:r w:rsidRPr="00EB3E98">
        <w:rPr>
          <w:sz w:val="22"/>
          <w:szCs w:val="22"/>
        </w:rPr>
        <w:t>,</w:t>
      </w:r>
      <w:r w:rsidR="00405F4E" w:rsidRPr="00EB3E98">
        <w:rPr>
          <w:sz w:val="22"/>
          <w:szCs w:val="22"/>
        </w:rPr>
        <w:t xml:space="preserve"> and working with partner agencies and other stakeholders to develop and deliver services</w:t>
      </w:r>
    </w:p>
    <w:p w14:paraId="0FD2381E" w14:textId="12031707" w:rsidR="00C76472" w:rsidRPr="00EB3E98" w:rsidRDefault="00C76472" w:rsidP="007D33C2">
      <w:pPr>
        <w:pStyle w:val="Default"/>
        <w:numPr>
          <w:ilvl w:val="1"/>
          <w:numId w:val="17"/>
        </w:numPr>
        <w:adjustRightInd/>
        <w:rPr>
          <w:color w:val="000000" w:themeColor="text1"/>
          <w:sz w:val="22"/>
          <w:szCs w:val="22"/>
        </w:rPr>
      </w:pPr>
      <w:r w:rsidRPr="00EB3E98">
        <w:rPr>
          <w:sz w:val="22"/>
          <w:szCs w:val="22"/>
        </w:rPr>
        <w:t>Overseeing monitoring</w:t>
      </w:r>
      <w:r w:rsidR="007062D4" w:rsidRPr="00EB3E98">
        <w:rPr>
          <w:sz w:val="22"/>
          <w:szCs w:val="22"/>
        </w:rPr>
        <w:t xml:space="preserve">, </w:t>
      </w:r>
      <w:r w:rsidRPr="00EB3E98">
        <w:rPr>
          <w:sz w:val="22"/>
          <w:szCs w:val="22"/>
        </w:rPr>
        <w:t xml:space="preserve">evaluation </w:t>
      </w:r>
      <w:r w:rsidR="007062D4" w:rsidRPr="00EB3E98">
        <w:rPr>
          <w:sz w:val="22"/>
          <w:szCs w:val="22"/>
        </w:rPr>
        <w:t xml:space="preserve">and reporting </w:t>
      </w:r>
      <w:r w:rsidRPr="00EB3E98">
        <w:rPr>
          <w:sz w:val="22"/>
          <w:szCs w:val="22"/>
        </w:rPr>
        <w:t>of projects</w:t>
      </w:r>
    </w:p>
    <w:p w14:paraId="3E5D58CA" w14:textId="3D36C7FF" w:rsidR="00647DA7" w:rsidRPr="00EB3E98" w:rsidRDefault="00647DA7" w:rsidP="007D33C2">
      <w:pPr>
        <w:pStyle w:val="Default"/>
        <w:numPr>
          <w:ilvl w:val="1"/>
          <w:numId w:val="17"/>
        </w:numPr>
        <w:adjustRightInd/>
        <w:rPr>
          <w:color w:val="000000" w:themeColor="text1"/>
          <w:sz w:val="22"/>
          <w:szCs w:val="22"/>
        </w:rPr>
      </w:pPr>
      <w:r w:rsidRPr="00EB3E98">
        <w:rPr>
          <w:sz w:val="22"/>
          <w:szCs w:val="22"/>
        </w:rPr>
        <w:t>Setting and managing project budgets</w:t>
      </w:r>
    </w:p>
    <w:p w14:paraId="4DEC28F3" w14:textId="306F0B4B" w:rsidR="00C76472" w:rsidRPr="00EB3E98" w:rsidRDefault="00C76472" w:rsidP="00DE6ED2">
      <w:pPr>
        <w:pStyle w:val="Default"/>
        <w:numPr>
          <w:ilvl w:val="1"/>
          <w:numId w:val="17"/>
        </w:numPr>
        <w:adjustRightInd/>
        <w:rPr>
          <w:color w:val="000000" w:themeColor="text1"/>
          <w:sz w:val="22"/>
          <w:szCs w:val="22"/>
        </w:rPr>
      </w:pPr>
      <w:r w:rsidRPr="00EB3E98">
        <w:rPr>
          <w:sz w:val="22"/>
          <w:szCs w:val="22"/>
        </w:rPr>
        <w:t>Ability to manage multiple, complex work</w:t>
      </w:r>
      <w:r w:rsidR="00DE6ED2" w:rsidRPr="00EB3E98">
        <w:rPr>
          <w:sz w:val="22"/>
          <w:szCs w:val="22"/>
        </w:rPr>
        <w:t>-</w:t>
      </w:r>
      <w:r w:rsidRPr="00EB3E98">
        <w:rPr>
          <w:sz w:val="22"/>
          <w:szCs w:val="22"/>
        </w:rPr>
        <w:t>streams</w:t>
      </w:r>
      <w:r w:rsidR="008D400D" w:rsidRPr="00EB3E98">
        <w:rPr>
          <w:sz w:val="22"/>
          <w:szCs w:val="22"/>
        </w:rPr>
        <w:t xml:space="preserve"> and</w:t>
      </w:r>
      <w:r w:rsidRPr="00EB3E98">
        <w:rPr>
          <w:sz w:val="22"/>
          <w:szCs w:val="22"/>
        </w:rPr>
        <w:t xml:space="preserve"> to work effectively under pressure.</w:t>
      </w:r>
      <w:r w:rsidR="00DE6ED2" w:rsidRPr="00EB3E98" w:rsidDel="00DE6ED2">
        <w:rPr>
          <w:color w:val="000000" w:themeColor="text1"/>
          <w:sz w:val="22"/>
          <w:szCs w:val="22"/>
        </w:rPr>
        <w:t xml:space="preserve"> </w:t>
      </w:r>
    </w:p>
    <w:p w14:paraId="4B97E0A9" w14:textId="67FC0CBB" w:rsidR="00405F4E" w:rsidRPr="00EB3E98" w:rsidRDefault="00C76472" w:rsidP="003463F3">
      <w:pPr>
        <w:pStyle w:val="Default"/>
        <w:numPr>
          <w:ilvl w:val="0"/>
          <w:numId w:val="17"/>
        </w:numPr>
        <w:adjustRightInd/>
        <w:rPr>
          <w:color w:val="000000" w:themeColor="text1"/>
          <w:sz w:val="22"/>
          <w:szCs w:val="22"/>
        </w:rPr>
      </w:pPr>
      <w:r w:rsidRPr="00EB3E98">
        <w:rPr>
          <w:rFonts w:cs="Calibri"/>
          <w:sz w:val="22"/>
          <w:szCs w:val="22"/>
        </w:rPr>
        <w:t>Demonstrable understanding of and</w:t>
      </w:r>
      <w:r w:rsidRPr="00EB3E98">
        <w:rPr>
          <w:sz w:val="22"/>
          <w:szCs w:val="22"/>
        </w:rPr>
        <w:t xml:space="preserve"> commitment to working in a trauma-informed way</w:t>
      </w:r>
    </w:p>
    <w:p w14:paraId="4B814357" w14:textId="7317362D" w:rsidR="00F6218B" w:rsidRPr="00EB3E98" w:rsidRDefault="00923017" w:rsidP="00F6218B">
      <w:pPr>
        <w:pStyle w:val="TableParagraph"/>
        <w:numPr>
          <w:ilvl w:val="0"/>
          <w:numId w:val="17"/>
        </w:numPr>
      </w:pPr>
      <w:r w:rsidRPr="00EB3E98">
        <w:t>Significant</w:t>
      </w:r>
      <w:r w:rsidR="00F6218B" w:rsidRPr="00EB3E98">
        <w:t xml:space="preserve"> experience of working with </w:t>
      </w:r>
      <w:r w:rsidR="00A91860" w:rsidRPr="00EB3E98">
        <w:rPr>
          <w:lang w:eastAsia="en-US"/>
        </w:rPr>
        <w:t>se</w:t>
      </w:r>
      <w:r w:rsidRPr="00EB3E98">
        <w:rPr>
          <w:lang w:eastAsia="en-US"/>
        </w:rPr>
        <w:t>rvices supporting women in the c</w:t>
      </w:r>
      <w:r w:rsidR="00A91860" w:rsidRPr="00EB3E98">
        <w:rPr>
          <w:lang w:eastAsia="en-US"/>
        </w:rPr>
        <w:t xml:space="preserve">riminal justice system </w:t>
      </w:r>
    </w:p>
    <w:p w14:paraId="774C3C10" w14:textId="6C0A0CAB" w:rsidR="00C83744" w:rsidRPr="00EB3E98" w:rsidRDefault="00A2714C" w:rsidP="00C83744">
      <w:pPr>
        <w:pStyle w:val="TableParagraph"/>
        <w:numPr>
          <w:ilvl w:val="0"/>
          <w:numId w:val="17"/>
        </w:numPr>
      </w:pPr>
      <w:r w:rsidRPr="00EB3E98">
        <w:t>S</w:t>
      </w:r>
      <w:r w:rsidR="00C83744" w:rsidRPr="00EB3E98">
        <w:t>ignificant experience</w:t>
      </w:r>
      <w:r w:rsidRPr="00EB3E98">
        <w:t xml:space="preserve"> of working with </w:t>
      </w:r>
      <w:r w:rsidR="00A91860" w:rsidRPr="00EB3E98">
        <w:t xml:space="preserve">services supporting </w:t>
      </w:r>
      <w:r w:rsidRPr="00EB3E98">
        <w:t xml:space="preserve">women </w:t>
      </w:r>
      <w:r w:rsidR="00D73439" w:rsidRPr="00EB3E98">
        <w:t xml:space="preserve">experiencing </w:t>
      </w:r>
      <w:r w:rsidRPr="00EB3E98">
        <w:t>complex needs</w:t>
      </w:r>
      <w:r w:rsidR="00D73439" w:rsidRPr="00EB3E98">
        <w:t>/ multiple disadvantage</w:t>
      </w:r>
      <w:r w:rsidR="00F6218B" w:rsidRPr="00EB3E98">
        <w:t xml:space="preserve"> </w:t>
      </w:r>
    </w:p>
    <w:p w14:paraId="2A795614" w14:textId="039356B5" w:rsidR="003365A8" w:rsidRPr="00EB3E98" w:rsidRDefault="003365A8" w:rsidP="003463F3">
      <w:pPr>
        <w:pStyle w:val="Default"/>
        <w:numPr>
          <w:ilvl w:val="0"/>
          <w:numId w:val="17"/>
        </w:numPr>
        <w:adjustRightInd/>
        <w:rPr>
          <w:color w:val="000000" w:themeColor="text1"/>
          <w:sz w:val="22"/>
          <w:szCs w:val="22"/>
        </w:rPr>
      </w:pPr>
      <w:r w:rsidRPr="00EB3E98">
        <w:rPr>
          <w:rFonts w:cs="Calibri"/>
          <w:sz w:val="22"/>
          <w:szCs w:val="22"/>
        </w:rPr>
        <w:t xml:space="preserve">Demonstrable knowledge of the issues, and understanding of the needs of perinatal women facing multiple disadvantage </w:t>
      </w:r>
    </w:p>
    <w:p w14:paraId="4671FDAC" w14:textId="7277BAF6" w:rsidR="00FA6275" w:rsidRPr="00EB3E98" w:rsidRDefault="00FA6275" w:rsidP="003463F3">
      <w:pPr>
        <w:pStyle w:val="Default"/>
        <w:numPr>
          <w:ilvl w:val="0"/>
          <w:numId w:val="17"/>
        </w:numPr>
        <w:adjustRightInd/>
        <w:rPr>
          <w:color w:val="000000" w:themeColor="text1"/>
          <w:sz w:val="22"/>
          <w:szCs w:val="22"/>
        </w:rPr>
      </w:pPr>
      <w:r w:rsidRPr="00EB3E98">
        <w:rPr>
          <w:rFonts w:cs="Calibri"/>
          <w:sz w:val="22"/>
          <w:szCs w:val="22"/>
        </w:rPr>
        <w:lastRenderedPageBreak/>
        <w:t>Demonstrable knowledge and understanding of the benefits and challenges of delivering peer support programs</w:t>
      </w:r>
    </w:p>
    <w:p w14:paraId="75CDF7FA" w14:textId="79AF2B80" w:rsidR="00C83744" w:rsidRPr="00EB3E98" w:rsidRDefault="00C83744" w:rsidP="003463F3">
      <w:pPr>
        <w:pStyle w:val="Default"/>
        <w:numPr>
          <w:ilvl w:val="0"/>
          <w:numId w:val="17"/>
        </w:numPr>
        <w:adjustRightInd/>
        <w:rPr>
          <w:color w:val="000000" w:themeColor="text1"/>
          <w:sz w:val="22"/>
          <w:szCs w:val="22"/>
        </w:rPr>
      </w:pPr>
      <w:r w:rsidRPr="00EB3E98">
        <w:rPr>
          <w:sz w:val="22"/>
          <w:szCs w:val="22"/>
        </w:rPr>
        <w:t>Thorough knowledge of safeguarding practice, procedures and legislation</w:t>
      </w:r>
    </w:p>
    <w:p w14:paraId="7FED0C3A" w14:textId="6417FDBD" w:rsidR="00A2714C" w:rsidRPr="00EB3E98" w:rsidRDefault="008134E0" w:rsidP="003463F3">
      <w:pPr>
        <w:pStyle w:val="Default"/>
        <w:numPr>
          <w:ilvl w:val="0"/>
          <w:numId w:val="17"/>
        </w:numPr>
        <w:adjustRightInd/>
        <w:rPr>
          <w:color w:val="000000" w:themeColor="text1"/>
          <w:sz w:val="22"/>
          <w:szCs w:val="22"/>
        </w:rPr>
      </w:pPr>
      <w:r w:rsidRPr="00EB3E98">
        <w:rPr>
          <w:rFonts w:cs="Calibri"/>
          <w:sz w:val="22"/>
          <w:szCs w:val="22"/>
        </w:rPr>
        <w:t xml:space="preserve">Excellent </w:t>
      </w:r>
      <w:r w:rsidR="003365A8" w:rsidRPr="00EB3E98">
        <w:rPr>
          <w:rFonts w:cs="Calibri"/>
          <w:sz w:val="22"/>
          <w:szCs w:val="22"/>
        </w:rPr>
        <w:t>presentation and communication skills</w:t>
      </w:r>
    </w:p>
    <w:p w14:paraId="3B4922A3" w14:textId="77777777" w:rsidR="007062D4" w:rsidRPr="00EB3E98" w:rsidRDefault="00A2714C" w:rsidP="003463F3">
      <w:pPr>
        <w:pStyle w:val="Default"/>
        <w:numPr>
          <w:ilvl w:val="0"/>
          <w:numId w:val="17"/>
        </w:numPr>
        <w:adjustRightInd/>
        <w:rPr>
          <w:color w:val="000000" w:themeColor="text1"/>
          <w:sz w:val="22"/>
          <w:szCs w:val="22"/>
        </w:rPr>
      </w:pPr>
      <w:r w:rsidRPr="00EB3E98">
        <w:rPr>
          <w:sz w:val="22"/>
          <w:szCs w:val="22"/>
        </w:rPr>
        <w:t>Good data collection and monitoring skills, with a proven ability to monitor progress against targets</w:t>
      </w:r>
    </w:p>
    <w:p w14:paraId="0E4DA9CE" w14:textId="0FC916EC" w:rsidR="00A2714C" w:rsidRPr="00EB3E98" w:rsidRDefault="007062D4" w:rsidP="003463F3">
      <w:pPr>
        <w:pStyle w:val="Default"/>
        <w:numPr>
          <w:ilvl w:val="0"/>
          <w:numId w:val="17"/>
        </w:numPr>
        <w:adjustRightInd/>
        <w:rPr>
          <w:color w:val="000000" w:themeColor="text1"/>
          <w:sz w:val="22"/>
          <w:szCs w:val="22"/>
        </w:rPr>
      </w:pPr>
      <w:r w:rsidRPr="00EB3E98">
        <w:rPr>
          <w:sz w:val="22"/>
          <w:szCs w:val="22"/>
        </w:rPr>
        <w:t>G</w:t>
      </w:r>
      <w:r w:rsidR="00A2714C" w:rsidRPr="00EB3E98">
        <w:rPr>
          <w:sz w:val="22"/>
          <w:szCs w:val="22"/>
        </w:rPr>
        <w:t>ood IT skills, including word processing, report writing, and using databases</w:t>
      </w:r>
      <w:r w:rsidR="00405F4E" w:rsidRPr="00EB3E98">
        <w:rPr>
          <w:sz w:val="22"/>
          <w:szCs w:val="22"/>
        </w:rPr>
        <w:t xml:space="preserve"> </w:t>
      </w:r>
      <w:r w:rsidR="00A2714C" w:rsidRPr="00EB3E98">
        <w:rPr>
          <w:sz w:val="22"/>
          <w:szCs w:val="22"/>
        </w:rPr>
        <w:t>and spreadsheets</w:t>
      </w:r>
    </w:p>
    <w:p w14:paraId="076E2AA2" w14:textId="626AD9B3" w:rsidR="008134E0" w:rsidRPr="00EB3E98" w:rsidRDefault="00A2714C" w:rsidP="003463F3">
      <w:pPr>
        <w:pStyle w:val="Default"/>
        <w:numPr>
          <w:ilvl w:val="0"/>
          <w:numId w:val="17"/>
        </w:numPr>
        <w:adjustRightInd/>
        <w:rPr>
          <w:color w:val="000000" w:themeColor="text1"/>
          <w:sz w:val="22"/>
          <w:szCs w:val="22"/>
        </w:rPr>
      </w:pPr>
      <w:r w:rsidRPr="00EB3E98">
        <w:rPr>
          <w:sz w:val="22"/>
          <w:szCs w:val="22"/>
        </w:rPr>
        <w:t>Excellent listening and communication skills with a wide range of people of all ages and backgrounds</w:t>
      </w:r>
    </w:p>
    <w:p w14:paraId="18146532" w14:textId="77777777" w:rsidR="006A4AA7" w:rsidRPr="0092561D" w:rsidRDefault="006A4AA7" w:rsidP="006A4AA7">
      <w:pPr>
        <w:pStyle w:val="ListParagraph"/>
        <w:widowControl/>
        <w:numPr>
          <w:ilvl w:val="0"/>
          <w:numId w:val="17"/>
        </w:numPr>
        <w:overflowPunct w:val="0"/>
        <w:adjustRightInd w:val="0"/>
        <w:spacing w:line="240" w:lineRule="auto"/>
        <w:ind w:right="28"/>
        <w:textAlignment w:val="baseline"/>
        <w:rPr>
          <w:rFonts w:cs="Calibri"/>
        </w:rPr>
      </w:pPr>
      <w:r w:rsidRPr="0092561D">
        <w:t>A good understanding of cultural competency, anti-discriminatory practice and commitment to working and delivering our services in a way that supports</w:t>
      </w:r>
      <w:r w:rsidRPr="0092561D">
        <w:rPr>
          <w:rFonts w:cs="Calibri"/>
        </w:rPr>
        <w:t xml:space="preserve"> Diversity, Equity and Inclusion and </w:t>
      </w:r>
      <w:r w:rsidRPr="0092561D">
        <w:t>is non-discriminatory</w:t>
      </w:r>
    </w:p>
    <w:p w14:paraId="13A04C5D" w14:textId="080903F2" w:rsidR="00C76472" w:rsidRPr="00EB3E98" w:rsidRDefault="00C76472" w:rsidP="003463F3">
      <w:pPr>
        <w:pStyle w:val="Default"/>
        <w:numPr>
          <w:ilvl w:val="0"/>
          <w:numId w:val="17"/>
        </w:numPr>
        <w:adjustRightInd/>
        <w:rPr>
          <w:color w:val="000000" w:themeColor="text1"/>
          <w:sz w:val="22"/>
          <w:szCs w:val="22"/>
        </w:rPr>
      </w:pPr>
      <w:r w:rsidRPr="00EB3E98">
        <w:rPr>
          <w:sz w:val="22"/>
          <w:szCs w:val="22"/>
        </w:rPr>
        <w:t>Commitment to the work and vision of Birth Companions</w:t>
      </w:r>
      <w:r w:rsidR="008134E0" w:rsidRPr="00EB3E98">
        <w:rPr>
          <w:sz w:val="22"/>
          <w:szCs w:val="22"/>
        </w:rPr>
        <w:t xml:space="preserve"> and willingness to carry out the policies and procedures of Birth Companions and to work to agreed guidelines and codes of conduct</w:t>
      </w:r>
      <w:r w:rsidR="008134E0" w:rsidRPr="00EB3E98">
        <w:rPr>
          <w:color w:val="000000" w:themeColor="text1"/>
          <w:sz w:val="22"/>
          <w:szCs w:val="22"/>
        </w:rPr>
        <w:t>.</w:t>
      </w:r>
    </w:p>
    <w:p w14:paraId="7D9AE975" w14:textId="77777777" w:rsidR="003365A8" w:rsidRPr="00EB3E98" w:rsidRDefault="003365A8" w:rsidP="00A2714C">
      <w:pPr>
        <w:widowControl/>
        <w:autoSpaceDE/>
        <w:autoSpaceDN/>
        <w:rPr>
          <w:rFonts w:cs="Calibri"/>
        </w:rPr>
      </w:pPr>
    </w:p>
    <w:p w14:paraId="3AFB27F0" w14:textId="77777777" w:rsidR="003365A8" w:rsidRPr="00EB3E98" w:rsidRDefault="003365A8" w:rsidP="003463F3">
      <w:pPr>
        <w:adjustRightInd w:val="0"/>
        <w:ind w:left="360"/>
        <w:outlineLvl w:val="0"/>
        <w:rPr>
          <w:rFonts w:cs="Calibri"/>
          <w:b/>
          <w:bCs/>
          <w:lang w:val="en-US"/>
        </w:rPr>
      </w:pPr>
      <w:r w:rsidRPr="00EB3E98">
        <w:rPr>
          <w:rFonts w:cs="Calibri"/>
          <w:b/>
          <w:bCs/>
          <w:lang w:val="en-US"/>
        </w:rPr>
        <w:t>Desirable</w:t>
      </w:r>
    </w:p>
    <w:p w14:paraId="4A4C068E" w14:textId="3267A265" w:rsidR="00441AE5" w:rsidRPr="00EB3E98" w:rsidRDefault="00441AE5" w:rsidP="00DE6ED2">
      <w:pPr>
        <w:pStyle w:val="TableParagraph"/>
        <w:numPr>
          <w:ilvl w:val="0"/>
          <w:numId w:val="19"/>
        </w:numPr>
      </w:pPr>
      <w:r w:rsidRPr="00EB3E98">
        <w:t xml:space="preserve">Good understanding of </w:t>
      </w:r>
      <w:r w:rsidR="0016402A" w:rsidRPr="00EB3E98">
        <w:t xml:space="preserve">one or more </w:t>
      </w:r>
      <w:r w:rsidR="0088533A" w:rsidRPr="00EB3E98">
        <w:t xml:space="preserve">of health/ social </w:t>
      </w:r>
      <w:r w:rsidRPr="00EB3E98">
        <w:t>services/</w:t>
      </w:r>
      <w:r w:rsidR="0088533A" w:rsidRPr="00EB3E98">
        <w:t xml:space="preserve"> </w:t>
      </w:r>
      <w:r w:rsidRPr="00EB3E98">
        <w:t>immigrati</w:t>
      </w:r>
      <w:r w:rsidR="00F6218B" w:rsidRPr="00EB3E98">
        <w:t>on systems</w:t>
      </w:r>
    </w:p>
    <w:p w14:paraId="5399DA41" w14:textId="285212E8" w:rsidR="00DE6ED2" w:rsidRPr="00EB3E98" w:rsidRDefault="00441AE5" w:rsidP="00DE6ED2">
      <w:pPr>
        <w:pStyle w:val="TableParagraph"/>
        <w:numPr>
          <w:ilvl w:val="0"/>
          <w:numId w:val="19"/>
        </w:numPr>
      </w:pPr>
      <w:r w:rsidRPr="00EB3E98">
        <w:t>Good understanding of multi-agency/whole-systems ways of working</w:t>
      </w:r>
    </w:p>
    <w:p w14:paraId="0DDB52E2" w14:textId="5056E3D4" w:rsidR="00C76472" w:rsidRPr="00EB3E98" w:rsidRDefault="00D73439" w:rsidP="00DE6ED2">
      <w:pPr>
        <w:pStyle w:val="TableParagraph"/>
        <w:numPr>
          <w:ilvl w:val="0"/>
          <w:numId w:val="19"/>
        </w:numPr>
      </w:pPr>
      <w:r w:rsidRPr="00EB3E98">
        <w:rPr>
          <w:rFonts w:cs="Calibri"/>
        </w:rPr>
        <w:t>Experience of working with women during the perinatal period</w:t>
      </w:r>
    </w:p>
    <w:p w14:paraId="3F923C4E" w14:textId="588086A5" w:rsidR="003365A8" w:rsidRPr="00EB3E98" w:rsidRDefault="00647DA7" w:rsidP="003463F3">
      <w:pPr>
        <w:pStyle w:val="Default"/>
        <w:numPr>
          <w:ilvl w:val="0"/>
          <w:numId w:val="17"/>
        </w:numPr>
        <w:adjustRightInd/>
        <w:rPr>
          <w:color w:val="000000" w:themeColor="text1"/>
          <w:sz w:val="22"/>
          <w:szCs w:val="22"/>
        </w:rPr>
      </w:pPr>
      <w:r w:rsidRPr="00EB3E98">
        <w:rPr>
          <w:bCs/>
          <w:color w:val="000000" w:themeColor="text1"/>
          <w:sz w:val="22"/>
          <w:szCs w:val="22"/>
        </w:rPr>
        <w:t>Experience o</w:t>
      </w:r>
      <w:r w:rsidR="00DE6ED2" w:rsidRPr="00EB3E98">
        <w:rPr>
          <w:bCs/>
          <w:color w:val="000000" w:themeColor="text1"/>
          <w:sz w:val="22"/>
          <w:szCs w:val="22"/>
        </w:rPr>
        <w:t>f developing innovative service</w:t>
      </w:r>
      <w:r w:rsidR="00441AE5" w:rsidRPr="00EB3E98">
        <w:rPr>
          <w:bCs/>
          <w:color w:val="000000" w:themeColor="text1"/>
          <w:sz w:val="22"/>
          <w:szCs w:val="22"/>
        </w:rPr>
        <w:t xml:space="preserve"> models</w:t>
      </w:r>
    </w:p>
    <w:p w14:paraId="24368F9D" w14:textId="5C304E2E" w:rsidR="00441AE5" w:rsidRPr="00EB3E98" w:rsidRDefault="00441AE5" w:rsidP="003463F3">
      <w:pPr>
        <w:pStyle w:val="TableParagraph"/>
        <w:numPr>
          <w:ilvl w:val="0"/>
          <w:numId w:val="17"/>
        </w:numPr>
      </w:pPr>
      <w:r w:rsidRPr="00EB3E98">
        <w:rPr>
          <w:bCs/>
          <w:color w:val="000000" w:themeColor="text1"/>
        </w:rPr>
        <w:t>Lived experience of disadvantage or any of the challenges facing the women we work with.</w:t>
      </w:r>
    </w:p>
    <w:p w14:paraId="72EA64ED" w14:textId="77777777" w:rsidR="00A2714C" w:rsidRDefault="00A2714C" w:rsidP="003365A8">
      <w:pPr>
        <w:adjustRightInd w:val="0"/>
        <w:rPr>
          <w:rFonts w:cs="Calibri"/>
          <w:b/>
          <w:lang w:val="en-US"/>
        </w:rPr>
      </w:pPr>
    </w:p>
    <w:p w14:paraId="70044A62" w14:textId="77777777" w:rsidR="00821337" w:rsidRDefault="00EB12F8" w:rsidP="008A412B">
      <w:pPr>
        <w:widowControl/>
        <w:autoSpaceDE/>
        <w:autoSpaceDN/>
        <w:adjustRightInd w:val="0"/>
        <w:contextualSpacing/>
        <w:rPr>
          <w:rFonts w:cs="Calibri"/>
          <w:b/>
          <w:lang w:val="en-US"/>
        </w:rPr>
      </w:pPr>
      <w:r w:rsidRPr="00AF0D99">
        <w:rPr>
          <w:rFonts w:cs="Calibri"/>
          <w:b/>
          <w:lang w:val="en-US"/>
        </w:rPr>
        <w:t xml:space="preserve">Location and working days </w:t>
      </w:r>
    </w:p>
    <w:p w14:paraId="2CEA9212" w14:textId="77777777" w:rsidR="00821337" w:rsidRPr="00821337" w:rsidRDefault="00821337" w:rsidP="00821337">
      <w:pPr>
        <w:adjustRightInd w:val="0"/>
        <w:rPr>
          <w:rFonts w:cs="Calibri"/>
          <w:lang w:val="en-US"/>
        </w:rPr>
      </w:pPr>
      <w:r w:rsidRPr="00821337">
        <w:rPr>
          <w:rFonts w:cs="Calibri"/>
          <w:lang w:val="en-US"/>
        </w:rPr>
        <w:t xml:space="preserve">Birth Companions </w:t>
      </w:r>
      <w:proofErr w:type="gramStart"/>
      <w:r w:rsidRPr="00821337">
        <w:rPr>
          <w:rFonts w:cs="Calibri"/>
          <w:lang w:val="en-US"/>
        </w:rPr>
        <w:t>does</w:t>
      </w:r>
      <w:proofErr w:type="gramEnd"/>
      <w:r w:rsidRPr="00821337">
        <w:rPr>
          <w:rFonts w:cs="Calibri"/>
          <w:lang w:val="en-US"/>
        </w:rPr>
        <w:t xml:space="preserve"> not have an office so on days when there are no scheduled activities or face-to-face meetings, the post holder will be based at home. </w:t>
      </w:r>
    </w:p>
    <w:p w14:paraId="1C830FCE" w14:textId="77777777" w:rsidR="00821337" w:rsidRDefault="00821337" w:rsidP="008A412B">
      <w:pPr>
        <w:widowControl/>
        <w:autoSpaceDE/>
        <w:autoSpaceDN/>
        <w:adjustRightInd w:val="0"/>
        <w:contextualSpacing/>
        <w:rPr>
          <w:rFonts w:cs="Calibri"/>
          <w:bCs/>
          <w:lang w:val="en-US"/>
        </w:rPr>
      </w:pPr>
    </w:p>
    <w:p w14:paraId="3395DF02" w14:textId="58BF9157" w:rsidR="008A412B" w:rsidRDefault="00821337" w:rsidP="008A412B">
      <w:pPr>
        <w:widowControl/>
        <w:autoSpaceDE/>
        <w:autoSpaceDN/>
        <w:adjustRightInd w:val="0"/>
        <w:contextualSpacing/>
        <w:rPr>
          <w:rFonts w:cs="Calibri"/>
          <w:bCs/>
          <w:lang w:val="en-US"/>
        </w:rPr>
      </w:pPr>
      <w:r>
        <w:rPr>
          <w:rFonts w:cs="Calibri"/>
          <w:bCs/>
          <w:lang w:val="en-US"/>
        </w:rPr>
        <w:t>All</w:t>
      </w:r>
      <w:r w:rsidR="008A412B" w:rsidRPr="008A412B">
        <w:rPr>
          <w:rFonts w:cs="Calibri"/>
          <w:bCs/>
          <w:lang w:val="en-US"/>
        </w:rPr>
        <w:t xml:space="preserve"> our staff are expected to be flexible about their availability for meetings and other activities in London. Our </w:t>
      </w:r>
      <w:r w:rsidR="008A412B">
        <w:rPr>
          <w:rFonts w:cs="Calibri"/>
          <w:bCs/>
          <w:lang w:val="en-US"/>
        </w:rPr>
        <w:t xml:space="preserve">all </w:t>
      </w:r>
      <w:r w:rsidR="008A412B" w:rsidRPr="008A412B">
        <w:rPr>
          <w:rFonts w:cs="Calibri"/>
          <w:bCs/>
          <w:lang w:val="en-US"/>
        </w:rPr>
        <w:t xml:space="preserve">staff meetings </w:t>
      </w:r>
      <w:r w:rsidR="008A412B">
        <w:rPr>
          <w:rFonts w:cs="Calibri"/>
          <w:bCs/>
          <w:lang w:val="en-US"/>
        </w:rPr>
        <w:t xml:space="preserve">usually </w:t>
      </w:r>
      <w:r w:rsidR="008A412B" w:rsidRPr="008A412B">
        <w:rPr>
          <w:rFonts w:cs="Calibri"/>
          <w:bCs/>
          <w:lang w:val="en-US"/>
        </w:rPr>
        <w:t>take place on Mondays.</w:t>
      </w:r>
    </w:p>
    <w:p w14:paraId="4BC72ECE" w14:textId="77777777" w:rsidR="00821337" w:rsidRDefault="00821337" w:rsidP="00821337">
      <w:pPr>
        <w:adjustRightInd w:val="0"/>
        <w:rPr>
          <w:rFonts w:cs="Calibri"/>
          <w:lang w:val="en-US"/>
        </w:rPr>
      </w:pPr>
    </w:p>
    <w:p w14:paraId="335B830E" w14:textId="77777777" w:rsidR="00821337" w:rsidRPr="00AF0D99" w:rsidRDefault="00821337" w:rsidP="00821337">
      <w:pPr>
        <w:adjustRightInd w:val="0"/>
        <w:rPr>
          <w:rFonts w:cs="Calibri"/>
          <w:color w:val="000000"/>
          <w:lang w:val="en-US"/>
        </w:rPr>
      </w:pPr>
      <w:r w:rsidRPr="00AF0D99">
        <w:rPr>
          <w:rFonts w:cs="Calibri"/>
          <w:lang w:val="en-US"/>
        </w:rPr>
        <w:t xml:space="preserve">In addition, all our staff are expected to be flexible about their availability for in-person meetings in London and this may </w:t>
      </w:r>
      <w:r w:rsidRPr="00AF0D99">
        <w:rPr>
          <w:rFonts w:cs="Calibri"/>
          <w:color w:val="000000"/>
          <w:lang w:val="en-US"/>
        </w:rPr>
        <w:t xml:space="preserve">require travel during peak times. </w:t>
      </w:r>
    </w:p>
    <w:p w14:paraId="152F1F0F" w14:textId="77777777" w:rsidR="00821337" w:rsidRPr="008A412B" w:rsidRDefault="00821337" w:rsidP="008A412B">
      <w:pPr>
        <w:widowControl/>
        <w:autoSpaceDE/>
        <w:autoSpaceDN/>
        <w:adjustRightInd w:val="0"/>
        <w:contextualSpacing/>
        <w:rPr>
          <w:rFonts w:cs="Calibri"/>
          <w:bCs/>
          <w:lang w:val="en-US"/>
        </w:rPr>
      </w:pPr>
    </w:p>
    <w:p w14:paraId="4DF616A9" w14:textId="3A56A512" w:rsidR="008A412B" w:rsidRPr="008A412B" w:rsidRDefault="008A412B" w:rsidP="008A412B">
      <w:pPr>
        <w:widowControl/>
        <w:autoSpaceDE/>
        <w:autoSpaceDN/>
        <w:adjustRightInd w:val="0"/>
        <w:contextualSpacing/>
        <w:rPr>
          <w:rFonts w:cs="Calibri"/>
          <w:bCs/>
          <w:lang w:val="en-US"/>
        </w:rPr>
      </w:pPr>
      <w:r w:rsidRPr="008A412B">
        <w:rPr>
          <w:rFonts w:cs="Calibri"/>
          <w:bCs/>
          <w:lang w:val="en-US"/>
        </w:rPr>
        <w:t>The post holder will also be required to travel to our prison locations to support our project coordinators – currently these are HMP</w:t>
      </w:r>
      <w:r>
        <w:rPr>
          <w:rFonts w:cs="Calibri"/>
          <w:bCs/>
          <w:lang w:val="en-US"/>
        </w:rPr>
        <w:t xml:space="preserve"> Eastwood Park</w:t>
      </w:r>
      <w:r w:rsidRPr="008A412B">
        <w:rPr>
          <w:rFonts w:cs="Calibri"/>
          <w:bCs/>
          <w:lang w:val="en-US"/>
        </w:rPr>
        <w:t>, HMP Foston Hall. Travel expenses to out of London locations will be covered by Birth Companions.</w:t>
      </w:r>
    </w:p>
    <w:p w14:paraId="4C5EF259" w14:textId="77777777" w:rsidR="00EB12F8" w:rsidRPr="00821337" w:rsidRDefault="00EB12F8" w:rsidP="00EB12F8">
      <w:pPr>
        <w:rPr>
          <w:rFonts w:cs="Calibri"/>
          <w:lang w:val="en-US"/>
        </w:rPr>
      </w:pPr>
    </w:p>
    <w:p w14:paraId="71842ACD" w14:textId="77777777" w:rsidR="00EB12F8" w:rsidRPr="0064071C" w:rsidRDefault="00EB12F8" w:rsidP="00EB12F8">
      <w:pPr>
        <w:rPr>
          <w:rFonts w:cs="Calibri"/>
          <w:color w:val="000000"/>
          <w:lang w:val="en-US"/>
        </w:rPr>
      </w:pPr>
      <w:r w:rsidRPr="00821337">
        <w:rPr>
          <w:rFonts w:cs="Calibri"/>
          <w:lang w:val="en-US"/>
        </w:rPr>
        <w:t>A home-</w:t>
      </w:r>
      <w:proofErr w:type="gramStart"/>
      <w:r w:rsidRPr="00821337">
        <w:rPr>
          <w:rFonts w:cs="Calibri"/>
          <w:lang w:val="en-US"/>
        </w:rPr>
        <w:t>working</w:t>
      </w:r>
      <w:proofErr w:type="gramEnd"/>
      <w:r w:rsidRPr="00821337">
        <w:rPr>
          <w:rFonts w:cs="Calibri"/>
          <w:lang w:val="en-US"/>
        </w:rPr>
        <w:t xml:space="preserve"> allowance will be paid, and a laptop and mobile phone will be supplied. </w:t>
      </w:r>
      <w:r w:rsidRPr="00821337">
        <w:rPr>
          <w:rFonts w:cs="Calibri"/>
          <w:color w:val="000000"/>
          <w:lang w:val="en-US"/>
        </w:rPr>
        <w:t>We will provide all necessary training and equipment, but the successful candidate will need to be</w:t>
      </w:r>
      <w:r w:rsidRPr="00AF0D99">
        <w:rPr>
          <w:rFonts w:cs="Calibri"/>
          <w:color w:val="000000"/>
          <w:lang w:val="en-US"/>
        </w:rPr>
        <w:t xml:space="preserve"> able to work from home on a regular basis and access work files and information via internet-based platforms.</w:t>
      </w:r>
      <w:r>
        <w:rPr>
          <w:rFonts w:cs="Calibri"/>
          <w:color w:val="000000"/>
          <w:lang w:val="en-US"/>
        </w:rPr>
        <w:t xml:space="preserve"> </w:t>
      </w:r>
    </w:p>
    <w:p w14:paraId="766AFEF1" w14:textId="77777777" w:rsidR="00EB12F8" w:rsidRPr="009154B2" w:rsidRDefault="00EB12F8" w:rsidP="00EB12F8">
      <w:pPr>
        <w:rPr>
          <w:color w:val="000000" w:themeColor="text1"/>
        </w:rPr>
      </w:pPr>
    </w:p>
    <w:p w14:paraId="01C36927" w14:textId="77777777" w:rsidR="00EB12F8" w:rsidRPr="00A0050F" w:rsidRDefault="00EB12F8" w:rsidP="00EB12F8">
      <w:pPr>
        <w:pStyle w:val="ListParagraph"/>
        <w:widowControl/>
        <w:numPr>
          <w:ilvl w:val="0"/>
          <w:numId w:val="32"/>
        </w:numPr>
        <w:autoSpaceDE/>
        <w:autoSpaceDN/>
        <w:adjustRightInd w:val="0"/>
        <w:spacing w:line="240" w:lineRule="auto"/>
        <w:contextualSpacing/>
        <w:rPr>
          <w:rFonts w:cs="Calibri"/>
          <w:lang w:val="en-US"/>
        </w:rPr>
      </w:pPr>
      <w:r w:rsidRPr="00A0050F">
        <w:rPr>
          <w:rFonts w:cs="Calibri"/>
          <w:b/>
          <w:lang w:val="en-US"/>
        </w:rPr>
        <w:t>Submitting your application</w:t>
      </w:r>
    </w:p>
    <w:p w14:paraId="40A5AB8D" w14:textId="77777777" w:rsidR="00EB12F8" w:rsidRDefault="00EB12F8" w:rsidP="00EB12F8">
      <w:pPr>
        <w:adjustRightInd w:val="0"/>
        <w:contextualSpacing/>
        <w:rPr>
          <w:rFonts w:cs="Calibri"/>
          <w:lang w:val="en-US"/>
        </w:rPr>
      </w:pPr>
      <w:r w:rsidRPr="00A0050F">
        <w:rPr>
          <w:rFonts w:cs="Calibri"/>
          <w:lang w:val="en-US"/>
        </w:rPr>
        <w:t xml:space="preserve">Applications must be submitted using the application form supplied by Birth Companions and submitted as a </w:t>
      </w:r>
      <w:r w:rsidRPr="00A0050F">
        <w:rPr>
          <w:rFonts w:cs="Calibri"/>
          <w:b/>
          <w:lang w:val="en-US"/>
        </w:rPr>
        <w:t xml:space="preserve">Microsoft WORD </w:t>
      </w:r>
      <w:r w:rsidRPr="00A0050F">
        <w:rPr>
          <w:rFonts w:cs="Calibri"/>
          <w:lang w:val="en-US"/>
        </w:rPr>
        <w:t xml:space="preserve">document sent as an email attachment. </w:t>
      </w:r>
    </w:p>
    <w:p w14:paraId="2EB30469" w14:textId="77777777" w:rsidR="00EB12F8" w:rsidRDefault="00EB12F8" w:rsidP="00EB12F8">
      <w:pPr>
        <w:adjustRightInd w:val="0"/>
        <w:contextualSpacing/>
        <w:rPr>
          <w:rFonts w:cs="Calibri"/>
          <w:lang w:val="en-US"/>
        </w:rPr>
      </w:pPr>
      <w:r w:rsidRPr="00A0050F">
        <w:rPr>
          <w:rFonts w:cs="Calibri"/>
          <w:lang w:val="en-US"/>
        </w:rPr>
        <w:t>Please do not submit PDF’s, or any other document format.</w:t>
      </w:r>
      <w:r>
        <w:rPr>
          <w:rFonts w:cs="Calibri"/>
          <w:lang w:val="en-US"/>
        </w:rPr>
        <w:t xml:space="preserve"> </w:t>
      </w:r>
    </w:p>
    <w:p w14:paraId="24BD05DD" w14:textId="77777777" w:rsidR="00EB12F8" w:rsidRPr="009154B2" w:rsidRDefault="00EB12F8" w:rsidP="00EB12F8">
      <w:pPr>
        <w:adjustRightInd w:val="0"/>
        <w:contextualSpacing/>
        <w:rPr>
          <w:rFonts w:cs="Calibri"/>
          <w:lang w:val="en-US"/>
        </w:rPr>
      </w:pPr>
      <w:r w:rsidRPr="009154B2">
        <w:rPr>
          <w:rFonts w:cs="Calibri"/>
          <w:lang w:val="en-US"/>
        </w:rPr>
        <w:lastRenderedPageBreak/>
        <w:t xml:space="preserve">If you are unable to submit your application as a word document via </w:t>
      </w:r>
      <w:proofErr w:type="gramStart"/>
      <w:r w:rsidRPr="009154B2">
        <w:rPr>
          <w:rFonts w:cs="Calibri"/>
          <w:lang w:val="en-US"/>
        </w:rPr>
        <w:t>email</w:t>
      </w:r>
      <w:proofErr w:type="gramEnd"/>
      <w:r w:rsidRPr="009154B2">
        <w:rPr>
          <w:rFonts w:cs="Calibri"/>
          <w:lang w:val="en-US"/>
        </w:rPr>
        <w:t xml:space="preserve"> please contact </w:t>
      </w:r>
      <w:proofErr w:type="gramStart"/>
      <w:r w:rsidRPr="009154B2">
        <w:rPr>
          <w:rFonts w:cs="Calibri"/>
          <w:lang w:val="en-US"/>
        </w:rPr>
        <w:t>us in</w:t>
      </w:r>
      <w:proofErr w:type="gramEnd"/>
      <w:r w:rsidRPr="009154B2">
        <w:rPr>
          <w:rFonts w:cs="Calibri"/>
          <w:lang w:val="en-US"/>
        </w:rPr>
        <w:t xml:space="preserve"> plenty of time before the closing date so that we can ensure that your application is submitted by another method and received on time and in the correct format. </w:t>
      </w:r>
    </w:p>
    <w:p w14:paraId="41F11346" w14:textId="77777777" w:rsidR="00944457" w:rsidRDefault="00944457" w:rsidP="00EB12F8">
      <w:pPr>
        <w:adjustRightInd w:val="0"/>
        <w:rPr>
          <w:rFonts w:cs="Calibri"/>
          <w:lang w:val="en-US"/>
        </w:rPr>
      </w:pPr>
    </w:p>
    <w:p w14:paraId="0296C156" w14:textId="0F68C8EE" w:rsidR="00EB12F8" w:rsidRPr="009154B2" w:rsidRDefault="00EB12F8" w:rsidP="00EB12F8">
      <w:pPr>
        <w:adjustRightInd w:val="0"/>
        <w:rPr>
          <w:rFonts w:cs="Calibri"/>
          <w:lang w:val="en-US"/>
        </w:rPr>
      </w:pPr>
      <w:r w:rsidRPr="009154B2">
        <w:rPr>
          <w:rFonts w:cs="Calibri"/>
          <w:lang w:val="en-US"/>
        </w:rPr>
        <w:t xml:space="preserve">Please </w:t>
      </w:r>
      <w:r w:rsidRPr="009154B2">
        <w:rPr>
          <w:rFonts w:cs="Calibri"/>
          <w:b/>
          <w:lang w:val="en-US"/>
        </w:rPr>
        <w:t xml:space="preserve">do not send CVs or detailed </w:t>
      </w:r>
      <w:proofErr w:type="gramStart"/>
      <w:r w:rsidRPr="009154B2">
        <w:rPr>
          <w:rFonts w:cs="Calibri"/>
          <w:b/>
          <w:lang w:val="en-US"/>
        </w:rPr>
        <w:t>covering</w:t>
      </w:r>
      <w:proofErr w:type="gramEnd"/>
      <w:r w:rsidRPr="009154B2">
        <w:rPr>
          <w:rFonts w:cs="Calibri"/>
          <w:b/>
          <w:lang w:val="en-US"/>
        </w:rPr>
        <w:t xml:space="preserve"> letters</w:t>
      </w:r>
      <w:r w:rsidRPr="009154B2">
        <w:rPr>
          <w:rFonts w:cs="Calibri"/>
          <w:lang w:val="en-US"/>
        </w:rPr>
        <w:t xml:space="preserve"> as only information that is contained within the application form itself will be used when we shortlist candidates.</w:t>
      </w:r>
    </w:p>
    <w:p w14:paraId="6C83AFBF" w14:textId="77777777" w:rsidR="00EB12F8" w:rsidRPr="009154B2" w:rsidRDefault="00EB12F8" w:rsidP="00EB12F8">
      <w:pPr>
        <w:adjustRightInd w:val="0"/>
        <w:rPr>
          <w:rFonts w:cs="Calibri"/>
        </w:rPr>
      </w:pPr>
    </w:p>
    <w:p w14:paraId="12FA1260" w14:textId="77777777" w:rsidR="00EB12F8" w:rsidRPr="00A0050F" w:rsidRDefault="00EB12F8" w:rsidP="00EB12F8">
      <w:pPr>
        <w:pStyle w:val="ListParagraph"/>
        <w:widowControl/>
        <w:numPr>
          <w:ilvl w:val="0"/>
          <w:numId w:val="32"/>
        </w:numPr>
        <w:autoSpaceDE/>
        <w:autoSpaceDN/>
        <w:adjustRightInd w:val="0"/>
        <w:spacing w:line="240" w:lineRule="auto"/>
        <w:contextualSpacing/>
        <w:rPr>
          <w:rFonts w:cs="Calibri"/>
          <w:b/>
          <w:lang w:val="en-US"/>
        </w:rPr>
      </w:pPr>
      <w:r w:rsidRPr="00A0050F">
        <w:rPr>
          <w:rFonts w:cs="Calibri"/>
          <w:b/>
          <w:lang w:val="en-US"/>
        </w:rPr>
        <w:t>Shortlisting Process</w:t>
      </w:r>
    </w:p>
    <w:p w14:paraId="1E9FAB25" w14:textId="77777777" w:rsidR="00EB12F8" w:rsidRPr="009154B2" w:rsidRDefault="00EB12F8" w:rsidP="00EB12F8">
      <w:pPr>
        <w:adjustRightInd w:val="0"/>
        <w:rPr>
          <w:rFonts w:cs="Calibri"/>
          <w:lang w:val="en-US"/>
        </w:rPr>
      </w:pPr>
      <w:proofErr w:type="gramStart"/>
      <w:r w:rsidRPr="009154B2">
        <w:rPr>
          <w:rFonts w:cs="Calibri"/>
          <w:lang w:val="en-US"/>
        </w:rPr>
        <w:t>In order to</w:t>
      </w:r>
      <w:proofErr w:type="gramEnd"/>
      <w:r w:rsidRPr="009154B2">
        <w:rPr>
          <w:rFonts w:cs="Calibri"/>
          <w:lang w:val="en-US"/>
        </w:rPr>
        <w:t xml:space="preserve"> make the process as fair as possible, our shortlisting is anonymous. Staff will not be able to see any of your personal information until after shortlisting is completed. </w:t>
      </w:r>
    </w:p>
    <w:p w14:paraId="6E755BBE" w14:textId="77777777" w:rsidR="00EB12F8" w:rsidRDefault="00EB12F8" w:rsidP="00EB12F8">
      <w:pPr>
        <w:rPr>
          <w:rFonts w:cs="Calibri"/>
          <w:lang w:val="en-US"/>
        </w:rPr>
      </w:pPr>
      <w:r w:rsidRPr="009154B2">
        <w:rPr>
          <w:rFonts w:cs="Calibri"/>
          <w:lang w:val="en-US"/>
        </w:rPr>
        <w:t>We use a scoring system to shortlist candidates</w:t>
      </w:r>
      <w:r>
        <w:rPr>
          <w:rFonts w:cs="Calibri"/>
          <w:lang w:val="en-US"/>
        </w:rPr>
        <w:t>,</w:t>
      </w:r>
      <w:r w:rsidRPr="009154B2">
        <w:rPr>
          <w:rFonts w:cs="Calibri"/>
          <w:lang w:val="en-US"/>
        </w:rPr>
        <w:t xml:space="preserve"> which is based on the essential and desirable criteria listed under the person specification on the job description. </w:t>
      </w:r>
      <w:r>
        <w:rPr>
          <w:rFonts w:cs="Calibri"/>
          <w:lang w:val="en-US"/>
        </w:rPr>
        <w:br/>
      </w:r>
    </w:p>
    <w:p w14:paraId="274D75CC" w14:textId="77777777" w:rsidR="00EB12F8" w:rsidRDefault="00EB12F8" w:rsidP="00EB12F8">
      <w:pPr>
        <w:rPr>
          <w:rFonts w:cs="Calibri"/>
          <w:lang w:val="en-US"/>
        </w:rPr>
      </w:pPr>
      <w:r w:rsidRPr="00960F49">
        <w:rPr>
          <w:rFonts w:cs="Calibri"/>
          <w:b/>
          <w:lang w:val="en-US"/>
        </w:rPr>
        <w:t>Question 7</w:t>
      </w:r>
      <w:r w:rsidRPr="00960F49">
        <w:rPr>
          <w:rFonts w:cs="Calibri"/>
          <w:lang w:val="en-US"/>
        </w:rPr>
        <w:t xml:space="preserve"> </w:t>
      </w:r>
      <w:r w:rsidRPr="00960F49">
        <w:rPr>
          <w:rFonts w:cs="Calibri"/>
          <w:b/>
          <w:lang w:val="en-US"/>
        </w:rPr>
        <w:t>(</w:t>
      </w:r>
      <w:r w:rsidRPr="00960F49">
        <w:rPr>
          <w:rFonts w:cs="Calibri"/>
          <w:b/>
        </w:rPr>
        <w:t>Ad</w:t>
      </w:r>
      <w:r w:rsidRPr="009154B2">
        <w:rPr>
          <w:rFonts w:cs="Calibri"/>
          <w:b/>
        </w:rPr>
        <w:t>ditional Information</w:t>
      </w:r>
      <w:r w:rsidRPr="009154B2">
        <w:rPr>
          <w:rFonts w:cs="Calibri"/>
          <w:b/>
          <w:lang w:val="en-US"/>
        </w:rPr>
        <w:t>)</w:t>
      </w:r>
      <w:r w:rsidRPr="009154B2">
        <w:rPr>
          <w:rFonts w:cs="Calibri"/>
          <w:lang w:val="en-US"/>
        </w:rPr>
        <w:t xml:space="preserve"> on the application form</w:t>
      </w:r>
      <w:r w:rsidRPr="009154B2">
        <w:rPr>
          <w:rFonts w:cs="Calibri"/>
          <w:b/>
          <w:i/>
        </w:rPr>
        <w:t xml:space="preserve"> </w:t>
      </w:r>
      <w:r w:rsidRPr="009154B2">
        <w:rPr>
          <w:rFonts w:cs="Calibri"/>
          <w:lang w:val="en-US"/>
        </w:rPr>
        <w:t xml:space="preserve">asks you to provide </w:t>
      </w:r>
      <w:proofErr w:type="gramStart"/>
      <w:r w:rsidRPr="009154B2">
        <w:rPr>
          <w:rFonts w:cs="Calibri"/>
          <w:lang w:val="en-US"/>
        </w:rPr>
        <w:t>detailed</w:t>
      </w:r>
      <w:proofErr w:type="gramEnd"/>
      <w:r w:rsidRPr="009154B2">
        <w:rPr>
          <w:rFonts w:cs="Calibri"/>
          <w:lang w:val="en-US"/>
        </w:rPr>
        <w:t xml:space="preserve"> explanation of how you believe your previous work experience, training</w:t>
      </w:r>
      <w:r>
        <w:rPr>
          <w:rFonts w:cs="Calibri"/>
          <w:lang w:val="en-US"/>
        </w:rPr>
        <w:t xml:space="preserve">, skills </w:t>
      </w:r>
      <w:proofErr w:type="gramStart"/>
      <w:r w:rsidRPr="009154B2">
        <w:rPr>
          <w:rFonts w:cs="Calibri"/>
          <w:lang w:val="en-US"/>
        </w:rPr>
        <w:t>and lived</w:t>
      </w:r>
      <w:proofErr w:type="gramEnd"/>
      <w:r w:rsidRPr="009154B2">
        <w:rPr>
          <w:rFonts w:cs="Calibri"/>
          <w:lang w:val="en-US"/>
        </w:rPr>
        <w:t xml:space="preserve"> experience </w:t>
      </w:r>
      <w:r>
        <w:rPr>
          <w:rFonts w:cs="Calibri"/>
          <w:lang w:val="en-US"/>
        </w:rPr>
        <w:t xml:space="preserve">show that </w:t>
      </w:r>
      <w:r w:rsidRPr="009154B2">
        <w:rPr>
          <w:rFonts w:cs="Calibri"/>
          <w:lang w:val="en-US"/>
        </w:rPr>
        <w:t>you meet the essential and desirable criteria</w:t>
      </w:r>
      <w:r>
        <w:rPr>
          <w:rFonts w:cs="Calibri"/>
          <w:lang w:val="en-US"/>
        </w:rPr>
        <w:t xml:space="preserve"> so please ensure you include as much detail as possible in this section</w:t>
      </w:r>
      <w:r w:rsidRPr="009154B2">
        <w:rPr>
          <w:rFonts w:cs="Calibri"/>
          <w:lang w:val="en-US"/>
        </w:rPr>
        <w:t xml:space="preserve">. </w:t>
      </w:r>
    </w:p>
    <w:p w14:paraId="61ACCAA1" w14:textId="77777777" w:rsidR="00EB12F8" w:rsidRPr="009154B2" w:rsidRDefault="00EB12F8" w:rsidP="00EB12F8">
      <w:pPr>
        <w:rPr>
          <w:rFonts w:cs="Calibri"/>
          <w:b/>
          <w:i/>
        </w:rPr>
      </w:pPr>
      <w:r w:rsidRPr="009154B2">
        <w:rPr>
          <w:rFonts w:cs="Calibri"/>
          <w:lang w:val="en-US"/>
        </w:rPr>
        <w:t xml:space="preserve">We will also </w:t>
      </w:r>
      <w:proofErr w:type="gramStart"/>
      <w:r w:rsidRPr="009154B2">
        <w:rPr>
          <w:rFonts w:cs="Calibri"/>
          <w:lang w:val="en-US"/>
        </w:rPr>
        <w:t>take into account</w:t>
      </w:r>
      <w:proofErr w:type="gramEnd"/>
      <w:r w:rsidRPr="009154B2">
        <w:rPr>
          <w:rFonts w:cs="Calibri"/>
          <w:lang w:val="en-US"/>
        </w:rPr>
        <w:t xml:space="preserve"> the general presentation of your application. </w:t>
      </w:r>
    </w:p>
    <w:p w14:paraId="3CE6732E" w14:textId="77777777" w:rsidR="00EB12F8" w:rsidRDefault="00EB12F8" w:rsidP="00EB12F8">
      <w:pPr>
        <w:adjustRightInd w:val="0"/>
        <w:rPr>
          <w:rFonts w:cs="Calibri"/>
          <w:lang w:val="en-US"/>
        </w:rPr>
      </w:pPr>
    </w:p>
    <w:p w14:paraId="01F9092C" w14:textId="77777777" w:rsidR="00EB12F8" w:rsidRPr="00A0050F" w:rsidRDefault="00EB12F8" w:rsidP="00EB12F8">
      <w:pPr>
        <w:pStyle w:val="ListParagraph"/>
        <w:widowControl/>
        <w:numPr>
          <w:ilvl w:val="0"/>
          <w:numId w:val="32"/>
        </w:numPr>
        <w:spacing w:line="240" w:lineRule="auto"/>
        <w:contextualSpacing/>
        <w:rPr>
          <w:b/>
          <w:bCs/>
          <w:lang w:val="en-US"/>
        </w:rPr>
      </w:pPr>
      <w:r w:rsidRPr="00A0050F">
        <w:rPr>
          <w:b/>
          <w:bCs/>
          <w:lang w:val="en-US"/>
        </w:rPr>
        <w:t xml:space="preserve">Positive action </w:t>
      </w:r>
    </w:p>
    <w:p w14:paraId="49E19AA6" w14:textId="7E44B256" w:rsidR="00EB12F8" w:rsidRPr="00694F0A" w:rsidRDefault="00EB12F8" w:rsidP="00EB12F8">
      <w:r w:rsidRPr="00357D62">
        <w:t>Currently Black</w:t>
      </w:r>
      <w:r>
        <w:t xml:space="preserve"> women and women from other racially marginalised groups </w:t>
      </w:r>
      <w:r w:rsidRPr="00357D62">
        <w:t xml:space="preserve">are under-represented in our staff team and we therefore particularly welcome candidates from these communities. </w:t>
      </w:r>
      <w:r>
        <w:t xml:space="preserve">Positive action is entirely voluntary but something Birth Companions has chosen to do to improve diversity within our staff team. Under the equality Act of 2010 it is lawful to recruit or promote a candidate who is of equal merit to another candidate, if the employer reasonably thinks the candidate has a protected characteristic that is underrepresented in the workforce. We only apply positive </w:t>
      </w:r>
      <w:proofErr w:type="gramStart"/>
      <w:r>
        <w:t>action  at</w:t>
      </w:r>
      <w:proofErr w:type="gramEnd"/>
      <w:r>
        <w:t xml:space="preserve"> the end of our recruitment processes after we have first established that the candidates under consideration are of equal merit based on a pre-set, structured scoring system using the responses to questions asked at interview as well any written tasks the candidates have been asked to complete. </w:t>
      </w:r>
    </w:p>
    <w:p w14:paraId="6EF6BEF3" w14:textId="77777777" w:rsidR="00EB12F8" w:rsidRPr="00EB12F8" w:rsidRDefault="00EB12F8" w:rsidP="00EB12F8">
      <w:pPr>
        <w:widowControl/>
        <w:autoSpaceDE/>
        <w:autoSpaceDN/>
        <w:adjustRightInd w:val="0"/>
        <w:contextualSpacing/>
        <w:rPr>
          <w:rFonts w:cs="Calibri"/>
          <w:b/>
          <w:lang w:val="en-US"/>
        </w:rPr>
      </w:pPr>
    </w:p>
    <w:p w14:paraId="0E77DB5B" w14:textId="6B082782" w:rsidR="00EB12F8" w:rsidRPr="00960F49" w:rsidRDefault="00EB12F8" w:rsidP="00EB12F8">
      <w:pPr>
        <w:pStyle w:val="BodyText"/>
        <w:ind w:firstLine="0"/>
      </w:pPr>
      <w:r w:rsidRPr="00357D62">
        <w:t>We are committed to ensuring that Birth Companions is a safe space for Black</w:t>
      </w:r>
      <w:r>
        <w:t xml:space="preserve"> women and women from other racially marginalised groups</w:t>
      </w:r>
      <w:r w:rsidRPr="00357D62">
        <w:t xml:space="preserve">. We have put a range of measures in place to ensure this, including </w:t>
      </w:r>
      <w:r w:rsidRPr="00357D62">
        <w:rPr>
          <w:shd w:val="clear" w:color="auto" w:fill="FFFFFF"/>
        </w:rPr>
        <w:t xml:space="preserve">specialist therapeutic support for those who may be directly affected by racism. If you would like to know </w:t>
      </w:r>
      <w:proofErr w:type="gramStart"/>
      <w:r w:rsidRPr="00357D62">
        <w:rPr>
          <w:shd w:val="clear" w:color="auto" w:fill="FFFFFF"/>
        </w:rPr>
        <w:t>more</w:t>
      </w:r>
      <w:proofErr w:type="gramEnd"/>
      <w:r w:rsidRPr="00357D62">
        <w:rPr>
          <w:shd w:val="clear" w:color="auto" w:fill="FFFFFF"/>
        </w:rPr>
        <w:t xml:space="preserve"> please see our website page</w:t>
      </w:r>
      <w:r w:rsidRPr="00357D62">
        <w:rPr>
          <w:strike/>
          <w:shd w:val="clear" w:color="auto" w:fill="FFFFFF"/>
        </w:rPr>
        <w:t>s</w:t>
      </w:r>
      <w:r w:rsidRPr="00357D62">
        <w:rPr>
          <w:shd w:val="clear" w:color="auto" w:fill="FFFFFF"/>
        </w:rPr>
        <w:t xml:space="preserve">: </w:t>
      </w:r>
      <w:hyperlink r:id="rId10" w:history="1">
        <w:r w:rsidRPr="00357D62">
          <w:rPr>
            <w:rStyle w:val="Hyperlink"/>
            <w:shd w:val="clear" w:color="auto" w:fill="FFFFFF"/>
          </w:rPr>
          <w:t>https://www.birthcompanions.org.uk/pages/114-anti-racism</w:t>
        </w:r>
      </w:hyperlink>
    </w:p>
    <w:p w14:paraId="2726E310" w14:textId="77777777" w:rsidR="00EB12F8" w:rsidRPr="00694F0A" w:rsidRDefault="00EB12F8" w:rsidP="00EB1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Georgia"/>
        </w:rPr>
      </w:pPr>
    </w:p>
    <w:p w14:paraId="01F8440D" w14:textId="2353916C" w:rsidR="00EB12F8" w:rsidRPr="00EB3E98" w:rsidRDefault="00EB12F8" w:rsidP="00EB12F8">
      <w:pPr>
        <w:adjustRightInd w:val="0"/>
        <w:rPr>
          <w:rFonts w:cs="Calibri"/>
        </w:rPr>
      </w:pPr>
      <w:r w:rsidRPr="00BE75B6">
        <w:rPr>
          <w:rFonts w:cs="Calibri"/>
        </w:rPr>
        <w:t>Studies have shown that women and people of colour are less likely to apply to jobs unless they meet every single qualification. At B</w:t>
      </w:r>
      <w:r>
        <w:rPr>
          <w:rFonts w:cs="Calibri"/>
        </w:rPr>
        <w:t xml:space="preserve">rith Companions </w:t>
      </w:r>
      <w:r w:rsidRPr="00BE75B6">
        <w:rPr>
          <w:rFonts w:cs="Calibri"/>
        </w:rPr>
        <w:t xml:space="preserve">we are dedicated to building a diverse, inclusive and authentic workplace, so if you’re excited about this role, but your </w:t>
      </w:r>
      <w:proofErr w:type="gramStart"/>
      <w:r w:rsidRPr="00BE75B6">
        <w:rPr>
          <w:rFonts w:cs="Calibri"/>
        </w:rPr>
        <w:t>past experience</w:t>
      </w:r>
      <w:proofErr w:type="gramEnd"/>
      <w:r w:rsidRPr="00BE75B6">
        <w:rPr>
          <w:rFonts w:cs="Calibri"/>
        </w:rPr>
        <w:t xml:space="preserve"> doesn’t</w:t>
      </w:r>
      <w:r>
        <w:rPr>
          <w:rFonts w:cs="Calibri"/>
        </w:rPr>
        <w:t xml:space="preserve"> </w:t>
      </w:r>
      <w:r w:rsidRPr="00BE75B6">
        <w:rPr>
          <w:rFonts w:cs="Calibri"/>
        </w:rPr>
        <w:t xml:space="preserve">align perfectly with every aspect of the job description, we encourage you to apply to tell us what you can offer our organisation. </w:t>
      </w:r>
      <w:r>
        <w:rPr>
          <w:rFonts w:cs="Calibri"/>
        </w:rPr>
        <w:t>If you have the abilities</w:t>
      </w:r>
      <w:r w:rsidR="00944457">
        <w:rPr>
          <w:rFonts w:cs="Calibri"/>
        </w:rPr>
        <w:t xml:space="preserve"> need for the role,</w:t>
      </w:r>
      <w:r>
        <w:rPr>
          <w:rFonts w:cs="Calibri"/>
        </w:rPr>
        <w:t xml:space="preserve"> we can often offer training </w:t>
      </w:r>
      <w:r w:rsidR="00944457">
        <w:rPr>
          <w:rFonts w:cs="Calibri"/>
        </w:rPr>
        <w:t xml:space="preserve">and support to the right candidate if necessary. </w:t>
      </w:r>
      <w:r>
        <w:rPr>
          <w:rFonts w:cs="Calibri"/>
        </w:rPr>
        <w:t xml:space="preserve"> </w:t>
      </w:r>
    </w:p>
    <w:p w14:paraId="134D1052" w14:textId="77777777" w:rsidR="00EB12F8" w:rsidRDefault="00EB12F8" w:rsidP="00EB12F8">
      <w:pPr>
        <w:adjustRightInd w:val="0"/>
        <w:rPr>
          <w:rFonts w:cs="Calibri"/>
          <w:lang w:val="en-US"/>
        </w:rPr>
      </w:pPr>
    </w:p>
    <w:p w14:paraId="75F6373B" w14:textId="6771FADC" w:rsidR="00EB12F8" w:rsidRPr="00A0050F" w:rsidRDefault="00EB12F8" w:rsidP="00EB12F8">
      <w:pPr>
        <w:pStyle w:val="ListParagraph"/>
        <w:widowControl/>
        <w:numPr>
          <w:ilvl w:val="0"/>
          <w:numId w:val="32"/>
        </w:numPr>
        <w:autoSpaceDE/>
        <w:autoSpaceDN/>
        <w:adjustRightInd w:val="0"/>
        <w:spacing w:line="240" w:lineRule="auto"/>
        <w:contextualSpacing/>
        <w:rPr>
          <w:rFonts w:cs="Calibri"/>
          <w:b/>
          <w:lang w:val="en-US"/>
        </w:rPr>
      </w:pPr>
      <w:r w:rsidRPr="00A0050F">
        <w:rPr>
          <w:rFonts w:cs="Calibri"/>
          <w:b/>
          <w:lang w:val="en-US"/>
        </w:rPr>
        <w:lastRenderedPageBreak/>
        <w:t xml:space="preserve">Disclosure and Barring Checks </w:t>
      </w:r>
    </w:p>
    <w:p w14:paraId="01B1D291" w14:textId="77777777" w:rsidR="00EB12F8" w:rsidRPr="009154B2" w:rsidRDefault="00EB12F8" w:rsidP="00EB12F8">
      <w:pPr>
        <w:rPr>
          <w:rFonts w:cs="Calibri"/>
        </w:rPr>
      </w:pPr>
      <w:r w:rsidRPr="009154B2">
        <w:rPr>
          <w:rFonts w:cs="Calibri"/>
        </w:rPr>
        <w:t xml:space="preserve">Birth Companions works with vulnerable adults, children and young people. As a small organisation it is likely that staff will </w:t>
      </w:r>
      <w:proofErr w:type="gramStart"/>
      <w:r w:rsidRPr="009154B2">
        <w:rPr>
          <w:rFonts w:cs="Calibri"/>
        </w:rPr>
        <w:t>come into contact with</w:t>
      </w:r>
      <w:proofErr w:type="gramEnd"/>
      <w:r w:rsidRPr="009154B2">
        <w:rPr>
          <w:rFonts w:cs="Calibri"/>
        </w:rPr>
        <w:t xml:space="preserve"> a vulnerable adult or child. </w:t>
      </w:r>
      <w:proofErr w:type="gramStart"/>
      <w:r w:rsidRPr="009154B2">
        <w:rPr>
          <w:rFonts w:cs="Calibri"/>
        </w:rPr>
        <w:t>Therefore</w:t>
      </w:r>
      <w:proofErr w:type="gramEnd"/>
      <w:r w:rsidRPr="009154B2">
        <w:rPr>
          <w:rFonts w:cs="Calibri"/>
        </w:rPr>
        <w:t xml:space="preserve"> all our staff roles are exempt from the Rehabilitation of Offenders Act 1974 and applicants for </w:t>
      </w:r>
      <w:proofErr w:type="gramStart"/>
      <w:r w:rsidRPr="009154B2">
        <w:rPr>
          <w:rFonts w:cs="Calibri"/>
        </w:rPr>
        <w:t>all of</w:t>
      </w:r>
      <w:proofErr w:type="gramEnd"/>
      <w:r w:rsidRPr="009154B2">
        <w:rPr>
          <w:rFonts w:cs="Calibri"/>
        </w:rPr>
        <w:t xml:space="preserve"> our staff</w:t>
      </w:r>
      <w:r>
        <w:rPr>
          <w:rFonts w:cs="Calibri"/>
        </w:rPr>
        <w:t xml:space="preserve"> roles</w:t>
      </w:r>
      <w:r w:rsidRPr="009154B2">
        <w:rPr>
          <w:rFonts w:cs="Calibri"/>
        </w:rPr>
        <w:t xml:space="preserve"> are required to undergo a Disclosure and Barring Service </w:t>
      </w:r>
      <w:r>
        <w:rPr>
          <w:rFonts w:cs="Calibri"/>
        </w:rPr>
        <w:t xml:space="preserve">Check </w:t>
      </w:r>
      <w:r w:rsidRPr="009154B2">
        <w:rPr>
          <w:rFonts w:cs="Calibri"/>
        </w:rPr>
        <w:t xml:space="preserve">(DBS). </w:t>
      </w:r>
    </w:p>
    <w:p w14:paraId="1DE7A92B" w14:textId="77777777" w:rsidR="00EB12F8" w:rsidRPr="009154B2" w:rsidRDefault="00EB12F8" w:rsidP="00EB12F8">
      <w:pPr>
        <w:pStyle w:val="NormalWeb"/>
        <w:shd w:val="clear" w:color="auto" w:fill="FFFFFF"/>
        <w:spacing w:before="0" w:beforeAutospacing="0" w:after="0" w:afterAutospacing="0"/>
        <w:rPr>
          <w:rFonts w:ascii="Verdana" w:hAnsi="Verdana" w:cs="Arial"/>
          <w:sz w:val="22"/>
          <w:szCs w:val="22"/>
        </w:rPr>
      </w:pPr>
    </w:p>
    <w:p w14:paraId="64CF4B5D" w14:textId="397C7E14" w:rsidR="00EB12F8" w:rsidRPr="000D0C81" w:rsidRDefault="00EB12F8" w:rsidP="00EB12F8">
      <w:pPr>
        <w:pStyle w:val="NormalWeb"/>
        <w:spacing w:before="0" w:beforeAutospacing="0" w:after="0" w:afterAutospacing="0"/>
        <w:rPr>
          <w:rFonts w:ascii="Verdana" w:hAnsi="Verdana" w:cs="Arial"/>
          <w:sz w:val="22"/>
          <w:szCs w:val="22"/>
        </w:rPr>
      </w:pPr>
      <w:r w:rsidRPr="000D0C81">
        <w:rPr>
          <w:rFonts w:ascii="Verdana" w:hAnsi="Verdana" w:cs="Arial"/>
          <w:sz w:val="22"/>
          <w:szCs w:val="22"/>
        </w:rPr>
        <w:t xml:space="preserve">Birth Companions undertakes not to discriminate unfairly against any subject of a criminal record check </w:t>
      </w:r>
      <w:proofErr w:type="gramStart"/>
      <w:r w:rsidRPr="000D0C81">
        <w:rPr>
          <w:rFonts w:ascii="Verdana" w:hAnsi="Verdana" w:cs="Arial"/>
          <w:sz w:val="22"/>
          <w:szCs w:val="22"/>
        </w:rPr>
        <w:t>on the basis of</w:t>
      </w:r>
      <w:proofErr w:type="gramEnd"/>
      <w:r w:rsidRPr="000D0C81">
        <w:rPr>
          <w:rFonts w:ascii="Verdana" w:hAnsi="Verdana" w:cs="Arial"/>
          <w:sz w:val="22"/>
          <w:szCs w:val="22"/>
        </w:rPr>
        <w:t xml:space="preserve"> a conviction or other information revealed. </w:t>
      </w:r>
      <w:r w:rsidRPr="00642530">
        <w:rPr>
          <w:rFonts w:ascii="Verdana" w:hAnsi="Verdana" w:cs="Calibri"/>
          <w:sz w:val="22"/>
          <w:szCs w:val="22"/>
        </w:rPr>
        <w:t xml:space="preserve">Criminal records will only be </w:t>
      </w:r>
      <w:proofErr w:type="gramStart"/>
      <w:r w:rsidRPr="00642530">
        <w:rPr>
          <w:rFonts w:ascii="Verdana" w:hAnsi="Verdana" w:cs="Calibri"/>
          <w:sz w:val="22"/>
          <w:szCs w:val="22"/>
        </w:rPr>
        <w:t>taken into account</w:t>
      </w:r>
      <w:proofErr w:type="gramEnd"/>
      <w:r w:rsidRPr="00642530">
        <w:rPr>
          <w:rFonts w:ascii="Verdana" w:hAnsi="Verdana" w:cs="Calibri"/>
          <w:sz w:val="22"/>
          <w:szCs w:val="22"/>
        </w:rPr>
        <w:t xml:space="preserve"> for recruitment purposes where a specific conviction or caution is relevant to the role. </w:t>
      </w:r>
      <w:r w:rsidRPr="000D0C81">
        <w:rPr>
          <w:rFonts w:ascii="Verdana" w:hAnsi="Verdana" w:cs="Arial"/>
          <w:sz w:val="22"/>
          <w:szCs w:val="22"/>
        </w:rPr>
        <w:t xml:space="preserve">However, Birth Companions will not consider an individual for a staff role if they have been barred from working with children or vulnerable adults. </w:t>
      </w:r>
    </w:p>
    <w:p w14:paraId="16C2122D" w14:textId="14C7C4FE" w:rsidR="00EB12F8" w:rsidRPr="00EB12F8" w:rsidRDefault="00EB12F8" w:rsidP="00EB12F8">
      <w:r w:rsidRPr="000D0C81">
        <w:rPr>
          <w:rFonts w:cs="Arial"/>
        </w:rPr>
        <w:t>Birth Companions can only ask an individual about convictions and cautions that are not ‘protected’</w:t>
      </w:r>
      <w:r w:rsidRPr="000D0C81">
        <w:t xml:space="preserve"> as defined by the</w:t>
      </w:r>
      <w:r w:rsidRPr="000D0C81">
        <w:rPr>
          <w:rFonts w:cs="Arial"/>
          <w:color w:val="0B0C0C"/>
          <w:shd w:val="clear" w:color="auto" w:fill="FFFFFF"/>
        </w:rPr>
        <w:t> Rehabilitation of Offenders Act 1974 (exceptions) Order 1975.</w:t>
      </w:r>
      <w:r>
        <w:t xml:space="preserve"> </w:t>
      </w:r>
      <w:r w:rsidRPr="000D0C81">
        <w:rPr>
          <w:rFonts w:cs="Arial"/>
        </w:rPr>
        <w:t xml:space="preserve">Failure to reveal information that is directly relevant to the position sought could lead to withdrawal of an offer of employment. </w:t>
      </w:r>
    </w:p>
    <w:p w14:paraId="2E3FFE39" w14:textId="77777777" w:rsidR="00EB12F8" w:rsidRPr="00400F5A" w:rsidRDefault="00EB12F8" w:rsidP="00EB12F8">
      <w:pPr>
        <w:adjustRightInd w:val="0"/>
        <w:rPr>
          <w:rFonts w:cs="Calibri"/>
          <w:b/>
          <w:lang w:val="en-US"/>
        </w:rPr>
      </w:pPr>
    </w:p>
    <w:p w14:paraId="423C92B7" w14:textId="77777777" w:rsidR="00EB12F8" w:rsidRPr="00EB3E98" w:rsidRDefault="00EB12F8" w:rsidP="003365A8">
      <w:pPr>
        <w:adjustRightInd w:val="0"/>
        <w:rPr>
          <w:rFonts w:cs="Calibri"/>
          <w:b/>
          <w:lang w:val="en-US"/>
        </w:rPr>
      </w:pPr>
    </w:p>
    <w:sectPr w:rsidR="00EB12F8" w:rsidRPr="00EB3E98" w:rsidSect="00904B57">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Effra">
    <w:panose1 w:val="020B0603020203020204"/>
    <w:charset w:val="00"/>
    <w:family w:val="swiss"/>
    <w:pitch w:val="variable"/>
    <w:sig w:usb0="A00022EF" w:usb1="D000A05B" w:usb2="00000008" w:usb3="00000000" w:csb0="000000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DA293CE"/>
    <w:lvl w:ilvl="0">
      <w:numFmt w:val="decimal"/>
      <w:lvlText w:val="*"/>
      <w:lvlJc w:val="left"/>
      <w:rPr>
        <w:rFonts w:cs="Times New Roman"/>
      </w:rPr>
    </w:lvl>
  </w:abstractNum>
  <w:abstractNum w:abstractNumId="1" w15:restartNumberingAfterBreak="0">
    <w:nsid w:val="05122B9C"/>
    <w:multiLevelType w:val="hybridMultilevel"/>
    <w:tmpl w:val="578CF0A6"/>
    <w:lvl w:ilvl="0" w:tplc="D9066F2E">
      <w:start w:val="1"/>
      <w:numFmt w:val="bullet"/>
      <w:lvlText w:val="-"/>
      <w:lvlJc w:val="left"/>
      <w:pPr>
        <w:ind w:left="360" w:hanging="360"/>
      </w:pPr>
      <w:rPr>
        <w:rFonts w:ascii="Verdana" w:hAnsi="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486BE3"/>
    <w:multiLevelType w:val="hybridMultilevel"/>
    <w:tmpl w:val="6D46AC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A6941"/>
    <w:multiLevelType w:val="hybridMultilevel"/>
    <w:tmpl w:val="FFD2CFC0"/>
    <w:lvl w:ilvl="0" w:tplc="49B2A0E2">
      <w:start w:val="1"/>
      <w:numFmt w:val="decimal"/>
      <w:lvlText w:val="%1."/>
      <w:lvlJc w:val="left"/>
      <w:pPr>
        <w:ind w:left="1210" w:hanging="360"/>
        <w:jc w:val="right"/>
      </w:pPr>
      <w:rPr>
        <w:rFonts w:ascii="Verdana" w:eastAsia="Verdana" w:hAnsi="Verdana" w:cs="Verdana" w:hint="default"/>
        <w:b/>
        <w:bCs/>
        <w:color w:val="595958"/>
        <w:spacing w:val="-1"/>
        <w:w w:val="100"/>
        <w:sz w:val="22"/>
        <w:szCs w:val="22"/>
        <w:lang w:val="en-GB" w:eastAsia="en-GB" w:bidi="en-GB"/>
      </w:rPr>
    </w:lvl>
    <w:lvl w:ilvl="1" w:tplc="A810F0FC">
      <w:numFmt w:val="bullet"/>
      <w:lvlText w:val=""/>
      <w:lvlJc w:val="left"/>
      <w:pPr>
        <w:ind w:left="1211" w:hanging="361"/>
      </w:pPr>
      <w:rPr>
        <w:rFonts w:ascii="Symbol" w:eastAsia="Symbol" w:hAnsi="Symbol" w:cs="Symbol" w:hint="default"/>
        <w:color w:val="595958"/>
        <w:w w:val="100"/>
        <w:sz w:val="22"/>
        <w:szCs w:val="22"/>
        <w:lang w:val="en-GB" w:eastAsia="en-GB" w:bidi="en-GB"/>
      </w:rPr>
    </w:lvl>
    <w:lvl w:ilvl="2" w:tplc="AF666B2A">
      <w:numFmt w:val="bullet"/>
      <w:lvlText w:val="•"/>
      <w:lvlJc w:val="left"/>
      <w:pPr>
        <w:ind w:left="2156" w:hanging="361"/>
      </w:pPr>
      <w:rPr>
        <w:rFonts w:hint="default"/>
        <w:lang w:val="en-GB" w:eastAsia="en-GB" w:bidi="en-GB"/>
      </w:rPr>
    </w:lvl>
    <w:lvl w:ilvl="3" w:tplc="95C65AFE">
      <w:numFmt w:val="bullet"/>
      <w:lvlText w:val="•"/>
      <w:lvlJc w:val="left"/>
      <w:pPr>
        <w:ind w:left="3092" w:hanging="361"/>
      </w:pPr>
      <w:rPr>
        <w:rFonts w:hint="default"/>
        <w:lang w:val="en-GB" w:eastAsia="en-GB" w:bidi="en-GB"/>
      </w:rPr>
    </w:lvl>
    <w:lvl w:ilvl="4" w:tplc="28A4685E">
      <w:numFmt w:val="bullet"/>
      <w:lvlText w:val="•"/>
      <w:lvlJc w:val="left"/>
      <w:pPr>
        <w:ind w:left="4028" w:hanging="361"/>
      </w:pPr>
      <w:rPr>
        <w:rFonts w:hint="default"/>
        <w:lang w:val="en-GB" w:eastAsia="en-GB" w:bidi="en-GB"/>
      </w:rPr>
    </w:lvl>
    <w:lvl w:ilvl="5" w:tplc="76528D2A">
      <w:numFmt w:val="bullet"/>
      <w:lvlText w:val="•"/>
      <w:lvlJc w:val="left"/>
      <w:pPr>
        <w:ind w:left="4965" w:hanging="361"/>
      </w:pPr>
      <w:rPr>
        <w:rFonts w:hint="default"/>
        <w:lang w:val="en-GB" w:eastAsia="en-GB" w:bidi="en-GB"/>
      </w:rPr>
    </w:lvl>
    <w:lvl w:ilvl="6" w:tplc="1AA6BE08">
      <w:numFmt w:val="bullet"/>
      <w:lvlText w:val="•"/>
      <w:lvlJc w:val="left"/>
      <w:pPr>
        <w:ind w:left="5901" w:hanging="361"/>
      </w:pPr>
      <w:rPr>
        <w:rFonts w:hint="default"/>
        <w:lang w:val="en-GB" w:eastAsia="en-GB" w:bidi="en-GB"/>
      </w:rPr>
    </w:lvl>
    <w:lvl w:ilvl="7" w:tplc="D9948452">
      <w:numFmt w:val="bullet"/>
      <w:lvlText w:val="•"/>
      <w:lvlJc w:val="left"/>
      <w:pPr>
        <w:ind w:left="6837" w:hanging="361"/>
      </w:pPr>
      <w:rPr>
        <w:rFonts w:hint="default"/>
        <w:lang w:val="en-GB" w:eastAsia="en-GB" w:bidi="en-GB"/>
      </w:rPr>
    </w:lvl>
    <w:lvl w:ilvl="8" w:tplc="D2E2D622">
      <w:numFmt w:val="bullet"/>
      <w:lvlText w:val="•"/>
      <w:lvlJc w:val="left"/>
      <w:pPr>
        <w:ind w:left="7773" w:hanging="361"/>
      </w:pPr>
      <w:rPr>
        <w:rFonts w:hint="default"/>
        <w:lang w:val="en-GB" w:eastAsia="en-GB" w:bidi="en-GB"/>
      </w:rPr>
    </w:lvl>
  </w:abstractNum>
  <w:abstractNum w:abstractNumId="4" w15:restartNumberingAfterBreak="0">
    <w:nsid w:val="0AB31FB5"/>
    <w:multiLevelType w:val="hybridMultilevel"/>
    <w:tmpl w:val="80721E06"/>
    <w:lvl w:ilvl="0" w:tplc="669A9E60">
      <w:start w:val="1"/>
      <w:numFmt w:val="bullet"/>
      <w:lvlText w:val=""/>
      <w:lvlJc w:val="left"/>
      <w:pPr>
        <w:ind w:left="720" w:hanging="360"/>
      </w:pPr>
      <w:rPr>
        <w:rFonts w:ascii="Symbol" w:hAnsi="Symbol" w:hint="default"/>
      </w:rPr>
    </w:lvl>
    <w:lvl w:ilvl="1" w:tplc="669A9E60">
      <w:start w:val="1"/>
      <w:numFmt w:val="bullet"/>
      <w:lvlText w:val=""/>
      <w:lvlJc w:val="left"/>
      <w:pPr>
        <w:ind w:left="785"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71F38"/>
    <w:multiLevelType w:val="hybridMultilevel"/>
    <w:tmpl w:val="D7149F46"/>
    <w:lvl w:ilvl="0" w:tplc="A810F0FC">
      <w:numFmt w:val="bullet"/>
      <w:lvlText w:val=""/>
      <w:lvlJc w:val="left"/>
      <w:pPr>
        <w:ind w:left="859" w:hanging="361"/>
      </w:pPr>
      <w:rPr>
        <w:rFonts w:ascii="Symbol" w:eastAsia="Symbol" w:hAnsi="Symbol" w:cs="Symbol" w:hint="default"/>
        <w:color w:val="595958"/>
        <w:w w:val="100"/>
        <w:sz w:val="22"/>
        <w:szCs w:val="22"/>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723014"/>
    <w:multiLevelType w:val="hybridMultilevel"/>
    <w:tmpl w:val="DDD8219C"/>
    <w:lvl w:ilvl="0" w:tplc="2D2A2190">
      <w:start w:val="11"/>
      <w:numFmt w:val="decimal"/>
      <w:lvlText w:val="%1."/>
      <w:lvlJc w:val="left"/>
      <w:pPr>
        <w:ind w:left="400" w:hanging="40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299D2388"/>
    <w:multiLevelType w:val="singleLevel"/>
    <w:tmpl w:val="669A9E60"/>
    <w:lvl w:ilvl="0">
      <w:start w:val="1"/>
      <w:numFmt w:val="bullet"/>
      <w:lvlText w:val=""/>
      <w:lvlJc w:val="left"/>
      <w:pPr>
        <w:ind w:left="720" w:hanging="360"/>
      </w:pPr>
      <w:rPr>
        <w:rFonts w:ascii="Symbol" w:hAnsi="Symbol" w:hint="default"/>
      </w:rPr>
    </w:lvl>
  </w:abstractNum>
  <w:abstractNum w:abstractNumId="8" w15:restartNumberingAfterBreak="0">
    <w:nsid w:val="36005733"/>
    <w:multiLevelType w:val="hybridMultilevel"/>
    <w:tmpl w:val="F96A24C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3AE530FC"/>
    <w:multiLevelType w:val="hybridMultilevel"/>
    <w:tmpl w:val="B3F8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B1823"/>
    <w:multiLevelType w:val="hybridMultilevel"/>
    <w:tmpl w:val="771A9C0A"/>
    <w:lvl w:ilvl="0" w:tplc="ADA293CE">
      <w:start w:val="1"/>
      <w:numFmt w:val="bullet"/>
      <w:lvlText w:val=""/>
      <w:legacy w:legacy="1" w:legacySpace="120" w:legacyIndent="360"/>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DA1A7F"/>
    <w:multiLevelType w:val="hybridMultilevel"/>
    <w:tmpl w:val="2602A5F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06D31"/>
    <w:multiLevelType w:val="hybridMultilevel"/>
    <w:tmpl w:val="3CA85E36"/>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3" w15:restartNumberingAfterBreak="0">
    <w:nsid w:val="3EB613A3"/>
    <w:multiLevelType w:val="hybridMultilevel"/>
    <w:tmpl w:val="49083ADE"/>
    <w:lvl w:ilvl="0" w:tplc="669A9E60">
      <w:start w:val="1"/>
      <w:numFmt w:val="bullet"/>
      <w:lvlText w:val=""/>
      <w:lvlJc w:val="left"/>
      <w:pPr>
        <w:ind w:left="720" w:hanging="360"/>
      </w:pPr>
      <w:rPr>
        <w:rFonts w:ascii="Symbol" w:hAnsi="Symbol" w:hint="default"/>
      </w:rPr>
    </w:lvl>
    <w:lvl w:ilvl="1" w:tplc="D9066F2E">
      <w:start w:val="1"/>
      <w:numFmt w:val="bullet"/>
      <w:lvlText w:val="-"/>
      <w:lvlJc w:val="left"/>
      <w:pPr>
        <w:ind w:left="720" w:hanging="360"/>
      </w:pPr>
      <w:rPr>
        <w:rFonts w:ascii="Verdana" w:hAnsi="Verdan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FC40F69"/>
    <w:multiLevelType w:val="hybridMultilevel"/>
    <w:tmpl w:val="7C66DF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12F6572"/>
    <w:multiLevelType w:val="hybridMultilevel"/>
    <w:tmpl w:val="FFC262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21E3F40"/>
    <w:multiLevelType w:val="hybridMultilevel"/>
    <w:tmpl w:val="81FE8D8C"/>
    <w:lvl w:ilvl="0" w:tplc="669A9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865897"/>
    <w:multiLevelType w:val="hybridMultilevel"/>
    <w:tmpl w:val="DCF6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555A7"/>
    <w:multiLevelType w:val="singleLevel"/>
    <w:tmpl w:val="ADA293CE"/>
    <w:lvl w:ilvl="0">
      <w:numFmt w:val="decimal"/>
      <w:lvlText w:val="*"/>
      <w:lvlJc w:val="left"/>
      <w:rPr>
        <w:rFonts w:cs="Times New Roman"/>
      </w:rPr>
    </w:lvl>
  </w:abstractNum>
  <w:abstractNum w:abstractNumId="19" w15:restartNumberingAfterBreak="0">
    <w:nsid w:val="445F2F1B"/>
    <w:multiLevelType w:val="hybridMultilevel"/>
    <w:tmpl w:val="D6B2F9AA"/>
    <w:lvl w:ilvl="0" w:tplc="669A9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AB5450"/>
    <w:multiLevelType w:val="hybridMultilevel"/>
    <w:tmpl w:val="479EF0B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441772E"/>
    <w:multiLevelType w:val="hybridMultilevel"/>
    <w:tmpl w:val="C2D8739E"/>
    <w:lvl w:ilvl="0" w:tplc="669A9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4B5D59"/>
    <w:multiLevelType w:val="hybridMultilevel"/>
    <w:tmpl w:val="F3C69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927"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CC7C87"/>
    <w:multiLevelType w:val="hybridMultilevel"/>
    <w:tmpl w:val="E8A6C3BE"/>
    <w:lvl w:ilvl="0" w:tplc="669A9E60">
      <w:start w:val="1"/>
      <w:numFmt w:val="bullet"/>
      <w:lvlText w:val=""/>
      <w:lvlJc w:val="left"/>
      <w:pPr>
        <w:ind w:left="786" w:hanging="360"/>
      </w:pPr>
      <w:rPr>
        <w:rFonts w:ascii="Symbol" w:hAnsi="Symbol" w:hint="default"/>
      </w:rPr>
    </w:lvl>
    <w:lvl w:ilvl="1" w:tplc="669A9E60">
      <w:start w:val="1"/>
      <w:numFmt w:val="bullet"/>
      <w:lvlText w:val=""/>
      <w:lvlJc w:val="left"/>
      <w:pPr>
        <w:ind w:left="1212" w:hanging="360"/>
      </w:pPr>
      <w:rPr>
        <w:rFonts w:ascii="Symbol" w:hAnsi="Symbol" w:hint="default"/>
      </w:rPr>
    </w:lvl>
    <w:lvl w:ilvl="2" w:tplc="08090005">
      <w:start w:val="1"/>
      <w:numFmt w:val="bullet"/>
      <w:lvlText w:val=""/>
      <w:lvlJc w:val="left"/>
      <w:pPr>
        <w:ind w:left="1878" w:hanging="360"/>
      </w:pPr>
      <w:rPr>
        <w:rFonts w:ascii="Wingdings" w:hAnsi="Wingdings" w:hint="default"/>
      </w:rPr>
    </w:lvl>
    <w:lvl w:ilvl="3" w:tplc="08090001" w:tentative="1">
      <w:start w:val="1"/>
      <w:numFmt w:val="bullet"/>
      <w:lvlText w:val=""/>
      <w:lvlJc w:val="left"/>
      <w:pPr>
        <w:ind w:left="2598" w:hanging="360"/>
      </w:pPr>
      <w:rPr>
        <w:rFonts w:ascii="Symbol" w:hAnsi="Symbol" w:hint="default"/>
      </w:rPr>
    </w:lvl>
    <w:lvl w:ilvl="4" w:tplc="08090003" w:tentative="1">
      <w:start w:val="1"/>
      <w:numFmt w:val="bullet"/>
      <w:lvlText w:val="o"/>
      <w:lvlJc w:val="left"/>
      <w:pPr>
        <w:ind w:left="3318" w:hanging="360"/>
      </w:pPr>
      <w:rPr>
        <w:rFonts w:ascii="Courier New" w:hAnsi="Courier New" w:cs="Courier New" w:hint="default"/>
      </w:rPr>
    </w:lvl>
    <w:lvl w:ilvl="5" w:tplc="08090005" w:tentative="1">
      <w:start w:val="1"/>
      <w:numFmt w:val="bullet"/>
      <w:lvlText w:val=""/>
      <w:lvlJc w:val="left"/>
      <w:pPr>
        <w:ind w:left="4038" w:hanging="360"/>
      </w:pPr>
      <w:rPr>
        <w:rFonts w:ascii="Wingdings" w:hAnsi="Wingdings" w:hint="default"/>
      </w:rPr>
    </w:lvl>
    <w:lvl w:ilvl="6" w:tplc="08090001" w:tentative="1">
      <w:start w:val="1"/>
      <w:numFmt w:val="bullet"/>
      <w:lvlText w:val=""/>
      <w:lvlJc w:val="left"/>
      <w:pPr>
        <w:ind w:left="4758" w:hanging="360"/>
      </w:pPr>
      <w:rPr>
        <w:rFonts w:ascii="Symbol" w:hAnsi="Symbol" w:hint="default"/>
      </w:rPr>
    </w:lvl>
    <w:lvl w:ilvl="7" w:tplc="08090003" w:tentative="1">
      <w:start w:val="1"/>
      <w:numFmt w:val="bullet"/>
      <w:lvlText w:val="o"/>
      <w:lvlJc w:val="left"/>
      <w:pPr>
        <w:ind w:left="5478" w:hanging="360"/>
      </w:pPr>
      <w:rPr>
        <w:rFonts w:ascii="Courier New" w:hAnsi="Courier New" w:cs="Courier New" w:hint="default"/>
      </w:rPr>
    </w:lvl>
    <w:lvl w:ilvl="8" w:tplc="08090005" w:tentative="1">
      <w:start w:val="1"/>
      <w:numFmt w:val="bullet"/>
      <w:lvlText w:val=""/>
      <w:lvlJc w:val="left"/>
      <w:pPr>
        <w:ind w:left="6198" w:hanging="360"/>
      </w:pPr>
      <w:rPr>
        <w:rFonts w:ascii="Wingdings" w:hAnsi="Wingdings" w:hint="default"/>
      </w:rPr>
    </w:lvl>
  </w:abstractNum>
  <w:abstractNum w:abstractNumId="24" w15:restartNumberingAfterBreak="0">
    <w:nsid w:val="594169EA"/>
    <w:multiLevelType w:val="hybridMultilevel"/>
    <w:tmpl w:val="E8267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21915"/>
    <w:multiLevelType w:val="singleLevel"/>
    <w:tmpl w:val="ADA293CE"/>
    <w:lvl w:ilvl="0">
      <w:numFmt w:val="decimal"/>
      <w:lvlText w:val="*"/>
      <w:lvlJc w:val="left"/>
      <w:rPr>
        <w:rFonts w:cs="Times New Roman"/>
      </w:rPr>
    </w:lvl>
  </w:abstractNum>
  <w:abstractNum w:abstractNumId="26" w15:restartNumberingAfterBreak="0">
    <w:nsid w:val="642245D1"/>
    <w:multiLevelType w:val="hybridMultilevel"/>
    <w:tmpl w:val="65026C7C"/>
    <w:lvl w:ilvl="0" w:tplc="5C5EE0B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5872F2B"/>
    <w:multiLevelType w:val="hybridMultilevel"/>
    <w:tmpl w:val="EFFAD930"/>
    <w:lvl w:ilvl="0" w:tplc="669A9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83DEB"/>
    <w:multiLevelType w:val="hybridMultilevel"/>
    <w:tmpl w:val="1332E624"/>
    <w:lvl w:ilvl="0" w:tplc="9D70414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CB8302D"/>
    <w:multiLevelType w:val="hybridMultilevel"/>
    <w:tmpl w:val="ED6265AC"/>
    <w:lvl w:ilvl="0" w:tplc="A810F0FC">
      <w:numFmt w:val="bullet"/>
      <w:lvlText w:val=""/>
      <w:lvlJc w:val="left"/>
      <w:pPr>
        <w:ind w:left="859" w:hanging="361"/>
      </w:pPr>
      <w:rPr>
        <w:rFonts w:ascii="Symbol" w:eastAsia="Symbol" w:hAnsi="Symbol" w:cs="Symbol" w:hint="default"/>
        <w:color w:val="595958"/>
        <w:w w:val="100"/>
        <w:sz w:val="22"/>
        <w:szCs w:val="22"/>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AB381A"/>
    <w:multiLevelType w:val="hybridMultilevel"/>
    <w:tmpl w:val="3E6AFBC4"/>
    <w:lvl w:ilvl="0" w:tplc="1D860A7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07F7ABE"/>
    <w:multiLevelType w:val="hybridMultilevel"/>
    <w:tmpl w:val="29C8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B068F2"/>
    <w:multiLevelType w:val="hybridMultilevel"/>
    <w:tmpl w:val="CF546E20"/>
    <w:lvl w:ilvl="0" w:tplc="A810F0FC">
      <w:numFmt w:val="bullet"/>
      <w:lvlText w:val=""/>
      <w:lvlJc w:val="left"/>
      <w:pPr>
        <w:ind w:left="928" w:hanging="361"/>
      </w:pPr>
      <w:rPr>
        <w:rFonts w:ascii="Symbol" w:eastAsia="Symbol" w:hAnsi="Symbol" w:cs="Symbol" w:hint="default"/>
        <w:color w:val="595958"/>
        <w:w w:val="100"/>
        <w:sz w:val="22"/>
        <w:szCs w:val="22"/>
        <w:lang w:val="en-GB" w:eastAsia="en-GB" w:bidi="en-GB"/>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33" w15:restartNumberingAfterBreak="0">
    <w:nsid w:val="732E722C"/>
    <w:multiLevelType w:val="hybridMultilevel"/>
    <w:tmpl w:val="B5D2D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AD36B2"/>
    <w:multiLevelType w:val="hybridMultilevel"/>
    <w:tmpl w:val="92D21C36"/>
    <w:lvl w:ilvl="0" w:tplc="489CF9C4">
      <w:numFmt w:val="bullet"/>
      <w:suff w:val="space"/>
      <w:lvlText w:val=""/>
      <w:lvlJc w:val="left"/>
      <w:pPr>
        <w:ind w:left="680" w:hanging="201"/>
      </w:pPr>
      <w:rPr>
        <w:rFonts w:ascii="Symbol" w:eastAsia="Symbol" w:hAnsi="Symbol" w:cs="Symbol" w:hint="default"/>
        <w:w w:val="100"/>
        <w:sz w:val="22"/>
        <w:szCs w:val="22"/>
        <w:lang w:val="en-GB" w:eastAsia="en-GB" w:bidi="en-GB"/>
      </w:rPr>
    </w:lvl>
    <w:lvl w:ilvl="1" w:tplc="9EB2B662">
      <w:numFmt w:val="bullet"/>
      <w:lvlText w:val="•"/>
      <w:lvlJc w:val="left"/>
      <w:pPr>
        <w:ind w:left="1801" w:hanging="360"/>
      </w:pPr>
      <w:rPr>
        <w:rFonts w:hint="default"/>
        <w:lang w:val="en-GB" w:eastAsia="en-GB" w:bidi="en-GB"/>
      </w:rPr>
    </w:lvl>
    <w:lvl w:ilvl="2" w:tplc="52CCB9F8">
      <w:numFmt w:val="bullet"/>
      <w:lvlText w:val="•"/>
      <w:lvlJc w:val="left"/>
      <w:pPr>
        <w:ind w:left="2762" w:hanging="360"/>
      </w:pPr>
      <w:rPr>
        <w:rFonts w:hint="default"/>
        <w:lang w:val="en-GB" w:eastAsia="en-GB" w:bidi="en-GB"/>
      </w:rPr>
    </w:lvl>
    <w:lvl w:ilvl="3" w:tplc="E1481840">
      <w:numFmt w:val="bullet"/>
      <w:lvlText w:val="•"/>
      <w:lvlJc w:val="left"/>
      <w:pPr>
        <w:ind w:left="3723" w:hanging="360"/>
      </w:pPr>
      <w:rPr>
        <w:rFonts w:hint="default"/>
        <w:lang w:val="en-GB" w:eastAsia="en-GB" w:bidi="en-GB"/>
      </w:rPr>
    </w:lvl>
    <w:lvl w:ilvl="4" w:tplc="8CD442BA">
      <w:numFmt w:val="bullet"/>
      <w:lvlText w:val="•"/>
      <w:lvlJc w:val="left"/>
      <w:pPr>
        <w:ind w:left="4684" w:hanging="360"/>
      </w:pPr>
      <w:rPr>
        <w:rFonts w:hint="default"/>
        <w:lang w:val="en-GB" w:eastAsia="en-GB" w:bidi="en-GB"/>
      </w:rPr>
    </w:lvl>
    <w:lvl w:ilvl="5" w:tplc="55D43FDA">
      <w:numFmt w:val="bullet"/>
      <w:lvlText w:val="•"/>
      <w:lvlJc w:val="left"/>
      <w:pPr>
        <w:ind w:left="5645" w:hanging="360"/>
      </w:pPr>
      <w:rPr>
        <w:rFonts w:hint="default"/>
        <w:lang w:val="en-GB" w:eastAsia="en-GB" w:bidi="en-GB"/>
      </w:rPr>
    </w:lvl>
    <w:lvl w:ilvl="6" w:tplc="1EEC97FA">
      <w:numFmt w:val="bullet"/>
      <w:lvlText w:val="•"/>
      <w:lvlJc w:val="left"/>
      <w:pPr>
        <w:ind w:left="6606" w:hanging="360"/>
      </w:pPr>
      <w:rPr>
        <w:rFonts w:hint="default"/>
        <w:lang w:val="en-GB" w:eastAsia="en-GB" w:bidi="en-GB"/>
      </w:rPr>
    </w:lvl>
    <w:lvl w:ilvl="7" w:tplc="F27CFE14">
      <w:numFmt w:val="bullet"/>
      <w:lvlText w:val="•"/>
      <w:lvlJc w:val="left"/>
      <w:pPr>
        <w:ind w:left="7567" w:hanging="360"/>
      </w:pPr>
      <w:rPr>
        <w:rFonts w:hint="default"/>
        <w:lang w:val="en-GB" w:eastAsia="en-GB" w:bidi="en-GB"/>
      </w:rPr>
    </w:lvl>
    <w:lvl w:ilvl="8" w:tplc="D34A34B6">
      <w:numFmt w:val="bullet"/>
      <w:lvlText w:val="•"/>
      <w:lvlJc w:val="left"/>
      <w:pPr>
        <w:ind w:left="8528" w:hanging="360"/>
      </w:pPr>
      <w:rPr>
        <w:rFonts w:hint="default"/>
        <w:lang w:val="en-GB" w:eastAsia="en-GB" w:bidi="en-GB"/>
      </w:rPr>
    </w:lvl>
  </w:abstractNum>
  <w:abstractNum w:abstractNumId="35" w15:restartNumberingAfterBreak="0">
    <w:nsid w:val="7F8F6824"/>
    <w:multiLevelType w:val="hybridMultilevel"/>
    <w:tmpl w:val="E57C8416"/>
    <w:lvl w:ilvl="0" w:tplc="A810F0FC">
      <w:numFmt w:val="bullet"/>
      <w:lvlText w:val=""/>
      <w:lvlJc w:val="left"/>
      <w:pPr>
        <w:ind w:left="928" w:hanging="361"/>
      </w:pPr>
      <w:rPr>
        <w:rFonts w:ascii="Symbol" w:eastAsia="Symbol" w:hAnsi="Symbol" w:cs="Symbol" w:hint="default"/>
        <w:color w:val="595958"/>
        <w:w w:val="100"/>
        <w:sz w:val="22"/>
        <w:szCs w:val="22"/>
        <w:lang w:val="en-GB" w:eastAsia="en-GB" w:bidi="en-GB"/>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num w:numId="1" w16cid:durableId="746027813">
    <w:abstractNumId w:val="3"/>
  </w:num>
  <w:num w:numId="2" w16cid:durableId="1900437287">
    <w:abstractNumId w:val="24"/>
  </w:num>
  <w:num w:numId="3" w16cid:durableId="2000843108">
    <w:abstractNumId w:val="31"/>
  </w:num>
  <w:num w:numId="4" w16cid:durableId="185217809">
    <w:abstractNumId w:val="5"/>
  </w:num>
  <w:num w:numId="5" w16cid:durableId="32732892">
    <w:abstractNumId w:val="29"/>
  </w:num>
  <w:num w:numId="6" w16cid:durableId="703872867">
    <w:abstractNumId w:val="32"/>
  </w:num>
  <w:num w:numId="7" w16cid:durableId="163011583">
    <w:abstractNumId w:val="35"/>
  </w:num>
  <w:num w:numId="8" w16cid:durableId="1190796317">
    <w:abstractNumId w:val="4"/>
  </w:num>
  <w:num w:numId="9" w16cid:durableId="1870725824">
    <w:abstractNumId w:val="12"/>
  </w:num>
  <w:num w:numId="10" w16cid:durableId="1028407483">
    <w:abstractNumId w:val="0"/>
    <w:lvlOverride w:ilvl="0">
      <w:lvl w:ilvl="0">
        <w:start w:val="1"/>
        <w:numFmt w:val="bullet"/>
        <w:lvlText w:val=""/>
        <w:legacy w:legacy="1" w:legacySpace="120" w:legacyIndent="360"/>
        <w:lvlJc w:val="left"/>
        <w:pPr>
          <w:ind w:left="644" w:hanging="360"/>
        </w:pPr>
        <w:rPr>
          <w:rFonts w:ascii="Symbol" w:hAnsi="Symbol" w:hint="default"/>
        </w:rPr>
      </w:lvl>
    </w:lvlOverride>
  </w:num>
  <w:num w:numId="11" w16cid:durableId="1229196345">
    <w:abstractNumId w:val="9"/>
  </w:num>
  <w:num w:numId="12" w16cid:durableId="849415033">
    <w:abstractNumId w:val="17"/>
  </w:num>
  <w:num w:numId="13" w16cid:durableId="1379629931">
    <w:abstractNumId w:val="22"/>
  </w:num>
  <w:num w:numId="14" w16cid:durableId="922104960">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5" w16cid:durableId="2008241228">
    <w:abstractNumId w:val="15"/>
  </w:num>
  <w:num w:numId="16" w16cid:durableId="565530934">
    <w:abstractNumId w:val="2"/>
  </w:num>
  <w:num w:numId="17" w16cid:durableId="383600550">
    <w:abstractNumId w:val="23"/>
  </w:num>
  <w:num w:numId="18" w16cid:durableId="244456165">
    <w:abstractNumId w:val="34"/>
  </w:num>
  <w:num w:numId="19" w16cid:durableId="1490905138">
    <w:abstractNumId w:val="20"/>
  </w:num>
  <w:num w:numId="20" w16cid:durableId="202209085">
    <w:abstractNumId w:val="17"/>
  </w:num>
  <w:num w:numId="21" w16cid:durableId="1617907669">
    <w:abstractNumId w:val="25"/>
  </w:num>
  <w:num w:numId="22" w16cid:durableId="359670885">
    <w:abstractNumId w:val="18"/>
  </w:num>
  <w:num w:numId="23" w16cid:durableId="1900751532">
    <w:abstractNumId w:val="8"/>
  </w:num>
  <w:num w:numId="24" w16cid:durableId="1350521922">
    <w:abstractNumId w:val="16"/>
  </w:num>
  <w:num w:numId="25" w16cid:durableId="1714845804">
    <w:abstractNumId w:val="27"/>
  </w:num>
  <w:num w:numId="26" w16cid:durableId="1129203646">
    <w:abstractNumId w:val="10"/>
  </w:num>
  <w:num w:numId="27" w16cid:durableId="494538506">
    <w:abstractNumId w:val="7"/>
  </w:num>
  <w:num w:numId="28" w16cid:durableId="478620247">
    <w:abstractNumId w:val="26"/>
  </w:num>
  <w:num w:numId="29" w16cid:durableId="190532068">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63630475">
    <w:abstractNumId w:val="28"/>
  </w:num>
  <w:num w:numId="31" w16cid:durableId="615716375">
    <w:abstractNumId w:val="6"/>
  </w:num>
  <w:num w:numId="32" w16cid:durableId="1436822928">
    <w:abstractNumId w:val="30"/>
  </w:num>
  <w:num w:numId="33" w16cid:durableId="1412698964">
    <w:abstractNumId w:val="11"/>
  </w:num>
  <w:num w:numId="34" w16cid:durableId="135226856">
    <w:abstractNumId w:val="19"/>
  </w:num>
  <w:num w:numId="35" w16cid:durableId="1601991350">
    <w:abstractNumId w:val="14"/>
  </w:num>
  <w:num w:numId="36" w16cid:durableId="1986617270">
    <w:abstractNumId w:val="33"/>
  </w:num>
  <w:num w:numId="37" w16cid:durableId="2022584970">
    <w:abstractNumId w:val="1"/>
  </w:num>
  <w:num w:numId="38" w16cid:durableId="1588424690">
    <w:abstractNumId w:val="21"/>
  </w:num>
  <w:num w:numId="39" w16cid:durableId="1683743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4C1"/>
    <w:rsid w:val="0000104B"/>
    <w:rsid w:val="00025F2C"/>
    <w:rsid w:val="00031C87"/>
    <w:rsid w:val="00054604"/>
    <w:rsid w:val="0006184E"/>
    <w:rsid w:val="000944F9"/>
    <w:rsid w:val="000A3A70"/>
    <w:rsid w:val="000D0632"/>
    <w:rsid w:val="000D0955"/>
    <w:rsid w:val="000E422D"/>
    <w:rsid w:val="000F07E6"/>
    <w:rsid w:val="001043D6"/>
    <w:rsid w:val="001179EE"/>
    <w:rsid w:val="001246D8"/>
    <w:rsid w:val="001343A3"/>
    <w:rsid w:val="00136C0C"/>
    <w:rsid w:val="001603F3"/>
    <w:rsid w:val="0016402A"/>
    <w:rsid w:val="00167F99"/>
    <w:rsid w:val="001806A6"/>
    <w:rsid w:val="0019470A"/>
    <w:rsid w:val="001A0CBF"/>
    <w:rsid w:val="001A3B9F"/>
    <w:rsid w:val="001A602F"/>
    <w:rsid w:val="001D0C32"/>
    <w:rsid w:val="001D734A"/>
    <w:rsid w:val="001E6927"/>
    <w:rsid w:val="002158C4"/>
    <w:rsid w:val="002307B6"/>
    <w:rsid w:val="002360CE"/>
    <w:rsid w:val="00254AB7"/>
    <w:rsid w:val="0025690D"/>
    <w:rsid w:val="00274689"/>
    <w:rsid w:val="0028440F"/>
    <w:rsid w:val="00295C46"/>
    <w:rsid w:val="00296EA0"/>
    <w:rsid w:val="002A1170"/>
    <w:rsid w:val="0030148D"/>
    <w:rsid w:val="00302FCB"/>
    <w:rsid w:val="00314B58"/>
    <w:rsid w:val="0031600E"/>
    <w:rsid w:val="0033338E"/>
    <w:rsid w:val="003365A8"/>
    <w:rsid w:val="00340A11"/>
    <w:rsid w:val="003463F3"/>
    <w:rsid w:val="003E4627"/>
    <w:rsid w:val="0040049B"/>
    <w:rsid w:val="00405F4E"/>
    <w:rsid w:val="00420699"/>
    <w:rsid w:val="00441AE5"/>
    <w:rsid w:val="0044503B"/>
    <w:rsid w:val="004544D2"/>
    <w:rsid w:val="0048264E"/>
    <w:rsid w:val="004A1853"/>
    <w:rsid w:val="004B48A4"/>
    <w:rsid w:val="004C6425"/>
    <w:rsid w:val="004F1973"/>
    <w:rsid w:val="004F7A6A"/>
    <w:rsid w:val="0051028F"/>
    <w:rsid w:val="00521457"/>
    <w:rsid w:val="0052698D"/>
    <w:rsid w:val="00567F9A"/>
    <w:rsid w:val="00584ADC"/>
    <w:rsid w:val="005C31DB"/>
    <w:rsid w:val="005C7BD4"/>
    <w:rsid w:val="00632274"/>
    <w:rsid w:val="00637122"/>
    <w:rsid w:val="006376AA"/>
    <w:rsid w:val="00644569"/>
    <w:rsid w:val="006459B9"/>
    <w:rsid w:val="00647DA7"/>
    <w:rsid w:val="006A3F52"/>
    <w:rsid w:val="006A4AA7"/>
    <w:rsid w:val="006A79C5"/>
    <w:rsid w:val="006D6E4B"/>
    <w:rsid w:val="006E4F62"/>
    <w:rsid w:val="007062D4"/>
    <w:rsid w:val="007076D2"/>
    <w:rsid w:val="00711D7A"/>
    <w:rsid w:val="00715405"/>
    <w:rsid w:val="007241FA"/>
    <w:rsid w:val="00733785"/>
    <w:rsid w:val="00744701"/>
    <w:rsid w:val="0075038A"/>
    <w:rsid w:val="00780372"/>
    <w:rsid w:val="00793327"/>
    <w:rsid w:val="007C5D5B"/>
    <w:rsid w:val="007D33C2"/>
    <w:rsid w:val="007E6D48"/>
    <w:rsid w:val="007F3D40"/>
    <w:rsid w:val="008029FF"/>
    <w:rsid w:val="00813423"/>
    <w:rsid w:val="008134E0"/>
    <w:rsid w:val="00821337"/>
    <w:rsid w:val="00840FDD"/>
    <w:rsid w:val="008514BF"/>
    <w:rsid w:val="00866DBA"/>
    <w:rsid w:val="00871D42"/>
    <w:rsid w:val="00876419"/>
    <w:rsid w:val="0088533A"/>
    <w:rsid w:val="00894085"/>
    <w:rsid w:val="008A152C"/>
    <w:rsid w:val="008A412B"/>
    <w:rsid w:val="008D400D"/>
    <w:rsid w:val="008F2D0B"/>
    <w:rsid w:val="00904B57"/>
    <w:rsid w:val="00923017"/>
    <w:rsid w:val="00940A0A"/>
    <w:rsid w:val="00944457"/>
    <w:rsid w:val="009672C9"/>
    <w:rsid w:val="00992A9B"/>
    <w:rsid w:val="00A22A16"/>
    <w:rsid w:val="00A2714C"/>
    <w:rsid w:val="00A53C3E"/>
    <w:rsid w:val="00A666E0"/>
    <w:rsid w:val="00A91860"/>
    <w:rsid w:val="00AA2B32"/>
    <w:rsid w:val="00AA5D85"/>
    <w:rsid w:val="00AB6A56"/>
    <w:rsid w:val="00AE16B7"/>
    <w:rsid w:val="00B01F69"/>
    <w:rsid w:val="00B055CF"/>
    <w:rsid w:val="00B12BA2"/>
    <w:rsid w:val="00B12C8B"/>
    <w:rsid w:val="00B1485C"/>
    <w:rsid w:val="00B16EC9"/>
    <w:rsid w:val="00B463F4"/>
    <w:rsid w:val="00B51430"/>
    <w:rsid w:val="00B5487E"/>
    <w:rsid w:val="00B60C62"/>
    <w:rsid w:val="00B612C4"/>
    <w:rsid w:val="00B92BE1"/>
    <w:rsid w:val="00B973D9"/>
    <w:rsid w:val="00BA7791"/>
    <w:rsid w:val="00BB2718"/>
    <w:rsid w:val="00BB48B7"/>
    <w:rsid w:val="00BE1EEF"/>
    <w:rsid w:val="00BE75B6"/>
    <w:rsid w:val="00BF0A01"/>
    <w:rsid w:val="00C00B91"/>
    <w:rsid w:val="00C0229F"/>
    <w:rsid w:val="00C12C5D"/>
    <w:rsid w:val="00C13C5F"/>
    <w:rsid w:val="00C33CBE"/>
    <w:rsid w:val="00C62738"/>
    <w:rsid w:val="00C76472"/>
    <w:rsid w:val="00C77A0A"/>
    <w:rsid w:val="00C83744"/>
    <w:rsid w:val="00CB13A6"/>
    <w:rsid w:val="00CB6E4E"/>
    <w:rsid w:val="00CD008A"/>
    <w:rsid w:val="00CD1416"/>
    <w:rsid w:val="00CE74C1"/>
    <w:rsid w:val="00D73439"/>
    <w:rsid w:val="00D8063A"/>
    <w:rsid w:val="00D86649"/>
    <w:rsid w:val="00DA2051"/>
    <w:rsid w:val="00DE6ED2"/>
    <w:rsid w:val="00DF6316"/>
    <w:rsid w:val="00E047BC"/>
    <w:rsid w:val="00E1030C"/>
    <w:rsid w:val="00E16A6A"/>
    <w:rsid w:val="00E46125"/>
    <w:rsid w:val="00E5702C"/>
    <w:rsid w:val="00E85646"/>
    <w:rsid w:val="00E863E1"/>
    <w:rsid w:val="00E93943"/>
    <w:rsid w:val="00EB12F8"/>
    <w:rsid w:val="00EB1FED"/>
    <w:rsid w:val="00EB3E98"/>
    <w:rsid w:val="00EC32EA"/>
    <w:rsid w:val="00EF0979"/>
    <w:rsid w:val="00EF5812"/>
    <w:rsid w:val="00F13F51"/>
    <w:rsid w:val="00F421FB"/>
    <w:rsid w:val="00F50BBB"/>
    <w:rsid w:val="00F6218B"/>
    <w:rsid w:val="00FA4BC9"/>
    <w:rsid w:val="00FA6275"/>
    <w:rsid w:val="00FE04DE"/>
    <w:rsid w:val="00FF5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9699"/>
  <w15:docId w15:val="{96BFEF35-4F1D-4975-B435-6BEF19DD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n-GB" w:eastAsia="en-GB" w:bidi="en-GB"/>
    </w:rPr>
  </w:style>
  <w:style w:type="paragraph" w:styleId="Heading1">
    <w:name w:val="heading 1"/>
    <w:basedOn w:val="Normal"/>
    <w:uiPriority w:val="1"/>
    <w:qFormat/>
    <w:pPr>
      <w:spacing w:line="267" w:lineRule="exact"/>
      <w:ind w:left="50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60"/>
    </w:pPr>
  </w:style>
  <w:style w:type="paragraph" w:styleId="ListParagraph">
    <w:name w:val="List Paragraph"/>
    <w:basedOn w:val="Normal"/>
    <w:uiPriority w:val="34"/>
    <w:qFormat/>
    <w:pPr>
      <w:spacing w:line="268" w:lineRule="exact"/>
      <w:ind w:left="1221" w:hanging="360"/>
    </w:pPr>
  </w:style>
  <w:style w:type="paragraph" w:customStyle="1" w:styleId="TableParagraph">
    <w:name w:val="Table Paragraph"/>
    <w:basedOn w:val="Normal"/>
    <w:uiPriority w:val="1"/>
    <w:qFormat/>
  </w:style>
  <w:style w:type="paragraph" w:styleId="NoSpacing">
    <w:name w:val="No Spacing"/>
    <w:uiPriority w:val="1"/>
    <w:qFormat/>
    <w:rsid w:val="00167F99"/>
    <w:pPr>
      <w:widowControl/>
      <w:autoSpaceDE/>
      <w:autoSpaceDN/>
    </w:pPr>
    <w:rPr>
      <w:rFonts w:ascii="Calibri" w:eastAsia="Calibri" w:hAnsi="Calibri" w:cs="Times New Roman"/>
      <w:lang w:val="en-GB"/>
    </w:rPr>
  </w:style>
  <w:style w:type="character" w:styleId="CommentReference">
    <w:name w:val="annotation reference"/>
    <w:uiPriority w:val="99"/>
    <w:semiHidden/>
    <w:unhideWhenUsed/>
    <w:rsid w:val="00904B57"/>
    <w:rPr>
      <w:sz w:val="16"/>
      <w:szCs w:val="16"/>
    </w:rPr>
  </w:style>
  <w:style w:type="paragraph" w:styleId="CommentText">
    <w:name w:val="annotation text"/>
    <w:basedOn w:val="Normal"/>
    <w:link w:val="CommentTextChar"/>
    <w:uiPriority w:val="99"/>
    <w:unhideWhenUsed/>
    <w:rsid w:val="00904B57"/>
    <w:pPr>
      <w:widowControl/>
      <w:autoSpaceDE/>
      <w:autoSpaceDN/>
      <w:spacing w:after="200" w:line="276" w:lineRule="auto"/>
    </w:pPr>
    <w:rPr>
      <w:rFonts w:ascii="Calibri" w:eastAsia="Calibri" w:hAnsi="Calibri" w:cs="Times New Roman"/>
      <w:sz w:val="20"/>
      <w:szCs w:val="20"/>
      <w:lang w:eastAsia="en-US" w:bidi="ar-SA"/>
    </w:rPr>
  </w:style>
  <w:style w:type="character" w:customStyle="1" w:styleId="CommentTextChar">
    <w:name w:val="Comment Text Char"/>
    <w:basedOn w:val="DefaultParagraphFont"/>
    <w:link w:val="CommentText"/>
    <w:uiPriority w:val="99"/>
    <w:rsid w:val="00904B57"/>
    <w:rPr>
      <w:rFonts w:ascii="Calibri" w:eastAsia="Calibri" w:hAnsi="Calibri" w:cs="Times New Roman"/>
      <w:sz w:val="20"/>
      <w:szCs w:val="20"/>
      <w:lang w:val="en-GB"/>
    </w:rPr>
  </w:style>
  <w:style w:type="paragraph" w:styleId="Title">
    <w:name w:val="Title"/>
    <w:basedOn w:val="Normal"/>
    <w:link w:val="TitleChar"/>
    <w:uiPriority w:val="99"/>
    <w:qFormat/>
    <w:rsid w:val="00904B57"/>
    <w:pPr>
      <w:widowControl/>
      <w:autoSpaceDE/>
      <w:autoSpaceDN/>
      <w:jc w:val="center"/>
    </w:pPr>
    <w:rPr>
      <w:rFonts w:ascii="Times New Roman" w:eastAsia="Times New Roman" w:hAnsi="Times New Roman" w:cs="Times New Roman"/>
      <w:b/>
      <w:bCs/>
      <w:sz w:val="24"/>
      <w:szCs w:val="24"/>
      <w:lang w:eastAsia="en-US" w:bidi="ar-SA"/>
    </w:rPr>
  </w:style>
  <w:style w:type="character" w:customStyle="1" w:styleId="TitleChar">
    <w:name w:val="Title Char"/>
    <w:basedOn w:val="DefaultParagraphFont"/>
    <w:link w:val="Title"/>
    <w:uiPriority w:val="99"/>
    <w:rsid w:val="00904B57"/>
    <w:rPr>
      <w:rFonts w:ascii="Times New Roman" w:eastAsia="Times New Roman" w:hAnsi="Times New Roman" w:cs="Times New Roman"/>
      <w:b/>
      <w:bCs/>
      <w:sz w:val="24"/>
      <w:szCs w:val="24"/>
      <w:lang w:val="en-GB"/>
    </w:rPr>
  </w:style>
  <w:style w:type="paragraph" w:styleId="BalloonText">
    <w:name w:val="Balloon Text"/>
    <w:basedOn w:val="Normal"/>
    <w:link w:val="BalloonTextChar"/>
    <w:uiPriority w:val="99"/>
    <w:semiHidden/>
    <w:unhideWhenUsed/>
    <w:rsid w:val="00904B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B57"/>
    <w:rPr>
      <w:rFonts w:ascii="Segoe UI" w:eastAsia="Verdana" w:hAnsi="Segoe UI" w:cs="Segoe UI"/>
      <w:sz w:val="18"/>
      <w:szCs w:val="18"/>
      <w:lang w:val="en-GB" w:eastAsia="en-GB" w:bidi="en-GB"/>
    </w:rPr>
  </w:style>
  <w:style w:type="paragraph" w:styleId="CommentSubject">
    <w:name w:val="annotation subject"/>
    <w:basedOn w:val="CommentText"/>
    <w:next w:val="CommentText"/>
    <w:link w:val="CommentSubjectChar"/>
    <w:uiPriority w:val="99"/>
    <w:semiHidden/>
    <w:unhideWhenUsed/>
    <w:rsid w:val="00FA4BC9"/>
    <w:pPr>
      <w:widowControl w:val="0"/>
      <w:autoSpaceDE w:val="0"/>
      <w:autoSpaceDN w:val="0"/>
      <w:spacing w:after="0" w:line="240" w:lineRule="auto"/>
    </w:pPr>
    <w:rPr>
      <w:rFonts w:ascii="Verdana" w:eastAsia="Verdana" w:hAnsi="Verdana" w:cs="Verdana"/>
      <w:b/>
      <w:bCs/>
      <w:lang w:eastAsia="en-GB" w:bidi="en-GB"/>
    </w:rPr>
  </w:style>
  <w:style w:type="character" w:customStyle="1" w:styleId="CommentSubjectChar">
    <w:name w:val="Comment Subject Char"/>
    <w:basedOn w:val="CommentTextChar"/>
    <w:link w:val="CommentSubject"/>
    <w:uiPriority w:val="99"/>
    <w:semiHidden/>
    <w:rsid w:val="00FA4BC9"/>
    <w:rPr>
      <w:rFonts w:ascii="Verdana" w:eastAsia="Verdana" w:hAnsi="Verdana" w:cs="Verdana"/>
      <w:b/>
      <w:bCs/>
      <w:sz w:val="20"/>
      <w:szCs w:val="20"/>
      <w:lang w:val="en-GB" w:eastAsia="en-GB" w:bidi="en-GB"/>
    </w:rPr>
  </w:style>
  <w:style w:type="character" w:customStyle="1" w:styleId="BodyTextChar">
    <w:name w:val="Body Text Char"/>
    <w:basedOn w:val="DefaultParagraphFont"/>
    <w:link w:val="BodyText"/>
    <w:uiPriority w:val="1"/>
    <w:rsid w:val="003365A8"/>
    <w:rPr>
      <w:rFonts w:ascii="Verdana" w:eastAsia="Verdana" w:hAnsi="Verdana" w:cs="Verdana"/>
      <w:lang w:val="en-GB" w:eastAsia="en-GB" w:bidi="en-GB"/>
    </w:rPr>
  </w:style>
  <w:style w:type="paragraph" w:styleId="BodyText3">
    <w:name w:val="Body Text 3"/>
    <w:basedOn w:val="Normal"/>
    <w:link w:val="BodyText3Char"/>
    <w:uiPriority w:val="99"/>
    <w:semiHidden/>
    <w:unhideWhenUsed/>
    <w:rsid w:val="003365A8"/>
    <w:pPr>
      <w:spacing w:after="120"/>
    </w:pPr>
    <w:rPr>
      <w:sz w:val="16"/>
      <w:szCs w:val="16"/>
    </w:rPr>
  </w:style>
  <w:style w:type="character" w:customStyle="1" w:styleId="BodyText3Char">
    <w:name w:val="Body Text 3 Char"/>
    <w:basedOn w:val="DefaultParagraphFont"/>
    <w:link w:val="BodyText3"/>
    <w:uiPriority w:val="99"/>
    <w:semiHidden/>
    <w:rsid w:val="003365A8"/>
    <w:rPr>
      <w:rFonts w:ascii="Verdana" w:eastAsia="Verdana" w:hAnsi="Verdana" w:cs="Verdana"/>
      <w:sz w:val="16"/>
      <w:szCs w:val="16"/>
      <w:lang w:val="en-GB" w:eastAsia="en-GB" w:bidi="en-GB"/>
    </w:rPr>
  </w:style>
  <w:style w:type="paragraph" w:customStyle="1" w:styleId="Default">
    <w:name w:val="Default"/>
    <w:rsid w:val="003365A8"/>
    <w:pPr>
      <w:widowControl/>
      <w:adjustRightInd w:val="0"/>
    </w:pPr>
    <w:rPr>
      <w:rFonts w:ascii="Verdana" w:hAnsi="Verdana" w:cs="Verdana"/>
      <w:color w:val="000000"/>
      <w:sz w:val="24"/>
      <w:szCs w:val="24"/>
      <w:lang w:val="en-GB"/>
    </w:rPr>
  </w:style>
  <w:style w:type="paragraph" w:customStyle="1" w:styleId="xxmsonormal">
    <w:name w:val="x_x_msonormal"/>
    <w:basedOn w:val="Normal"/>
    <w:rsid w:val="003365A8"/>
    <w:pPr>
      <w:widowControl/>
      <w:autoSpaceDE/>
      <w:autoSpaceDN/>
    </w:pPr>
    <w:rPr>
      <w:rFonts w:ascii="Calibri" w:eastAsiaTheme="minorHAnsi" w:hAnsi="Calibri" w:cs="Calibri"/>
      <w:lang w:bidi="ar-SA"/>
    </w:rPr>
  </w:style>
  <w:style w:type="paragraph" w:styleId="NormalWeb">
    <w:name w:val="Normal (Web)"/>
    <w:basedOn w:val="Normal"/>
    <w:uiPriority w:val="99"/>
    <w:unhideWhenUsed/>
    <w:rsid w:val="003365A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Revision">
    <w:name w:val="Revision"/>
    <w:hidden/>
    <w:uiPriority w:val="99"/>
    <w:semiHidden/>
    <w:rsid w:val="007D33C2"/>
    <w:pPr>
      <w:widowControl/>
      <w:autoSpaceDE/>
      <w:autoSpaceDN/>
    </w:pPr>
    <w:rPr>
      <w:rFonts w:ascii="Verdana" w:eastAsia="Verdana" w:hAnsi="Verdana" w:cs="Verdana"/>
      <w:lang w:val="en-GB" w:eastAsia="en-GB" w:bidi="en-GB"/>
    </w:rPr>
  </w:style>
  <w:style w:type="character" w:styleId="Hyperlink">
    <w:name w:val="Hyperlink"/>
    <w:basedOn w:val="DefaultParagraphFont"/>
    <w:uiPriority w:val="99"/>
    <w:unhideWhenUsed/>
    <w:rsid w:val="0006184E"/>
    <w:rPr>
      <w:color w:val="0000FF" w:themeColor="hyperlink"/>
      <w:u w:val="single"/>
    </w:rPr>
  </w:style>
  <w:style w:type="character" w:customStyle="1" w:styleId="cf01">
    <w:name w:val="cf01"/>
    <w:basedOn w:val="DefaultParagraphFont"/>
    <w:rsid w:val="007E6D4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734584">
      <w:bodyDiv w:val="1"/>
      <w:marLeft w:val="0"/>
      <w:marRight w:val="0"/>
      <w:marTop w:val="0"/>
      <w:marBottom w:val="0"/>
      <w:divBdr>
        <w:top w:val="none" w:sz="0" w:space="0" w:color="auto"/>
        <w:left w:val="none" w:sz="0" w:space="0" w:color="auto"/>
        <w:bottom w:val="none" w:sz="0" w:space="0" w:color="auto"/>
        <w:right w:val="none" w:sz="0" w:space="0" w:color="auto"/>
      </w:divBdr>
    </w:div>
    <w:div w:id="2078546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birthcompanions.org.uk/pages/114-anti-racis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7ACB4AE1ED244A90BB8F3D98FD9BA4" ma:contentTypeVersion="14" ma:contentTypeDescription="Create a new document." ma:contentTypeScope="" ma:versionID="df4c68e4911b7230ccdf1167a08311cb">
  <xsd:schema xmlns:xsd="http://www.w3.org/2001/XMLSchema" xmlns:xs="http://www.w3.org/2001/XMLSchema" xmlns:p="http://schemas.microsoft.com/office/2006/metadata/properties" xmlns:ns3="1914f10c-ddfa-4c5a-acc0-8d05f84fc364" xmlns:ns4="849ab8fd-4bc1-455a-ac5b-8f0b85afd2bf" targetNamespace="http://schemas.microsoft.com/office/2006/metadata/properties" ma:root="true" ma:fieldsID="bb7baf15dd0fa53c878d6cb5a74c0d23" ns3:_="" ns4:_="">
    <xsd:import namespace="1914f10c-ddfa-4c5a-acc0-8d05f84fc364"/>
    <xsd:import namespace="849ab8fd-4bc1-455a-ac5b-8f0b85afd2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4f10c-ddfa-4c5a-acc0-8d05f84fc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9ab8fd-4bc1-455a-ac5b-8f0b85afd2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3F4E8-5CC0-4276-9E58-D47EBC2BB1AA}">
  <ds:schemaRefs>
    <ds:schemaRef ds:uri="http://schemas.microsoft.com/sharepoint/v3/contenttype/forms"/>
  </ds:schemaRefs>
</ds:datastoreItem>
</file>

<file path=customXml/itemProps2.xml><?xml version="1.0" encoding="utf-8"?>
<ds:datastoreItem xmlns:ds="http://schemas.openxmlformats.org/officeDocument/2006/customXml" ds:itemID="{E3A8CC8E-CAEF-40B2-9069-B4E8AF34658A}">
  <ds:schemaRefs>
    <ds:schemaRef ds:uri="http://schemas.openxmlformats.org/officeDocument/2006/bibliography"/>
  </ds:schemaRefs>
</ds:datastoreItem>
</file>

<file path=customXml/itemProps3.xml><?xml version="1.0" encoding="utf-8"?>
<ds:datastoreItem xmlns:ds="http://schemas.openxmlformats.org/officeDocument/2006/customXml" ds:itemID="{A7D374BC-0A73-4CCB-9309-F865BB1B0B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8CBD07-347A-4307-B4A3-6BAC920A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4f10c-ddfa-4c5a-acc0-8d05f84fc364"/>
    <ds:schemaRef ds:uri="849ab8fd-4bc1-455a-ac5b-8f0b85afd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2546</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Anna Wise</cp:lastModifiedBy>
  <cp:revision>5</cp:revision>
  <dcterms:created xsi:type="dcterms:W3CDTF">2025-07-21T11:06:00Z</dcterms:created>
  <dcterms:modified xsi:type="dcterms:W3CDTF">2025-07-21T11:44:00Z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Creator">
    <vt:lpwstr>Acrobat PDFMaker 17 for Word</vt:lpwstr>
  </property>
  <property fmtid="{D5CDD505-2E9C-101B-9397-08002B2CF9AE}" pid="4" name="LastSaved">
    <vt:filetime>2019-11-27T00:00:00Z</vt:filetime>
  </property>
  <property fmtid="{D5CDD505-2E9C-101B-9397-08002B2CF9AE}" pid="5" name="ContentTypeId">
    <vt:lpwstr>0x0101004F7ACB4AE1ED244A90BB8F3D98FD9BA4</vt:lpwstr>
  </property>
</Properties>
</file>