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82D93" w14:textId="6A2963EB" w:rsidR="00E73A48" w:rsidRDefault="00E73A48" w:rsidP="00E73A48">
      <w:pPr>
        <w:pStyle w:val="NoSpacing"/>
        <w:rPr>
          <w:b/>
          <w:sz w:val="32"/>
          <w:szCs w:val="32"/>
        </w:rPr>
      </w:pPr>
      <w:r>
        <w:rPr>
          <w:noProof/>
        </w:rPr>
        <w:drawing>
          <wp:inline distT="0" distB="0" distL="0" distR="0" wp14:anchorId="50EB1805" wp14:editId="57FA3C20">
            <wp:extent cx="2647950" cy="1077328"/>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1077328"/>
                    </a:xfrm>
                    <a:prstGeom prst="rect">
                      <a:avLst/>
                    </a:prstGeom>
                    <a:noFill/>
                    <a:ln>
                      <a:noFill/>
                    </a:ln>
                  </pic:spPr>
                </pic:pic>
              </a:graphicData>
            </a:graphic>
          </wp:inline>
        </w:drawing>
      </w:r>
    </w:p>
    <w:p w14:paraId="7FF13BA4" w14:textId="77777777" w:rsidR="00E73A48" w:rsidRDefault="00E73A48" w:rsidP="00E73A48">
      <w:pPr>
        <w:pStyle w:val="NoSpacing"/>
        <w:rPr>
          <w:b/>
          <w:sz w:val="32"/>
          <w:szCs w:val="32"/>
        </w:rPr>
      </w:pPr>
    </w:p>
    <w:p w14:paraId="1E8539CD" w14:textId="77777777" w:rsidR="00E73A48" w:rsidRDefault="00E73A48" w:rsidP="00E73A48">
      <w:pPr>
        <w:pStyle w:val="NoSpacing"/>
        <w:rPr>
          <w:b/>
          <w:sz w:val="32"/>
          <w:szCs w:val="32"/>
        </w:rPr>
      </w:pPr>
    </w:p>
    <w:p w14:paraId="535EB79D" w14:textId="03DEE496" w:rsidR="00E73A48" w:rsidRDefault="00101155" w:rsidP="00E73A48">
      <w:pPr>
        <w:pStyle w:val="NoSpacing"/>
        <w:rPr>
          <w:b/>
          <w:sz w:val="32"/>
          <w:szCs w:val="32"/>
        </w:rPr>
        <w:sectPr w:rsidR="00E73A48" w:rsidSect="00E73A48">
          <w:headerReference w:type="even" r:id="rId9"/>
          <w:headerReference w:type="default" r:id="rId10"/>
          <w:footerReference w:type="even" r:id="rId11"/>
          <w:footerReference w:type="default" r:id="rId12"/>
          <w:headerReference w:type="first" r:id="rId13"/>
          <w:footerReference w:type="first" r:id="rId14"/>
          <w:pgSz w:w="11906" w:h="16838"/>
          <w:pgMar w:top="1440" w:right="1418" w:bottom="1134" w:left="1440" w:header="709" w:footer="709" w:gutter="0"/>
          <w:cols w:num="2" w:space="708"/>
          <w:docGrid w:linePitch="360"/>
        </w:sectPr>
      </w:pPr>
      <w:r>
        <w:rPr>
          <w:b/>
          <w:sz w:val="32"/>
          <w:szCs w:val="32"/>
        </w:rPr>
        <w:t>Trustee</w:t>
      </w:r>
    </w:p>
    <w:p w14:paraId="599FD453" w14:textId="54BD17EA" w:rsidR="00AA7DA9" w:rsidRDefault="00AA7DA9" w:rsidP="00CC08AE">
      <w:pPr>
        <w:pStyle w:val="NoSpacing"/>
        <w:rPr>
          <w:sz w:val="24"/>
          <w:szCs w:val="24"/>
        </w:rPr>
      </w:pPr>
    </w:p>
    <w:tbl>
      <w:tblPr>
        <w:tblStyle w:val="TableGrid"/>
        <w:tblW w:w="0" w:type="auto"/>
        <w:tblLook w:val="04A0" w:firstRow="1" w:lastRow="0" w:firstColumn="1" w:lastColumn="0" w:noHBand="0" w:noVBand="1"/>
      </w:tblPr>
      <w:tblGrid>
        <w:gridCol w:w="2637"/>
        <w:gridCol w:w="6401"/>
      </w:tblGrid>
      <w:tr w:rsidR="00CD4633" w14:paraId="01B93FCB" w14:textId="77777777" w:rsidTr="0080390B">
        <w:tc>
          <w:tcPr>
            <w:tcW w:w="2637" w:type="dxa"/>
          </w:tcPr>
          <w:p w14:paraId="32100E32" w14:textId="1F0FEA8C" w:rsidR="00CD4633" w:rsidRPr="00853796" w:rsidRDefault="00CD4633" w:rsidP="00CC08AE">
            <w:pPr>
              <w:pStyle w:val="NoSpacing"/>
              <w:rPr>
                <w:b/>
                <w:color w:val="D60093"/>
                <w:sz w:val="28"/>
                <w:szCs w:val="28"/>
              </w:rPr>
            </w:pPr>
            <w:r w:rsidRPr="00853796">
              <w:rPr>
                <w:b/>
                <w:color w:val="D60093"/>
                <w:sz w:val="28"/>
                <w:szCs w:val="28"/>
              </w:rPr>
              <w:t>Role Title</w:t>
            </w:r>
          </w:p>
        </w:tc>
        <w:tc>
          <w:tcPr>
            <w:tcW w:w="6401" w:type="dxa"/>
          </w:tcPr>
          <w:p w14:paraId="2CFD7353" w14:textId="1F6123AE" w:rsidR="00CD4633" w:rsidRPr="000B6ED1" w:rsidRDefault="00101155" w:rsidP="00CC08AE">
            <w:pPr>
              <w:pStyle w:val="NoSpacing"/>
              <w:rPr>
                <w:bCs/>
                <w:sz w:val="24"/>
                <w:szCs w:val="24"/>
              </w:rPr>
            </w:pPr>
            <w:r>
              <w:rPr>
                <w:bCs/>
                <w:sz w:val="24"/>
                <w:szCs w:val="24"/>
              </w:rPr>
              <w:t>Trustee</w:t>
            </w:r>
          </w:p>
        </w:tc>
      </w:tr>
      <w:tr w:rsidR="00CD4633" w14:paraId="24B563FB" w14:textId="77777777" w:rsidTr="0080390B">
        <w:tc>
          <w:tcPr>
            <w:tcW w:w="2637" w:type="dxa"/>
          </w:tcPr>
          <w:p w14:paraId="3AD0F629" w14:textId="60875610" w:rsidR="00CD4633" w:rsidRPr="00853796" w:rsidRDefault="00CD4633" w:rsidP="00CC08AE">
            <w:pPr>
              <w:pStyle w:val="NoSpacing"/>
              <w:rPr>
                <w:b/>
                <w:color w:val="D60093"/>
                <w:sz w:val="28"/>
                <w:szCs w:val="28"/>
              </w:rPr>
            </w:pPr>
            <w:r w:rsidRPr="00853796">
              <w:rPr>
                <w:b/>
                <w:color w:val="D60093"/>
                <w:sz w:val="28"/>
                <w:szCs w:val="28"/>
              </w:rPr>
              <w:t>Responsible to:</w:t>
            </w:r>
          </w:p>
        </w:tc>
        <w:tc>
          <w:tcPr>
            <w:tcW w:w="6401" w:type="dxa"/>
          </w:tcPr>
          <w:p w14:paraId="7D804B33" w14:textId="536BA4F9" w:rsidR="00CD4633" w:rsidRPr="000B6ED1" w:rsidRDefault="00101155" w:rsidP="00CC08AE">
            <w:pPr>
              <w:pStyle w:val="NoSpacing"/>
              <w:rPr>
                <w:bCs/>
                <w:color w:val="000000" w:themeColor="text1"/>
                <w:sz w:val="24"/>
                <w:szCs w:val="24"/>
              </w:rPr>
            </w:pPr>
            <w:r>
              <w:rPr>
                <w:bCs/>
                <w:color w:val="000000" w:themeColor="text1"/>
                <w:sz w:val="24"/>
                <w:szCs w:val="24"/>
              </w:rPr>
              <w:t>Chair</w:t>
            </w:r>
            <w:r w:rsidR="0044350B">
              <w:rPr>
                <w:bCs/>
                <w:color w:val="000000" w:themeColor="text1"/>
                <w:sz w:val="24"/>
                <w:szCs w:val="24"/>
              </w:rPr>
              <w:t>person</w:t>
            </w:r>
            <w:r>
              <w:rPr>
                <w:bCs/>
                <w:color w:val="000000" w:themeColor="text1"/>
                <w:sz w:val="24"/>
                <w:szCs w:val="24"/>
              </w:rPr>
              <w:t xml:space="preserve"> of the Trustees</w:t>
            </w:r>
            <w:r w:rsidR="00077C5C">
              <w:rPr>
                <w:bCs/>
                <w:color w:val="000000" w:themeColor="text1"/>
                <w:sz w:val="24"/>
                <w:szCs w:val="24"/>
              </w:rPr>
              <w:t xml:space="preserve"> </w:t>
            </w:r>
          </w:p>
        </w:tc>
      </w:tr>
      <w:tr w:rsidR="00CD4633" w14:paraId="65F39F42" w14:textId="77777777" w:rsidTr="0080390B">
        <w:tc>
          <w:tcPr>
            <w:tcW w:w="2637" w:type="dxa"/>
          </w:tcPr>
          <w:p w14:paraId="5DC94D6D" w14:textId="50EBCF6A" w:rsidR="00CD4633" w:rsidRPr="00853796" w:rsidRDefault="00853796" w:rsidP="00CC08AE">
            <w:pPr>
              <w:pStyle w:val="NoSpacing"/>
              <w:rPr>
                <w:b/>
                <w:color w:val="D60093"/>
                <w:sz w:val="28"/>
                <w:szCs w:val="28"/>
              </w:rPr>
            </w:pPr>
            <w:r w:rsidRPr="00853796">
              <w:rPr>
                <w:b/>
                <w:color w:val="D60093"/>
                <w:sz w:val="28"/>
                <w:szCs w:val="28"/>
              </w:rPr>
              <w:t>Time</w:t>
            </w:r>
            <w:r>
              <w:rPr>
                <w:b/>
                <w:color w:val="D60093"/>
                <w:sz w:val="28"/>
                <w:szCs w:val="28"/>
              </w:rPr>
              <w:t xml:space="preserve"> </w:t>
            </w:r>
            <w:r w:rsidRPr="00853796">
              <w:rPr>
                <w:b/>
                <w:color w:val="D60093"/>
                <w:sz w:val="28"/>
                <w:szCs w:val="28"/>
              </w:rPr>
              <w:t>Commitment:</w:t>
            </w:r>
          </w:p>
        </w:tc>
        <w:tc>
          <w:tcPr>
            <w:tcW w:w="6401" w:type="dxa"/>
          </w:tcPr>
          <w:p w14:paraId="2A6F8DEC" w14:textId="5D6B6D24" w:rsidR="00A05FDA" w:rsidRDefault="00101155" w:rsidP="00CC08AE">
            <w:pPr>
              <w:pStyle w:val="NoSpacing"/>
              <w:rPr>
                <w:bCs/>
                <w:color w:val="000000" w:themeColor="text1"/>
                <w:sz w:val="24"/>
                <w:szCs w:val="24"/>
              </w:rPr>
            </w:pPr>
            <w:r>
              <w:rPr>
                <w:bCs/>
                <w:color w:val="000000" w:themeColor="text1"/>
                <w:sz w:val="24"/>
                <w:szCs w:val="24"/>
              </w:rPr>
              <w:t>Trustees will be asked to commit t</w:t>
            </w:r>
            <w:r w:rsidR="00733806">
              <w:rPr>
                <w:bCs/>
                <w:color w:val="000000" w:themeColor="text1"/>
                <w:sz w:val="24"/>
                <w:szCs w:val="24"/>
              </w:rPr>
              <w:t>o</w:t>
            </w:r>
            <w:r w:rsidR="00A05FDA">
              <w:rPr>
                <w:bCs/>
                <w:color w:val="000000" w:themeColor="text1"/>
                <w:sz w:val="24"/>
                <w:szCs w:val="24"/>
              </w:rPr>
              <w:t xml:space="preserve"> about 1 days’ volunteering a month.</w:t>
            </w:r>
          </w:p>
          <w:p w14:paraId="62B1B038" w14:textId="6AAF73E8" w:rsidR="000B6ED1" w:rsidRDefault="0080390B" w:rsidP="00CC08AE">
            <w:pPr>
              <w:pStyle w:val="NoSpacing"/>
              <w:rPr>
                <w:bCs/>
                <w:color w:val="000000" w:themeColor="text1"/>
                <w:sz w:val="24"/>
                <w:szCs w:val="24"/>
              </w:rPr>
            </w:pPr>
            <w:r>
              <w:rPr>
                <w:bCs/>
                <w:color w:val="000000" w:themeColor="text1"/>
                <w:sz w:val="24"/>
                <w:szCs w:val="24"/>
              </w:rPr>
              <w:t>T</w:t>
            </w:r>
            <w:r w:rsidR="00A05FDA">
              <w:rPr>
                <w:bCs/>
                <w:color w:val="000000" w:themeColor="text1"/>
                <w:sz w:val="24"/>
                <w:szCs w:val="24"/>
              </w:rPr>
              <w:t>ime commitment will include attending</w:t>
            </w:r>
            <w:r w:rsidR="00733806">
              <w:rPr>
                <w:bCs/>
                <w:color w:val="000000" w:themeColor="text1"/>
                <w:sz w:val="24"/>
                <w:szCs w:val="24"/>
              </w:rPr>
              <w:t xml:space="preserve"> 6 board meetings a year (</w:t>
            </w:r>
            <w:r w:rsidR="00733806" w:rsidRPr="00AB2F32">
              <w:rPr>
                <w:bCs/>
                <w:color w:val="000000" w:themeColor="text1"/>
                <w:sz w:val="24"/>
                <w:szCs w:val="24"/>
              </w:rPr>
              <w:t>lasting 1.5 hours – 2 hours each) and</w:t>
            </w:r>
            <w:r w:rsidR="00A05FDA" w:rsidRPr="00AB2F32">
              <w:rPr>
                <w:bCs/>
                <w:color w:val="000000" w:themeColor="text1"/>
                <w:sz w:val="24"/>
                <w:szCs w:val="24"/>
              </w:rPr>
              <w:t xml:space="preserve"> Trustees</w:t>
            </w:r>
            <w:r w:rsidR="00733806" w:rsidRPr="00AB2F32">
              <w:rPr>
                <w:bCs/>
                <w:color w:val="000000" w:themeColor="text1"/>
                <w:sz w:val="24"/>
                <w:szCs w:val="24"/>
              </w:rPr>
              <w:t xml:space="preserve"> </w:t>
            </w:r>
            <w:r w:rsidR="0044350B">
              <w:rPr>
                <w:bCs/>
                <w:color w:val="000000" w:themeColor="text1"/>
                <w:sz w:val="24"/>
                <w:szCs w:val="24"/>
              </w:rPr>
              <w:t>may</w:t>
            </w:r>
            <w:r w:rsidR="00733806" w:rsidRPr="00AB2F32">
              <w:rPr>
                <w:bCs/>
                <w:color w:val="000000" w:themeColor="text1"/>
                <w:sz w:val="24"/>
                <w:szCs w:val="24"/>
              </w:rPr>
              <w:t xml:space="preserve"> also be asked to be </w:t>
            </w:r>
            <w:r w:rsidR="0044350B">
              <w:rPr>
                <w:bCs/>
                <w:color w:val="000000" w:themeColor="text1"/>
                <w:sz w:val="24"/>
                <w:szCs w:val="24"/>
              </w:rPr>
              <w:t>on a</w:t>
            </w:r>
            <w:r w:rsidR="00AB2F32" w:rsidRPr="00AB2F32">
              <w:rPr>
                <w:bCs/>
                <w:color w:val="000000" w:themeColor="text1"/>
                <w:sz w:val="24"/>
                <w:szCs w:val="24"/>
              </w:rPr>
              <w:t xml:space="preserve"> subcommittee.</w:t>
            </w:r>
          </w:p>
          <w:p w14:paraId="15C8CEDF" w14:textId="77777777" w:rsidR="00092BE6" w:rsidRDefault="00092BE6" w:rsidP="00CC08AE">
            <w:pPr>
              <w:pStyle w:val="NoSpacing"/>
              <w:rPr>
                <w:bCs/>
                <w:color w:val="000000" w:themeColor="text1"/>
                <w:sz w:val="24"/>
                <w:szCs w:val="24"/>
              </w:rPr>
            </w:pPr>
          </w:p>
          <w:p w14:paraId="0EAC461D" w14:textId="49075593" w:rsidR="00092BE6" w:rsidRPr="000B6ED1" w:rsidRDefault="00092BE6" w:rsidP="00CC08AE">
            <w:pPr>
              <w:pStyle w:val="NoSpacing"/>
              <w:rPr>
                <w:bCs/>
                <w:color w:val="000000" w:themeColor="text1"/>
                <w:sz w:val="24"/>
                <w:szCs w:val="24"/>
              </w:rPr>
            </w:pPr>
            <w:r>
              <w:rPr>
                <w:bCs/>
                <w:color w:val="000000" w:themeColor="text1"/>
                <w:sz w:val="24"/>
                <w:szCs w:val="24"/>
              </w:rPr>
              <w:t xml:space="preserve">Trustees are expected to serve a </w:t>
            </w:r>
            <w:r w:rsidR="00EC3FFC">
              <w:rPr>
                <w:bCs/>
                <w:color w:val="000000" w:themeColor="text1"/>
                <w:sz w:val="24"/>
                <w:szCs w:val="24"/>
              </w:rPr>
              <w:t>3-year</w:t>
            </w:r>
            <w:r>
              <w:rPr>
                <w:bCs/>
                <w:color w:val="000000" w:themeColor="text1"/>
                <w:sz w:val="24"/>
                <w:szCs w:val="24"/>
              </w:rPr>
              <w:t xml:space="preserve"> period.</w:t>
            </w:r>
          </w:p>
        </w:tc>
      </w:tr>
      <w:tr w:rsidR="00CD4633" w14:paraId="1B724EA1" w14:textId="77777777" w:rsidTr="0080390B">
        <w:tc>
          <w:tcPr>
            <w:tcW w:w="2637" w:type="dxa"/>
          </w:tcPr>
          <w:p w14:paraId="4E319BF0" w14:textId="57CAE9ED" w:rsidR="00CD4633" w:rsidRPr="004A7E1C" w:rsidRDefault="00853796" w:rsidP="00CC08AE">
            <w:pPr>
              <w:pStyle w:val="NoSpacing"/>
              <w:rPr>
                <w:b/>
                <w:sz w:val="28"/>
                <w:szCs w:val="28"/>
              </w:rPr>
            </w:pPr>
            <w:r w:rsidRPr="004A7E1C">
              <w:rPr>
                <w:b/>
                <w:color w:val="D60093"/>
                <w:sz w:val="28"/>
                <w:szCs w:val="28"/>
              </w:rPr>
              <w:t xml:space="preserve">Location: </w:t>
            </w:r>
          </w:p>
        </w:tc>
        <w:tc>
          <w:tcPr>
            <w:tcW w:w="6401" w:type="dxa"/>
          </w:tcPr>
          <w:p w14:paraId="603834C8" w14:textId="13485B87" w:rsidR="00CD4633" w:rsidRDefault="00A05FDA" w:rsidP="00CC08AE">
            <w:pPr>
              <w:pStyle w:val="NoSpacing"/>
              <w:rPr>
                <w:sz w:val="24"/>
                <w:szCs w:val="24"/>
              </w:rPr>
            </w:pPr>
            <w:r>
              <w:rPr>
                <w:sz w:val="24"/>
                <w:szCs w:val="24"/>
              </w:rPr>
              <w:t>Bristol / South Gloucestershire (Meetings</w:t>
            </w:r>
            <w:r w:rsidR="00D63026">
              <w:rPr>
                <w:sz w:val="24"/>
                <w:szCs w:val="24"/>
              </w:rPr>
              <w:t xml:space="preserve"> are either held in person at our Bristol after Stroke office or</w:t>
            </w:r>
            <w:r w:rsidR="00AF05E2">
              <w:rPr>
                <w:sz w:val="24"/>
                <w:szCs w:val="24"/>
              </w:rPr>
              <w:t xml:space="preserve"> </w:t>
            </w:r>
            <w:r>
              <w:rPr>
                <w:sz w:val="24"/>
                <w:szCs w:val="24"/>
              </w:rPr>
              <w:t>via Zoom.)</w:t>
            </w:r>
          </w:p>
        </w:tc>
      </w:tr>
      <w:tr w:rsidR="00853796" w14:paraId="0BC8EBBC" w14:textId="77777777" w:rsidTr="0080390B">
        <w:tc>
          <w:tcPr>
            <w:tcW w:w="9038" w:type="dxa"/>
            <w:gridSpan w:val="2"/>
          </w:tcPr>
          <w:p w14:paraId="10D95F83" w14:textId="77777777" w:rsidR="00AF05E2" w:rsidRDefault="00853796" w:rsidP="0080390B">
            <w:pPr>
              <w:pStyle w:val="NoSpacing"/>
              <w:rPr>
                <w:sz w:val="24"/>
                <w:szCs w:val="24"/>
              </w:rPr>
            </w:pPr>
            <w:r w:rsidRPr="0080390B">
              <w:rPr>
                <w:b/>
                <w:color w:val="D60093"/>
                <w:sz w:val="28"/>
                <w:szCs w:val="28"/>
              </w:rPr>
              <w:t>Why we need your help:</w:t>
            </w:r>
            <w:r w:rsidR="0080390B">
              <w:rPr>
                <w:b/>
                <w:color w:val="D60093"/>
                <w:sz w:val="28"/>
                <w:szCs w:val="28"/>
              </w:rPr>
              <w:br/>
            </w:r>
          </w:p>
          <w:p w14:paraId="61427B42" w14:textId="64173E29" w:rsidR="0044350B" w:rsidRDefault="00731831" w:rsidP="0080390B">
            <w:pPr>
              <w:pStyle w:val="NoSpacing"/>
              <w:rPr>
                <w:sz w:val="24"/>
                <w:szCs w:val="24"/>
              </w:rPr>
            </w:pPr>
            <w:r w:rsidRPr="0080390B">
              <w:rPr>
                <w:sz w:val="24"/>
                <w:szCs w:val="24"/>
              </w:rPr>
              <w:t>Bristol After Stroke is a</w:t>
            </w:r>
            <w:r w:rsidR="009318B0">
              <w:rPr>
                <w:sz w:val="24"/>
                <w:szCs w:val="24"/>
              </w:rPr>
              <w:t xml:space="preserve"> vibrant</w:t>
            </w:r>
            <w:r w:rsidRPr="0080390B">
              <w:rPr>
                <w:sz w:val="24"/>
                <w:szCs w:val="24"/>
              </w:rPr>
              <w:t xml:space="preserve"> independent charity helping people in Bristol, South Gloucestershire and surrounding areas to rebuild their lives after stroke. We provide information, practical support, friendship and counselling in the months and years following a stroke. </w:t>
            </w:r>
            <w:r w:rsidR="0080390B">
              <w:rPr>
                <w:sz w:val="24"/>
                <w:szCs w:val="24"/>
              </w:rPr>
              <w:br/>
            </w:r>
            <w:r w:rsidR="0080390B">
              <w:rPr>
                <w:sz w:val="24"/>
                <w:szCs w:val="24"/>
              </w:rPr>
              <w:br/>
            </w:r>
            <w:r w:rsidR="00C90EEC" w:rsidRPr="0080390B">
              <w:rPr>
                <w:sz w:val="24"/>
                <w:szCs w:val="24"/>
              </w:rPr>
              <w:t>We are looking to appoint a new Trustee with a variety of skills, perspectives, and experiences, to join our Board to help us shape our charity’s future. This is an exciting time to be involved in the charity</w:t>
            </w:r>
            <w:r w:rsidR="00AB2F32" w:rsidRPr="00AB2F32">
              <w:rPr>
                <w:rFonts w:eastAsia="Times New Roman"/>
                <w:color w:val="000000" w:themeColor="text1"/>
                <w:sz w:val="24"/>
                <w:szCs w:val="24"/>
              </w:rPr>
              <w:t xml:space="preserve">. We </w:t>
            </w:r>
            <w:r w:rsidR="00D63026">
              <w:rPr>
                <w:rFonts w:eastAsia="Times New Roman"/>
                <w:color w:val="000000" w:themeColor="text1"/>
                <w:sz w:val="24"/>
                <w:szCs w:val="24"/>
              </w:rPr>
              <w:t xml:space="preserve">recently agreed </w:t>
            </w:r>
            <w:r w:rsidR="00AB2F32" w:rsidRPr="00AB2F32">
              <w:rPr>
                <w:rFonts w:eastAsia="Times New Roman"/>
                <w:color w:val="000000" w:themeColor="text1"/>
                <w:sz w:val="24"/>
                <w:szCs w:val="24"/>
              </w:rPr>
              <w:t>a significant new contract which</w:t>
            </w:r>
            <w:r w:rsidR="000D5156">
              <w:rPr>
                <w:rFonts w:eastAsia="Times New Roman"/>
                <w:color w:val="000000" w:themeColor="text1"/>
                <w:sz w:val="24"/>
                <w:szCs w:val="24"/>
              </w:rPr>
              <w:t xml:space="preserve"> will see our team and reach into the stroke community grow </w:t>
            </w:r>
            <w:r w:rsidR="00092BE6" w:rsidRPr="0080390B">
              <w:rPr>
                <w:sz w:val="24"/>
                <w:szCs w:val="24"/>
              </w:rPr>
              <w:t xml:space="preserve">so we are looking for someone who is engaged with the cause, energetic and passionate. </w:t>
            </w:r>
            <w:r w:rsidR="00E67AD1" w:rsidRPr="0080390B">
              <w:rPr>
                <w:sz w:val="24"/>
                <w:szCs w:val="24"/>
              </w:rPr>
              <w:t xml:space="preserve">You will be able to think strategically and practically about the challenges and opportunities the organisation may face, whilst also providing leadership, </w:t>
            </w:r>
            <w:r w:rsidR="00AF05E2" w:rsidRPr="0080390B">
              <w:rPr>
                <w:sz w:val="24"/>
                <w:szCs w:val="24"/>
              </w:rPr>
              <w:t>scrutiny</w:t>
            </w:r>
            <w:r w:rsidR="00AF05E2">
              <w:rPr>
                <w:sz w:val="24"/>
                <w:szCs w:val="24"/>
              </w:rPr>
              <w:t xml:space="preserve"> </w:t>
            </w:r>
            <w:r w:rsidR="00E67AD1" w:rsidRPr="0080390B">
              <w:rPr>
                <w:sz w:val="24"/>
                <w:szCs w:val="24"/>
              </w:rPr>
              <w:t>and support.</w:t>
            </w:r>
            <w:r w:rsidR="00AB2F32">
              <w:rPr>
                <w:rFonts w:eastAsia="Times New Roman"/>
                <w:color w:val="00B050"/>
              </w:rPr>
              <w:t xml:space="preserve"> </w:t>
            </w:r>
            <w:r w:rsidR="0080390B">
              <w:rPr>
                <w:sz w:val="24"/>
                <w:szCs w:val="24"/>
              </w:rPr>
              <w:br/>
            </w:r>
            <w:r w:rsidR="0080390B">
              <w:rPr>
                <w:sz w:val="24"/>
                <w:szCs w:val="24"/>
              </w:rPr>
              <w:br/>
            </w:r>
            <w:r w:rsidR="00092BE6" w:rsidRPr="0080390B">
              <w:rPr>
                <w:sz w:val="24"/>
                <w:szCs w:val="24"/>
              </w:rPr>
              <w:t xml:space="preserve">We are particularly </w:t>
            </w:r>
            <w:r w:rsidR="00C90EEC" w:rsidRPr="0080390B">
              <w:rPr>
                <w:sz w:val="24"/>
                <w:szCs w:val="24"/>
              </w:rPr>
              <w:t xml:space="preserve">interested to hear from candidates from under-represented groups </w:t>
            </w:r>
            <w:r w:rsidR="0044350B">
              <w:rPr>
                <w:sz w:val="24"/>
                <w:szCs w:val="24"/>
              </w:rPr>
              <w:t>which would include</w:t>
            </w:r>
            <w:r w:rsidR="00C90EEC" w:rsidRPr="0080390B">
              <w:rPr>
                <w:sz w:val="24"/>
                <w:szCs w:val="24"/>
              </w:rPr>
              <w:t xml:space="preserve"> </w:t>
            </w:r>
            <w:r w:rsidR="0044350B" w:rsidRPr="0080390B">
              <w:rPr>
                <w:sz w:val="24"/>
                <w:szCs w:val="24"/>
              </w:rPr>
              <w:t>Asian</w:t>
            </w:r>
            <w:r w:rsidR="0044350B">
              <w:rPr>
                <w:sz w:val="24"/>
                <w:szCs w:val="24"/>
              </w:rPr>
              <w:t>,</w:t>
            </w:r>
            <w:r w:rsidR="0044350B" w:rsidRPr="0080390B">
              <w:rPr>
                <w:sz w:val="24"/>
                <w:szCs w:val="24"/>
              </w:rPr>
              <w:t xml:space="preserve"> </w:t>
            </w:r>
            <w:r w:rsidR="00AF05E2" w:rsidRPr="0080390B">
              <w:rPr>
                <w:sz w:val="24"/>
                <w:szCs w:val="24"/>
              </w:rPr>
              <w:t>Black,</w:t>
            </w:r>
            <w:r w:rsidR="00C90EEC" w:rsidRPr="0080390B">
              <w:rPr>
                <w:sz w:val="24"/>
                <w:szCs w:val="24"/>
              </w:rPr>
              <w:t xml:space="preserve"> and </w:t>
            </w:r>
            <w:r w:rsidR="0044350B">
              <w:rPr>
                <w:sz w:val="24"/>
                <w:szCs w:val="24"/>
              </w:rPr>
              <w:t>other ethnic m</w:t>
            </w:r>
            <w:r w:rsidR="00C90EEC" w:rsidRPr="0080390B">
              <w:rPr>
                <w:sz w:val="24"/>
                <w:szCs w:val="24"/>
              </w:rPr>
              <w:t>inority communities</w:t>
            </w:r>
            <w:r w:rsidR="0044350B">
              <w:rPr>
                <w:sz w:val="24"/>
                <w:szCs w:val="24"/>
              </w:rPr>
              <w:t>. This is particularly relevant because these groups over-index in Stroke occurrence. We also look for more participation from</w:t>
            </w:r>
            <w:r w:rsidR="00C90EEC" w:rsidRPr="0080390B">
              <w:rPr>
                <w:sz w:val="24"/>
                <w:szCs w:val="24"/>
              </w:rPr>
              <w:t xml:space="preserve"> disabled people and young people. </w:t>
            </w:r>
          </w:p>
          <w:p w14:paraId="0E2749EE" w14:textId="77777777" w:rsidR="0044350B" w:rsidRDefault="0044350B" w:rsidP="0080390B">
            <w:pPr>
              <w:pStyle w:val="NoSpacing"/>
              <w:rPr>
                <w:sz w:val="24"/>
                <w:szCs w:val="24"/>
              </w:rPr>
            </w:pPr>
          </w:p>
          <w:p w14:paraId="4520B9EA" w14:textId="77777777" w:rsidR="00AF05E2" w:rsidRPr="0080390B" w:rsidRDefault="00AF05E2" w:rsidP="00AF05E2">
            <w:pPr>
              <w:rPr>
                <w:rFonts w:eastAsia="Times New Roman"/>
                <w:sz w:val="24"/>
                <w:szCs w:val="24"/>
              </w:rPr>
            </w:pPr>
          </w:p>
          <w:p w14:paraId="4858A544" w14:textId="144BF29A" w:rsidR="0044350B" w:rsidRPr="004C6D08" w:rsidRDefault="0044350B" w:rsidP="004C6D08">
            <w:pPr>
              <w:rPr>
                <w:sz w:val="24"/>
                <w:szCs w:val="24"/>
              </w:rPr>
            </w:pPr>
          </w:p>
        </w:tc>
      </w:tr>
      <w:tr w:rsidR="0080390B" w14:paraId="09C6616A" w14:textId="77777777" w:rsidTr="005774F2">
        <w:tc>
          <w:tcPr>
            <w:tcW w:w="9038" w:type="dxa"/>
            <w:gridSpan w:val="2"/>
          </w:tcPr>
          <w:p w14:paraId="45F6E5B0" w14:textId="7E31E746" w:rsidR="0080390B" w:rsidRPr="00AF05E2" w:rsidRDefault="0080390B" w:rsidP="00CC08AE">
            <w:pPr>
              <w:pStyle w:val="NoSpacing"/>
              <w:rPr>
                <w:b/>
                <w:color w:val="D60093"/>
                <w:sz w:val="24"/>
                <w:szCs w:val="24"/>
              </w:rPr>
            </w:pPr>
            <w:r w:rsidRPr="0080390B">
              <w:rPr>
                <w:b/>
                <w:color w:val="D60093"/>
                <w:sz w:val="24"/>
                <w:szCs w:val="24"/>
              </w:rPr>
              <w:t>Role Summary:</w:t>
            </w:r>
          </w:p>
          <w:p w14:paraId="172559BF" w14:textId="0EF0C0E4" w:rsidR="00AF05E2" w:rsidRPr="00AF05E2" w:rsidRDefault="00AF05E2" w:rsidP="00AF05E2">
            <w:pPr>
              <w:tabs>
                <w:tab w:val="left" w:pos="1650"/>
              </w:tabs>
            </w:pPr>
            <w:r>
              <w:tab/>
            </w:r>
          </w:p>
          <w:p w14:paraId="5B0A4D93" w14:textId="18FAC5CA" w:rsidR="0080390B" w:rsidRPr="0080390B" w:rsidRDefault="0080390B" w:rsidP="00101155">
            <w:pPr>
              <w:pStyle w:val="ListParagraph"/>
              <w:numPr>
                <w:ilvl w:val="0"/>
                <w:numId w:val="14"/>
              </w:numPr>
              <w:spacing w:after="120"/>
              <w:ind w:left="714" w:hanging="357"/>
              <w:contextualSpacing w:val="0"/>
              <w:rPr>
                <w:sz w:val="24"/>
                <w:szCs w:val="24"/>
              </w:rPr>
            </w:pPr>
            <w:r w:rsidRPr="0080390B">
              <w:rPr>
                <w:sz w:val="24"/>
                <w:szCs w:val="24"/>
              </w:rPr>
              <w:t>Ensuring that the organisation pursues its stated purposes, as defined in its governing document, by developing and agreeing a long-term strategy.</w:t>
            </w:r>
          </w:p>
          <w:p w14:paraId="354EE40F" w14:textId="2FAAECB0" w:rsidR="0080390B" w:rsidRPr="0080390B" w:rsidRDefault="0080390B" w:rsidP="00101155">
            <w:pPr>
              <w:pStyle w:val="ListParagraph"/>
              <w:numPr>
                <w:ilvl w:val="0"/>
                <w:numId w:val="14"/>
              </w:numPr>
              <w:spacing w:after="120"/>
              <w:ind w:left="714" w:hanging="357"/>
              <w:contextualSpacing w:val="0"/>
              <w:rPr>
                <w:sz w:val="24"/>
                <w:szCs w:val="24"/>
              </w:rPr>
            </w:pPr>
            <w:r w:rsidRPr="0080390B">
              <w:rPr>
                <w:sz w:val="24"/>
                <w:szCs w:val="24"/>
              </w:rPr>
              <w:t>Ensuring that the organisation complies with its governing document</w:t>
            </w:r>
            <w:r w:rsidR="00EA6E78">
              <w:rPr>
                <w:sz w:val="24"/>
                <w:szCs w:val="24"/>
              </w:rPr>
              <w:t xml:space="preserve">, </w:t>
            </w:r>
            <w:r w:rsidRPr="0080390B">
              <w:rPr>
                <w:sz w:val="24"/>
                <w:szCs w:val="24"/>
              </w:rPr>
              <w:t>charity law, company law and any other relevant legislation or regulations.</w:t>
            </w:r>
          </w:p>
          <w:p w14:paraId="2E8FDD41" w14:textId="7AD715E7" w:rsidR="0080390B" w:rsidRPr="0080390B" w:rsidRDefault="0080390B" w:rsidP="00101155">
            <w:pPr>
              <w:pStyle w:val="ListParagraph"/>
              <w:numPr>
                <w:ilvl w:val="0"/>
                <w:numId w:val="14"/>
              </w:numPr>
              <w:spacing w:after="120"/>
              <w:ind w:left="714" w:hanging="357"/>
              <w:contextualSpacing w:val="0"/>
              <w:rPr>
                <w:sz w:val="24"/>
                <w:szCs w:val="24"/>
              </w:rPr>
            </w:pPr>
            <w:r w:rsidRPr="0080390B">
              <w:rPr>
                <w:sz w:val="24"/>
                <w:szCs w:val="24"/>
              </w:rPr>
              <w:lastRenderedPageBreak/>
              <w:t>Ensuring that the organisation applies its resources exclusively in pursuance of its charitable objects for the benefit of the public</w:t>
            </w:r>
            <w:r w:rsidR="00EA6E78">
              <w:rPr>
                <w:sz w:val="24"/>
                <w:szCs w:val="24"/>
              </w:rPr>
              <w:t>.</w:t>
            </w:r>
          </w:p>
          <w:p w14:paraId="6027DD3B" w14:textId="28704172" w:rsidR="0080390B" w:rsidRPr="0080390B" w:rsidRDefault="0080390B" w:rsidP="00101155">
            <w:pPr>
              <w:pStyle w:val="ListParagraph"/>
              <w:numPr>
                <w:ilvl w:val="0"/>
                <w:numId w:val="14"/>
              </w:numPr>
              <w:spacing w:after="120"/>
              <w:ind w:left="714" w:hanging="357"/>
              <w:contextualSpacing w:val="0"/>
              <w:rPr>
                <w:sz w:val="24"/>
                <w:szCs w:val="24"/>
              </w:rPr>
            </w:pPr>
            <w:r w:rsidRPr="0080390B">
              <w:rPr>
                <w:sz w:val="24"/>
                <w:szCs w:val="24"/>
              </w:rPr>
              <w:t>Ensuring that the organisation defines its goals and evaluates performance against agreed targets</w:t>
            </w:r>
            <w:r w:rsidR="00EA6E78">
              <w:rPr>
                <w:sz w:val="24"/>
                <w:szCs w:val="24"/>
              </w:rPr>
              <w:t>.</w:t>
            </w:r>
          </w:p>
          <w:p w14:paraId="745EF95F" w14:textId="758B7612" w:rsidR="0080390B" w:rsidRPr="0080390B" w:rsidRDefault="0080390B" w:rsidP="00101155">
            <w:pPr>
              <w:pStyle w:val="ListParagraph"/>
              <w:numPr>
                <w:ilvl w:val="0"/>
                <w:numId w:val="14"/>
              </w:numPr>
              <w:spacing w:after="120"/>
              <w:ind w:left="714" w:hanging="357"/>
              <w:contextualSpacing w:val="0"/>
              <w:rPr>
                <w:sz w:val="24"/>
                <w:szCs w:val="24"/>
              </w:rPr>
            </w:pPr>
            <w:r w:rsidRPr="0080390B">
              <w:rPr>
                <w:sz w:val="24"/>
                <w:szCs w:val="24"/>
              </w:rPr>
              <w:t>Safeguarding the good name and values of the organisation</w:t>
            </w:r>
            <w:r w:rsidR="00EA6E78">
              <w:rPr>
                <w:sz w:val="24"/>
                <w:szCs w:val="24"/>
              </w:rPr>
              <w:t>.</w:t>
            </w:r>
          </w:p>
          <w:p w14:paraId="7A91A2A6" w14:textId="023D9192" w:rsidR="0080390B" w:rsidRPr="0080390B" w:rsidRDefault="0080390B" w:rsidP="00101155">
            <w:pPr>
              <w:pStyle w:val="ListParagraph"/>
              <w:numPr>
                <w:ilvl w:val="0"/>
                <w:numId w:val="14"/>
              </w:numPr>
              <w:spacing w:after="120"/>
              <w:ind w:left="714" w:hanging="357"/>
              <w:contextualSpacing w:val="0"/>
              <w:rPr>
                <w:sz w:val="24"/>
                <w:szCs w:val="24"/>
              </w:rPr>
            </w:pPr>
            <w:r w:rsidRPr="0080390B">
              <w:rPr>
                <w:sz w:val="24"/>
                <w:szCs w:val="24"/>
              </w:rPr>
              <w:t>Ensuring the effective and efficient administration of the organisation, including having appropriate policies and procedures in place</w:t>
            </w:r>
            <w:r w:rsidR="00EA6E78">
              <w:rPr>
                <w:sz w:val="24"/>
                <w:szCs w:val="24"/>
              </w:rPr>
              <w:t>.</w:t>
            </w:r>
          </w:p>
          <w:p w14:paraId="4019C54C" w14:textId="0F06396D" w:rsidR="0080390B" w:rsidRPr="0080390B" w:rsidRDefault="0080390B" w:rsidP="00101155">
            <w:pPr>
              <w:pStyle w:val="ListParagraph"/>
              <w:numPr>
                <w:ilvl w:val="0"/>
                <w:numId w:val="14"/>
              </w:numPr>
              <w:spacing w:after="120"/>
              <w:ind w:left="714" w:hanging="357"/>
              <w:contextualSpacing w:val="0"/>
              <w:rPr>
                <w:sz w:val="24"/>
                <w:szCs w:val="24"/>
              </w:rPr>
            </w:pPr>
            <w:r w:rsidRPr="0080390B">
              <w:rPr>
                <w:sz w:val="24"/>
                <w:szCs w:val="24"/>
              </w:rPr>
              <w:t>Ensuring the financial stability of the organisation</w:t>
            </w:r>
            <w:r w:rsidR="00EA6E78">
              <w:rPr>
                <w:sz w:val="24"/>
                <w:szCs w:val="24"/>
              </w:rPr>
              <w:t>.</w:t>
            </w:r>
          </w:p>
          <w:p w14:paraId="37B2CC5A" w14:textId="7CD5C497" w:rsidR="0080390B" w:rsidRPr="0080390B" w:rsidRDefault="0080390B" w:rsidP="00101155">
            <w:pPr>
              <w:pStyle w:val="ListParagraph"/>
              <w:numPr>
                <w:ilvl w:val="0"/>
                <w:numId w:val="14"/>
              </w:numPr>
              <w:spacing w:after="120"/>
              <w:ind w:left="714" w:hanging="357"/>
              <w:contextualSpacing w:val="0"/>
              <w:rPr>
                <w:sz w:val="24"/>
                <w:szCs w:val="24"/>
              </w:rPr>
            </w:pPr>
            <w:r w:rsidRPr="0080390B">
              <w:rPr>
                <w:sz w:val="24"/>
                <w:szCs w:val="24"/>
              </w:rPr>
              <w:t>Protecting and managing the property of the charity and ensuring the proper investment of the charity’s funds</w:t>
            </w:r>
            <w:r w:rsidR="00EA6E78">
              <w:rPr>
                <w:sz w:val="24"/>
                <w:szCs w:val="24"/>
              </w:rPr>
              <w:t>.</w:t>
            </w:r>
          </w:p>
          <w:p w14:paraId="160C4D4E" w14:textId="6A8D037E" w:rsidR="0080390B" w:rsidRPr="00D14116" w:rsidRDefault="0080390B" w:rsidP="00D14116">
            <w:pPr>
              <w:pStyle w:val="ListParagraph"/>
              <w:numPr>
                <w:ilvl w:val="0"/>
                <w:numId w:val="14"/>
              </w:numPr>
              <w:spacing w:after="120"/>
              <w:ind w:left="714" w:hanging="357"/>
              <w:contextualSpacing w:val="0"/>
              <w:rPr>
                <w:sz w:val="24"/>
                <w:szCs w:val="24"/>
              </w:rPr>
            </w:pPr>
            <w:r w:rsidRPr="0080390B">
              <w:rPr>
                <w:sz w:val="24"/>
                <w:szCs w:val="24"/>
              </w:rPr>
              <w:t xml:space="preserve">Following proper and formal arrangements for the appointment, supervision, support, </w:t>
            </w:r>
            <w:r w:rsidR="00EC3FFC" w:rsidRPr="0080390B">
              <w:rPr>
                <w:sz w:val="24"/>
                <w:szCs w:val="24"/>
              </w:rPr>
              <w:t>appraisal,</w:t>
            </w:r>
            <w:r w:rsidRPr="0080390B">
              <w:rPr>
                <w:sz w:val="24"/>
                <w:szCs w:val="24"/>
              </w:rPr>
              <w:t xml:space="preserve"> and remuneration of the chief executive.</w:t>
            </w:r>
          </w:p>
          <w:p w14:paraId="4ABCF73A" w14:textId="67828A9B" w:rsidR="0080390B" w:rsidRPr="0080390B" w:rsidRDefault="0080390B" w:rsidP="00101155">
            <w:pPr>
              <w:rPr>
                <w:sz w:val="24"/>
                <w:szCs w:val="24"/>
              </w:rPr>
            </w:pPr>
            <w:r w:rsidRPr="0080390B">
              <w:rPr>
                <w:sz w:val="24"/>
                <w:szCs w:val="24"/>
              </w:rPr>
              <w:t xml:space="preserve">In addition to the above statutory duties, each trustee should use any specific skills, knowledge or experience they have to help the board of trustees reach sound decisions. This may involve scrutinising board papers, leading discussions, focusing on key issues, providing advice and guidance on new initiatives, or other issues in which the trustee has special expertise. </w:t>
            </w:r>
          </w:p>
          <w:p w14:paraId="106AC3B8" w14:textId="27EEA5C5" w:rsidR="0080390B" w:rsidRPr="0080390B" w:rsidRDefault="0080390B" w:rsidP="0080390B">
            <w:pPr>
              <w:spacing w:after="100"/>
              <w:rPr>
                <w:sz w:val="24"/>
                <w:szCs w:val="24"/>
              </w:rPr>
            </w:pPr>
          </w:p>
        </w:tc>
      </w:tr>
      <w:tr w:rsidR="0080390B" w14:paraId="69FF8A51" w14:textId="77777777" w:rsidTr="00EB6463">
        <w:tc>
          <w:tcPr>
            <w:tcW w:w="9038" w:type="dxa"/>
            <w:gridSpan w:val="2"/>
          </w:tcPr>
          <w:p w14:paraId="48802077" w14:textId="77777777" w:rsidR="0080390B" w:rsidRPr="0080390B" w:rsidRDefault="0080390B" w:rsidP="0080390B">
            <w:pPr>
              <w:spacing w:after="180" w:line="259" w:lineRule="auto"/>
              <w:rPr>
                <w:color w:val="000000" w:themeColor="text1"/>
                <w:sz w:val="24"/>
                <w:szCs w:val="24"/>
              </w:rPr>
            </w:pPr>
            <w:r w:rsidRPr="0080390B">
              <w:rPr>
                <w:b/>
                <w:color w:val="D60093"/>
                <w:sz w:val="28"/>
                <w:szCs w:val="28"/>
              </w:rPr>
              <w:lastRenderedPageBreak/>
              <w:t>Skills /Experience and Personal Attributes:</w:t>
            </w:r>
          </w:p>
          <w:p w14:paraId="6DB8EA40" w14:textId="1564043D" w:rsidR="0080390B" w:rsidRPr="00D14116" w:rsidRDefault="0080390B" w:rsidP="00D14116">
            <w:pPr>
              <w:pStyle w:val="ListParagraph"/>
              <w:numPr>
                <w:ilvl w:val="0"/>
                <w:numId w:val="17"/>
              </w:numPr>
              <w:spacing w:after="100"/>
              <w:rPr>
                <w:sz w:val="24"/>
                <w:szCs w:val="24"/>
              </w:rPr>
            </w:pPr>
            <w:r w:rsidRPr="0080390B">
              <w:rPr>
                <w:sz w:val="24"/>
                <w:szCs w:val="24"/>
              </w:rPr>
              <w:t>Previous Board experience is not necessary, but an understanding of, or a willingness to train in, the principles of good governance in the charity sector is essential.</w:t>
            </w:r>
          </w:p>
        </w:tc>
      </w:tr>
    </w:tbl>
    <w:p w14:paraId="79ECE04F" w14:textId="0F662EE3" w:rsidR="00CD4633" w:rsidRDefault="00CD4633" w:rsidP="00CC08AE">
      <w:pPr>
        <w:pStyle w:val="NoSpacing"/>
        <w:rPr>
          <w:sz w:val="24"/>
          <w:szCs w:val="24"/>
        </w:rPr>
      </w:pPr>
    </w:p>
    <w:p w14:paraId="26E2163B" w14:textId="23E0AF51" w:rsidR="00E80F45" w:rsidRPr="00E80F45" w:rsidRDefault="004A7E1C" w:rsidP="00CC08AE">
      <w:pPr>
        <w:pStyle w:val="NoSpacing"/>
        <w:rPr>
          <w:b/>
          <w:color w:val="D60093"/>
          <w:sz w:val="24"/>
          <w:szCs w:val="24"/>
        </w:rPr>
      </w:pPr>
      <w:r w:rsidRPr="00E80F45">
        <w:rPr>
          <w:b/>
          <w:color w:val="D60093"/>
          <w:sz w:val="24"/>
          <w:szCs w:val="24"/>
        </w:rPr>
        <w:t>What we can offer you:</w:t>
      </w:r>
    </w:p>
    <w:p w14:paraId="7137B96B" w14:textId="204DB994" w:rsidR="00E80F45" w:rsidRPr="006843D0" w:rsidRDefault="00E80F45" w:rsidP="004A7E1C">
      <w:pPr>
        <w:pStyle w:val="NoSpacing"/>
        <w:numPr>
          <w:ilvl w:val="0"/>
          <w:numId w:val="9"/>
        </w:numPr>
        <w:rPr>
          <w:color w:val="000000" w:themeColor="text1"/>
          <w:sz w:val="24"/>
          <w:szCs w:val="24"/>
        </w:rPr>
      </w:pPr>
      <w:r w:rsidRPr="006843D0">
        <w:rPr>
          <w:color w:val="000000" w:themeColor="text1"/>
          <w:sz w:val="24"/>
          <w:szCs w:val="24"/>
        </w:rPr>
        <w:t>An induction in the role.</w:t>
      </w:r>
    </w:p>
    <w:p w14:paraId="65655659" w14:textId="7A7B1FD6" w:rsidR="004A7E1C" w:rsidRPr="004F78CE" w:rsidRDefault="004A7E1C" w:rsidP="004A7E1C">
      <w:pPr>
        <w:pStyle w:val="NoSpacing"/>
        <w:numPr>
          <w:ilvl w:val="0"/>
          <w:numId w:val="9"/>
        </w:numPr>
        <w:rPr>
          <w:color w:val="000000" w:themeColor="text1"/>
          <w:sz w:val="24"/>
          <w:szCs w:val="24"/>
        </w:rPr>
      </w:pPr>
      <w:r w:rsidRPr="004F78CE">
        <w:rPr>
          <w:color w:val="000000" w:themeColor="text1"/>
          <w:sz w:val="24"/>
          <w:szCs w:val="24"/>
        </w:rPr>
        <w:t xml:space="preserve">You will be supported in your role by </w:t>
      </w:r>
      <w:r w:rsidR="004F78CE" w:rsidRPr="004F78CE">
        <w:rPr>
          <w:color w:val="000000" w:themeColor="text1"/>
          <w:sz w:val="24"/>
          <w:szCs w:val="24"/>
        </w:rPr>
        <w:t>the</w:t>
      </w:r>
      <w:r w:rsidR="00E67AD1">
        <w:rPr>
          <w:color w:val="000000" w:themeColor="text1"/>
          <w:sz w:val="24"/>
          <w:szCs w:val="24"/>
        </w:rPr>
        <w:t xml:space="preserve"> Chief Executive and The Chair</w:t>
      </w:r>
      <w:r w:rsidR="0044350B">
        <w:rPr>
          <w:color w:val="000000" w:themeColor="text1"/>
          <w:sz w:val="24"/>
          <w:szCs w:val="24"/>
        </w:rPr>
        <w:t>person</w:t>
      </w:r>
      <w:r w:rsidR="00E67AD1">
        <w:rPr>
          <w:color w:val="000000" w:themeColor="text1"/>
          <w:sz w:val="24"/>
          <w:szCs w:val="24"/>
        </w:rPr>
        <w:t xml:space="preserve"> of the Trustees</w:t>
      </w:r>
      <w:r w:rsidR="00871AE7" w:rsidRPr="004F78CE">
        <w:rPr>
          <w:color w:val="000000" w:themeColor="text1"/>
          <w:sz w:val="24"/>
          <w:szCs w:val="24"/>
        </w:rPr>
        <w:t>.</w:t>
      </w:r>
    </w:p>
    <w:p w14:paraId="5960E39B" w14:textId="09B52711" w:rsidR="00871AE7" w:rsidRPr="004F78CE" w:rsidRDefault="00731831" w:rsidP="00871AE7">
      <w:pPr>
        <w:pStyle w:val="NoSpacing"/>
        <w:numPr>
          <w:ilvl w:val="0"/>
          <w:numId w:val="9"/>
        </w:numPr>
        <w:rPr>
          <w:sz w:val="24"/>
          <w:szCs w:val="24"/>
        </w:rPr>
      </w:pPr>
      <w:bookmarkStart w:id="0" w:name="_Hlk42672989"/>
      <w:r>
        <w:rPr>
          <w:sz w:val="24"/>
          <w:szCs w:val="24"/>
        </w:rPr>
        <w:t>We will pay out of pocket expenses</w:t>
      </w:r>
      <w:r w:rsidR="006843D0">
        <w:rPr>
          <w:sz w:val="24"/>
          <w:szCs w:val="24"/>
        </w:rPr>
        <w:t xml:space="preserve"> as agreed</w:t>
      </w:r>
      <w:r>
        <w:rPr>
          <w:sz w:val="24"/>
          <w:szCs w:val="24"/>
        </w:rPr>
        <w:t>.</w:t>
      </w:r>
      <w:bookmarkEnd w:id="0"/>
    </w:p>
    <w:p w14:paraId="04FA4DE0" w14:textId="11B091D2" w:rsidR="00E80F45" w:rsidRPr="00E80F45" w:rsidRDefault="00EA6E78" w:rsidP="00CC08AE">
      <w:pPr>
        <w:pStyle w:val="NoSpacing"/>
        <w:rPr>
          <w:b/>
          <w:color w:val="D60093"/>
          <w:sz w:val="24"/>
          <w:szCs w:val="24"/>
        </w:rPr>
      </w:pPr>
      <w:r>
        <w:rPr>
          <w:b/>
          <w:color w:val="D60093"/>
          <w:sz w:val="24"/>
          <w:szCs w:val="24"/>
        </w:rPr>
        <w:br/>
      </w:r>
      <w:r w:rsidR="004A7E1C" w:rsidRPr="00E80F45">
        <w:rPr>
          <w:b/>
          <w:color w:val="D60093"/>
          <w:sz w:val="24"/>
          <w:szCs w:val="24"/>
        </w:rPr>
        <w:t>What we ask of you:</w:t>
      </w:r>
    </w:p>
    <w:p w14:paraId="2434D2E8" w14:textId="68600602" w:rsidR="004A7E1C" w:rsidRPr="006843D0" w:rsidRDefault="004A7E1C" w:rsidP="004A7E1C">
      <w:pPr>
        <w:pStyle w:val="NoSpacing"/>
        <w:numPr>
          <w:ilvl w:val="0"/>
          <w:numId w:val="9"/>
        </w:numPr>
        <w:rPr>
          <w:color w:val="000000" w:themeColor="text1"/>
          <w:sz w:val="24"/>
          <w:szCs w:val="24"/>
        </w:rPr>
      </w:pPr>
      <w:r w:rsidRPr="006843D0">
        <w:rPr>
          <w:color w:val="000000" w:themeColor="text1"/>
          <w:sz w:val="24"/>
          <w:szCs w:val="24"/>
        </w:rPr>
        <w:t>To obtain 2 references from people who are not related to you.</w:t>
      </w:r>
    </w:p>
    <w:p w14:paraId="46D358EA" w14:textId="26CB03B9" w:rsidR="00D73DE7" w:rsidRPr="006843D0" w:rsidRDefault="00D73DE7" w:rsidP="004A7E1C">
      <w:pPr>
        <w:pStyle w:val="NoSpacing"/>
        <w:numPr>
          <w:ilvl w:val="0"/>
          <w:numId w:val="9"/>
        </w:numPr>
        <w:rPr>
          <w:color w:val="000000" w:themeColor="text1"/>
          <w:sz w:val="24"/>
          <w:szCs w:val="24"/>
        </w:rPr>
      </w:pPr>
      <w:r w:rsidRPr="006843D0">
        <w:rPr>
          <w:color w:val="000000" w:themeColor="text1"/>
          <w:sz w:val="24"/>
          <w:szCs w:val="24"/>
        </w:rPr>
        <w:t>To complete an Enhanced DBS check</w:t>
      </w:r>
    </w:p>
    <w:p w14:paraId="0DDC320C" w14:textId="557E94D9" w:rsidR="00336F75" w:rsidRPr="006843D0" w:rsidRDefault="00E80F45" w:rsidP="00336F75">
      <w:pPr>
        <w:pStyle w:val="NoSpacing"/>
        <w:numPr>
          <w:ilvl w:val="0"/>
          <w:numId w:val="9"/>
        </w:numPr>
        <w:rPr>
          <w:color w:val="000000" w:themeColor="text1"/>
          <w:sz w:val="24"/>
          <w:szCs w:val="24"/>
        </w:rPr>
      </w:pPr>
      <w:r w:rsidRPr="006843D0">
        <w:rPr>
          <w:color w:val="000000" w:themeColor="text1"/>
          <w:sz w:val="24"/>
          <w:szCs w:val="24"/>
        </w:rPr>
        <w:t>To keep to all the charity’s policies</w:t>
      </w:r>
      <w:r w:rsidR="00F960B8" w:rsidRPr="006843D0">
        <w:rPr>
          <w:color w:val="000000" w:themeColor="text1"/>
          <w:sz w:val="24"/>
          <w:szCs w:val="24"/>
        </w:rPr>
        <w:t>, values</w:t>
      </w:r>
      <w:r w:rsidRPr="006843D0">
        <w:rPr>
          <w:color w:val="000000" w:themeColor="text1"/>
          <w:sz w:val="24"/>
          <w:szCs w:val="24"/>
        </w:rPr>
        <w:t xml:space="preserve"> and guidelines.</w:t>
      </w:r>
    </w:p>
    <w:p w14:paraId="1C40CCDF" w14:textId="077204E8" w:rsidR="0094351C" w:rsidRDefault="00E80F45" w:rsidP="002033D1">
      <w:pPr>
        <w:pStyle w:val="NoSpacing"/>
        <w:numPr>
          <w:ilvl w:val="0"/>
          <w:numId w:val="9"/>
        </w:numPr>
        <w:rPr>
          <w:color w:val="000000" w:themeColor="text1"/>
          <w:sz w:val="24"/>
          <w:szCs w:val="24"/>
        </w:rPr>
      </w:pPr>
      <w:r w:rsidRPr="006843D0">
        <w:rPr>
          <w:color w:val="000000" w:themeColor="text1"/>
          <w:sz w:val="24"/>
          <w:szCs w:val="24"/>
        </w:rPr>
        <w:t>To complete an induction and any necessary training for the role</w:t>
      </w:r>
      <w:r w:rsidR="00336F75" w:rsidRPr="006843D0">
        <w:rPr>
          <w:color w:val="000000" w:themeColor="text1"/>
          <w:sz w:val="24"/>
          <w:szCs w:val="24"/>
        </w:rPr>
        <w:t>, including attending Safeguarding</w:t>
      </w:r>
      <w:r w:rsidR="00D63026">
        <w:rPr>
          <w:color w:val="000000" w:themeColor="text1"/>
          <w:sz w:val="24"/>
          <w:szCs w:val="24"/>
        </w:rPr>
        <w:t xml:space="preserve"> and Aphasia</w:t>
      </w:r>
      <w:r w:rsidR="00336F75" w:rsidRPr="006843D0">
        <w:rPr>
          <w:color w:val="000000" w:themeColor="text1"/>
          <w:sz w:val="24"/>
          <w:szCs w:val="24"/>
        </w:rPr>
        <w:t xml:space="preserve"> Training</w:t>
      </w:r>
      <w:r w:rsidR="0080390B">
        <w:rPr>
          <w:color w:val="000000" w:themeColor="text1"/>
          <w:sz w:val="24"/>
          <w:szCs w:val="24"/>
        </w:rPr>
        <w:t>.</w:t>
      </w:r>
    </w:p>
    <w:p w14:paraId="074A5D7C" w14:textId="23D64CC5" w:rsidR="00733806" w:rsidRPr="002033D1" w:rsidRDefault="00733806" w:rsidP="002033D1">
      <w:pPr>
        <w:pStyle w:val="NoSpacing"/>
        <w:rPr>
          <w:sz w:val="24"/>
          <w:szCs w:val="24"/>
        </w:rPr>
      </w:pPr>
    </w:p>
    <w:sectPr w:rsidR="00733806" w:rsidRPr="002033D1" w:rsidSect="00E73A48">
      <w:type w:val="continuous"/>
      <w:pgSz w:w="11906" w:h="16838"/>
      <w:pgMar w:top="1440" w:right="1418"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344A4" w14:textId="77777777" w:rsidR="0071115D" w:rsidRDefault="0071115D" w:rsidP="004563DF">
      <w:pPr>
        <w:spacing w:after="0" w:line="240" w:lineRule="auto"/>
      </w:pPr>
      <w:r>
        <w:separator/>
      </w:r>
    </w:p>
  </w:endnote>
  <w:endnote w:type="continuationSeparator" w:id="0">
    <w:p w14:paraId="6C788E29" w14:textId="77777777" w:rsidR="0071115D" w:rsidRDefault="0071115D" w:rsidP="00456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EFCC3" w14:textId="77777777" w:rsidR="007150F4" w:rsidRDefault="007150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D9CF8" w14:textId="4CEEA099" w:rsidR="00D14116" w:rsidRDefault="00D14116">
    <w:pPr>
      <w:pStyle w:val="Footer"/>
    </w:pPr>
    <w:r>
      <w:t xml:space="preserve">Bristol After Stroke </w:t>
    </w:r>
    <w:r w:rsidR="00AF05E2">
      <w:t>Aug 202</w:t>
    </w:r>
    <w:r w:rsidR="007150F4">
      <w:t>3</w:t>
    </w:r>
  </w:p>
  <w:p w14:paraId="53E1BE8F" w14:textId="77777777" w:rsidR="004563DF" w:rsidRDefault="004563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C904D" w14:textId="77777777" w:rsidR="007150F4" w:rsidRDefault="007150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B2793" w14:textId="77777777" w:rsidR="0071115D" w:rsidRDefault="0071115D" w:rsidP="004563DF">
      <w:pPr>
        <w:spacing w:after="0" w:line="240" w:lineRule="auto"/>
      </w:pPr>
      <w:r>
        <w:separator/>
      </w:r>
    </w:p>
  </w:footnote>
  <w:footnote w:type="continuationSeparator" w:id="0">
    <w:p w14:paraId="25FE1091" w14:textId="77777777" w:rsidR="0071115D" w:rsidRDefault="0071115D" w:rsidP="004563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067B2" w14:textId="77777777" w:rsidR="007150F4" w:rsidRDefault="007150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5C849" w14:textId="77777777" w:rsidR="007150F4" w:rsidRDefault="007150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3024A" w14:textId="77777777" w:rsidR="007150F4" w:rsidRDefault="007150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5149"/>
    <w:multiLevelType w:val="multilevel"/>
    <w:tmpl w:val="3D3CBB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E148FC"/>
    <w:multiLevelType w:val="hybridMultilevel"/>
    <w:tmpl w:val="3EBAF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C1650"/>
    <w:multiLevelType w:val="multilevel"/>
    <w:tmpl w:val="65E0C3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7B1581"/>
    <w:multiLevelType w:val="hybridMultilevel"/>
    <w:tmpl w:val="7FAEA3DA"/>
    <w:lvl w:ilvl="0" w:tplc="05BC491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8C2B8E"/>
    <w:multiLevelType w:val="hybridMultilevel"/>
    <w:tmpl w:val="941C9A96"/>
    <w:lvl w:ilvl="0" w:tplc="658E6D4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951D79"/>
    <w:multiLevelType w:val="hybridMultilevel"/>
    <w:tmpl w:val="BEE62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C64643"/>
    <w:multiLevelType w:val="hybridMultilevel"/>
    <w:tmpl w:val="61FA1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CC657F"/>
    <w:multiLevelType w:val="hybridMultilevel"/>
    <w:tmpl w:val="1874A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341A84"/>
    <w:multiLevelType w:val="hybridMultilevel"/>
    <w:tmpl w:val="E8A4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3C4314"/>
    <w:multiLevelType w:val="hybridMultilevel"/>
    <w:tmpl w:val="1E0C0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BB4F0B"/>
    <w:multiLevelType w:val="hybridMultilevel"/>
    <w:tmpl w:val="4D38F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C54FF3"/>
    <w:multiLevelType w:val="hybridMultilevel"/>
    <w:tmpl w:val="F454DF3E"/>
    <w:lvl w:ilvl="0" w:tplc="30E63BE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605E7F"/>
    <w:multiLevelType w:val="multilevel"/>
    <w:tmpl w:val="073E52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842FF0"/>
    <w:multiLevelType w:val="hybridMultilevel"/>
    <w:tmpl w:val="9878B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7A1DF2"/>
    <w:multiLevelType w:val="hybridMultilevel"/>
    <w:tmpl w:val="A75018BC"/>
    <w:lvl w:ilvl="0" w:tplc="2D86EFD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FD68BC"/>
    <w:multiLevelType w:val="hybridMultilevel"/>
    <w:tmpl w:val="664CE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0B4D70"/>
    <w:multiLevelType w:val="hybridMultilevel"/>
    <w:tmpl w:val="1148391A"/>
    <w:lvl w:ilvl="0" w:tplc="30E63BE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6140275">
    <w:abstractNumId w:val="9"/>
  </w:num>
  <w:num w:numId="2" w16cid:durableId="11076952">
    <w:abstractNumId w:val="5"/>
  </w:num>
  <w:num w:numId="3" w16cid:durableId="1922177165">
    <w:abstractNumId w:val="7"/>
  </w:num>
  <w:num w:numId="4" w16cid:durableId="224800614">
    <w:abstractNumId w:val="8"/>
  </w:num>
  <w:num w:numId="5" w16cid:durableId="214851247">
    <w:abstractNumId w:val="10"/>
  </w:num>
  <w:num w:numId="6" w16cid:durableId="972759545">
    <w:abstractNumId w:val="6"/>
  </w:num>
  <w:num w:numId="7" w16cid:durableId="342558336">
    <w:abstractNumId w:val="1"/>
  </w:num>
  <w:num w:numId="8" w16cid:durableId="146866798">
    <w:abstractNumId w:val="11"/>
  </w:num>
  <w:num w:numId="9" w16cid:durableId="215506073">
    <w:abstractNumId w:val="16"/>
  </w:num>
  <w:num w:numId="10" w16cid:durableId="724253944">
    <w:abstractNumId w:val="4"/>
  </w:num>
  <w:num w:numId="11" w16cid:durableId="2013757265">
    <w:abstractNumId w:val="13"/>
  </w:num>
  <w:num w:numId="12" w16cid:durableId="944770899">
    <w:abstractNumId w:val="0"/>
  </w:num>
  <w:num w:numId="13" w16cid:durableId="280840344">
    <w:abstractNumId w:val="14"/>
  </w:num>
  <w:num w:numId="14" w16cid:durableId="337658293">
    <w:abstractNumId w:val="3"/>
  </w:num>
  <w:num w:numId="15" w16cid:durableId="987630728">
    <w:abstractNumId w:val="2"/>
  </w:num>
  <w:num w:numId="16" w16cid:durableId="1808471601">
    <w:abstractNumId w:val="12"/>
  </w:num>
  <w:num w:numId="17" w16cid:durableId="31989275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8AE"/>
    <w:rsid w:val="00054F2B"/>
    <w:rsid w:val="00055FE0"/>
    <w:rsid w:val="00077C5C"/>
    <w:rsid w:val="00084DC7"/>
    <w:rsid w:val="00091197"/>
    <w:rsid w:val="00092BE6"/>
    <w:rsid w:val="000B6ED1"/>
    <w:rsid w:val="000D5156"/>
    <w:rsid w:val="00101155"/>
    <w:rsid w:val="00105151"/>
    <w:rsid w:val="001074B3"/>
    <w:rsid w:val="00125C4D"/>
    <w:rsid w:val="00131B92"/>
    <w:rsid w:val="001B654E"/>
    <w:rsid w:val="001B6790"/>
    <w:rsid w:val="002000D0"/>
    <w:rsid w:val="002004FE"/>
    <w:rsid w:val="002033D1"/>
    <w:rsid w:val="00204BBF"/>
    <w:rsid w:val="00232665"/>
    <w:rsid w:val="0025551B"/>
    <w:rsid w:val="0026099D"/>
    <w:rsid w:val="00263AF3"/>
    <w:rsid w:val="0028372B"/>
    <w:rsid w:val="002A0ED9"/>
    <w:rsid w:val="002F1808"/>
    <w:rsid w:val="00317810"/>
    <w:rsid w:val="00333CF9"/>
    <w:rsid w:val="00336F75"/>
    <w:rsid w:val="00354EE6"/>
    <w:rsid w:val="00395D70"/>
    <w:rsid w:val="003C28AA"/>
    <w:rsid w:val="003F2BE6"/>
    <w:rsid w:val="00401E73"/>
    <w:rsid w:val="0044228D"/>
    <w:rsid w:val="0044350B"/>
    <w:rsid w:val="00446A76"/>
    <w:rsid w:val="004521EB"/>
    <w:rsid w:val="004563DF"/>
    <w:rsid w:val="00494917"/>
    <w:rsid w:val="004A7E1C"/>
    <w:rsid w:val="004C6D08"/>
    <w:rsid w:val="004D07CF"/>
    <w:rsid w:val="004F78CE"/>
    <w:rsid w:val="005255D6"/>
    <w:rsid w:val="00526C6A"/>
    <w:rsid w:val="005601A9"/>
    <w:rsid w:val="00582363"/>
    <w:rsid w:val="0058530D"/>
    <w:rsid w:val="00585CAF"/>
    <w:rsid w:val="005F5DEF"/>
    <w:rsid w:val="006001C2"/>
    <w:rsid w:val="006457C9"/>
    <w:rsid w:val="006843D0"/>
    <w:rsid w:val="00686884"/>
    <w:rsid w:val="007024C8"/>
    <w:rsid w:val="0070280F"/>
    <w:rsid w:val="0071115D"/>
    <w:rsid w:val="007150F4"/>
    <w:rsid w:val="00731831"/>
    <w:rsid w:val="00733806"/>
    <w:rsid w:val="00735497"/>
    <w:rsid w:val="00790DDB"/>
    <w:rsid w:val="00796114"/>
    <w:rsid w:val="007C3D3E"/>
    <w:rsid w:val="00800414"/>
    <w:rsid w:val="0080390B"/>
    <w:rsid w:val="0080689A"/>
    <w:rsid w:val="00807DB6"/>
    <w:rsid w:val="00817DBE"/>
    <w:rsid w:val="00853796"/>
    <w:rsid w:val="0085637C"/>
    <w:rsid w:val="00871AE7"/>
    <w:rsid w:val="00896893"/>
    <w:rsid w:val="008C1B44"/>
    <w:rsid w:val="008E344A"/>
    <w:rsid w:val="008E7456"/>
    <w:rsid w:val="00907B95"/>
    <w:rsid w:val="00917DBA"/>
    <w:rsid w:val="00926E6A"/>
    <w:rsid w:val="009318B0"/>
    <w:rsid w:val="0094351C"/>
    <w:rsid w:val="0095506A"/>
    <w:rsid w:val="00981323"/>
    <w:rsid w:val="009A592E"/>
    <w:rsid w:val="009C1569"/>
    <w:rsid w:val="009E38A2"/>
    <w:rsid w:val="009F5370"/>
    <w:rsid w:val="00A05FDA"/>
    <w:rsid w:val="00A12F3A"/>
    <w:rsid w:val="00A62F6F"/>
    <w:rsid w:val="00A74416"/>
    <w:rsid w:val="00AA7DA9"/>
    <w:rsid w:val="00AB2F32"/>
    <w:rsid w:val="00AC63F7"/>
    <w:rsid w:val="00AD3BB1"/>
    <w:rsid w:val="00AF05E2"/>
    <w:rsid w:val="00B02A84"/>
    <w:rsid w:val="00B02CFD"/>
    <w:rsid w:val="00B2130F"/>
    <w:rsid w:val="00B23BC9"/>
    <w:rsid w:val="00B43BDE"/>
    <w:rsid w:val="00B51F36"/>
    <w:rsid w:val="00B67734"/>
    <w:rsid w:val="00B924E5"/>
    <w:rsid w:val="00B958B5"/>
    <w:rsid w:val="00BD57B1"/>
    <w:rsid w:val="00C16D77"/>
    <w:rsid w:val="00C24726"/>
    <w:rsid w:val="00C27C7D"/>
    <w:rsid w:val="00C541EA"/>
    <w:rsid w:val="00C60824"/>
    <w:rsid w:val="00C90EEC"/>
    <w:rsid w:val="00CC08AE"/>
    <w:rsid w:val="00CD2A96"/>
    <w:rsid w:val="00CD4528"/>
    <w:rsid w:val="00CD4633"/>
    <w:rsid w:val="00CE2EB4"/>
    <w:rsid w:val="00CE6682"/>
    <w:rsid w:val="00D044CB"/>
    <w:rsid w:val="00D14116"/>
    <w:rsid w:val="00D1760E"/>
    <w:rsid w:val="00D43AB5"/>
    <w:rsid w:val="00D522E7"/>
    <w:rsid w:val="00D63026"/>
    <w:rsid w:val="00D73DE7"/>
    <w:rsid w:val="00D7773B"/>
    <w:rsid w:val="00D8189A"/>
    <w:rsid w:val="00D9002B"/>
    <w:rsid w:val="00DE76F1"/>
    <w:rsid w:val="00E67AD1"/>
    <w:rsid w:val="00E73A48"/>
    <w:rsid w:val="00E80F45"/>
    <w:rsid w:val="00E86DF1"/>
    <w:rsid w:val="00E971CE"/>
    <w:rsid w:val="00EA6E78"/>
    <w:rsid w:val="00EC3FFC"/>
    <w:rsid w:val="00EF05E0"/>
    <w:rsid w:val="00EF6764"/>
    <w:rsid w:val="00F132A0"/>
    <w:rsid w:val="00F223D9"/>
    <w:rsid w:val="00F666CE"/>
    <w:rsid w:val="00F960B8"/>
    <w:rsid w:val="00FC5D58"/>
    <w:rsid w:val="00FD7D90"/>
    <w:rsid w:val="00FE1167"/>
    <w:rsid w:val="00FE18C2"/>
    <w:rsid w:val="00FE38C6"/>
    <w:rsid w:val="00FF3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905901"/>
  <w15:docId w15:val="{9D92CA55-C610-4378-B553-2259D4D4F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08AE"/>
    <w:pPr>
      <w:spacing w:after="0" w:line="240" w:lineRule="auto"/>
    </w:pPr>
  </w:style>
  <w:style w:type="table" w:styleId="TableGrid">
    <w:name w:val="Table Grid"/>
    <w:basedOn w:val="TableNormal"/>
    <w:uiPriority w:val="59"/>
    <w:rsid w:val="00CD4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24E5"/>
    <w:pPr>
      <w:ind w:left="720"/>
      <w:contextualSpacing/>
    </w:pPr>
  </w:style>
  <w:style w:type="paragraph" w:customStyle="1" w:styleId="xmsolistparagraph">
    <w:name w:val="x_msolistparagraph"/>
    <w:basedOn w:val="Normal"/>
    <w:rsid w:val="00D73DE7"/>
    <w:pPr>
      <w:spacing w:after="0" w:line="240" w:lineRule="auto"/>
      <w:ind w:left="720"/>
    </w:pPr>
    <w:rPr>
      <w:rFonts w:ascii="Calibri" w:hAnsi="Calibri" w:cs="Calibri"/>
      <w:lang w:eastAsia="en-GB"/>
    </w:rPr>
  </w:style>
  <w:style w:type="paragraph" w:styleId="Header">
    <w:name w:val="header"/>
    <w:basedOn w:val="Normal"/>
    <w:link w:val="HeaderChar"/>
    <w:uiPriority w:val="99"/>
    <w:unhideWhenUsed/>
    <w:rsid w:val="004563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3DF"/>
  </w:style>
  <w:style w:type="paragraph" w:styleId="Footer">
    <w:name w:val="footer"/>
    <w:basedOn w:val="Normal"/>
    <w:link w:val="FooterChar"/>
    <w:uiPriority w:val="99"/>
    <w:unhideWhenUsed/>
    <w:rsid w:val="004563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3DF"/>
  </w:style>
  <w:style w:type="character" w:customStyle="1" w:styleId="apple-converted-space">
    <w:name w:val="apple-converted-space"/>
    <w:basedOn w:val="DefaultParagraphFont"/>
    <w:rsid w:val="00733806"/>
  </w:style>
  <w:style w:type="paragraph" w:styleId="Revision">
    <w:name w:val="Revision"/>
    <w:hidden/>
    <w:uiPriority w:val="99"/>
    <w:semiHidden/>
    <w:rsid w:val="00D630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662517">
      <w:bodyDiv w:val="1"/>
      <w:marLeft w:val="0"/>
      <w:marRight w:val="0"/>
      <w:marTop w:val="0"/>
      <w:marBottom w:val="0"/>
      <w:divBdr>
        <w:top w:val="none" w:sz="0" w:space="0" w:color="auto"/>
        <w:left w:val="none" w:sz="0" w:space="0" w:color="auto"/>
        <w:bottom w:val="none" w:sz="0" w:space="0" w:color="auto"/>
        <w:right w:val="none" w:sz="0" w:space="0" w:color="auto"/>
      </w:divBdr>
    </w:div>
    <w:div w:id="908225103">
      <w:bodyDiv w:val="1"/>
      <w:marLeft w:val="0"/>
      <w:marRight w:val="0"/>
      <w:marTop w:val="0"/>
      <w:marBottom w:val="0"/>
      <w:divBdr>
        <w:top w:val="none" w:sz="0" w:space="0" w:color="auto"/>
        <w:left w:val="none" w:sz="0" w:space="0" w:color="auto"/>
        <w:bottom w:val="none" w:sz="0" w:space="0" w:color="auto"/>
        <w:right w:val="none" w:sz="0" w:space="0" w:color="auto"/>
      </w:divBdr>
    </w:div>
    <w:div w:id="1031875843">
      <w:bodyDiv w:val="1"/>
      <w:marLeft w:val="0"/>
      <w:marRight w:val="0"/>
      <w:marTop w:val="0"/>
      <w:marBottom w:val="0"/>
      <w:divBdr>
        <w:top w:val="none" w:sz="0" w:space="0" w:color="auto"/>
        <w:left w:val="none" w:sz="0" w:space="0" w:color="auto"/>
        <w:bottom w:val="none" w:sz="0" w:space="0" w:color="auto"/>
        <w:right w:val="none" w:sz="0" w:space="0" w:color="auto"/>
      </w:divBdr>
    </w:div>
    <w:div w:id="195502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A9869-C020-449A-92CB-4E9D78D7D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Secure Virtual Office</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Evans</dc:creator>
  <cp:lastModifiedBy>Rebecca Sheehy - Bristol After Stroke</cp:lastModifiedBy>
  <cp:revision>3</cp:revision>
  <cp:lastPrinted>2015-01-22T09:42:00Z</cp:lastPrinted>
  <dcterms:created xsi:type="dcterms:W3CDTF">2023-09-07T11:50:00Z</dcterms:created>
  <dcterms:modified xsi:type="dcterms:W3CDTF">2023-09-07T11:54:00Z</dcterms:modified>
</cp:coreProperties>
</file>