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6A0" w:firstRow="1" w:lastRow="0" w:firstColumn="1" w:lastColumn="0" w:noHBand="1" w:noVBand="1"/>
      </w:tblPr>
      <w:tblGrid>
        <w:gridCol w:w="1560"/>
        <w:gridCol w:w="7800"/>
      </w:tblGrid>
      <w:tr w:rsidR="7628B980" w:rsidRPr="00F36FFF" w14:paraId="1E9DED0C" w14:textId="77777777" w:rsidTr="00740AF6">
        <w:trPr>
          <w:trHeight w:val="615"/>
        </w:trPr>
        <w:tc>
          <w:tcPr>
            <w:tcW w:w="1560" w:type="dxa"/>
            <w:tcBorders>
              <w:top w:val="single" w:sz="18" w:space="0" w:color="000000" w:themeColor="text1"/>
              <w:left w:val="single" w:sz="0" w:space="0" w:color="000000" w:themeColor="text1"/>
              <w:bottom w:val="single" w:sz="18" w:space="0" w:color="000000" w:themeColor="text1"/>
              <w:right w:val="single" w:sz="0" w:space="0" w:color="000000" w:themeColor="text1"/>
            </w:tcBorders>
            <w:shd w:val="clear" w:color="auto" w:fill="D8B5A3"/>
          </w:tcPr>
          <w:p w14:paraId="444B3E84" w14:textId="77777777" w:rsidR="7628B980" w:rsidRPr="001E363A" w:rsidRDefault="2CB123D4" w:rsidP="2F446853">
            <w:pPr>
              <w:rPr>
                <w:rFonts w:ascii="Aptos Narrow" w:eastAsiaTheme="minorEastAsia" w:hAnsi="Aptos Narrow"/>
                <w:b/>
                <w:bCs/>
                <w:color w:val="000000" w:themeColor="text1"/>
              </w:rPr>
            </w:pPr>
            <w:r w:rsidRPr="001E363A">
              <w:rPr>
                <w:rFonts w:ascii="Aptos Narrow" w:eastAsiaTheme="minorEastAsia" w:hAnsi="Aptos Narrow"/>
                <w:b/>
                <w:bCs/>
                <w:color w:val="000000" w:themeColor="text1"/>
              </w:rPr>
              <w:t>Title</w:t>
            </w:r>
          </w:p>
          <w:p w14:paraId="3B8BEB01" w14:textId="77777777" w:rsidR="00740AF6" w:rsidRPr="001E363A" w:rsidRDefault="00740AF6" w:rsidP="2F446853">
            <w:pPr>
              <w:rPr>
                <w:rFonts w:ascii="Aptos Narrow" w:eastAsiaTheme="minorEastAsia" w:hAnsi="Aptos Narrow"/>
                <w:b/>
                <w:bCs/>
                <w:color w:val="000000" w:themeColor="text1"/>
              </w:rPr>
            </w:pPr>
          </w:p>
          <w:p w14:paraId="64D9E249" w14:textId="5018BCD0" w:rsidR="00740AF6" w:rsidRPr="001E363A" w:rsidRDefault="00740AF6" w:rsidP="2F446853">
            <w:pPr>
              <w:rPr>
                <w:rFonts w:ascii="Aptos Narrow" w:eastAsiaTheme="minorEastAsia" w:hAnsi="Aptos Narrow"/>
                <w:b/>
                <w:bCs/>
                <w:color w:val="000000" w:themeColor="text1"/>
              </w:rPr>
            </w:pPr>
            <w:r w:rsidRPr="001E363A">
              <w:rPr>
                <w:rFonts w:ascii="Aptos Narrow" w:eastAsiaTheme="minorEastAsia" w:hAnsi="Aptos Narrow"/>
                <w:b/>
                <w:bCs/>
                <w:color w:val="000000" w:themeColor="text1"/>
              </w:rPr>
              <w:t xml:space="preserve">Aim </w:t>
            </w:r>
          </w:p>
        </w:tc>
        <w:tc>
          <w:tcPr>
            <w:tcW w:w="7800" w:type="dxa"/>
            <w:tcBorders>
              <w:top w:val="single" w:sz="18" w:space="0" w:color="000000" w:themeColor="text1"/>
              <w:left w:val="single" w:sz="0" w:space="0" w:color="000000" w:themeColor="text1"/>
              <w:bottom w:val="single" w:sz="18" w:space="0" w:color="000000" w:themeColor="text1"/>
              <w:right w:val="single" w:sz="0" w:space="0" w:color="000000" w:themeColor="text1"/>
            </w:tcBorders>
            <w:shd w:val="clear" w:color="auto" w:fill="D8B5A3"/>
          </w:tcPr>
          <w:p w14:paraId="326CFA5C" w14:textId="77777777" w:rsidR="00600278" w:rsidRPr="001E363A" w:rsidRDefault="00600278" w:rsidP="7FFB4009">
            <w:pPr>
              <w:rPr>
                <w:rFonts w:ascii="Aptos Narrow" w:eastAsiaTheme="minorEastAsia" w:hAnsi="Aptos Narrow"/>
                <w:color w:val="000000" w:themeColor="text1"/>
              </w:rPr>
            </w:pPr>
            <w:r w:rsidRPr="001E363A">
              <w:rPr>
                <w:rFonts w:ascii="Aptos Narrow" w:eastAsiaTheme="minorEastAsia" w:hAnsi="Aptos Narrow"/>
                <w:color w:val="000000" w:themeColor="text1"/>
              </w:rPr>
              <w:t xml:space="preserve">Empowering health creators to deliver introduction to mental health training </w:t>
            </w:r>
          </w:p>
          <w:p w14:paraId="76F940F6" w14:textId="77777777" w:rsidR="00B02C40" w:rsidRPr="001E363A" w:rsidRDefault="00B02C40" w:rsidP="7FFB4009">
            <w:pPr>
              <w:rPr>
                <w:rFonts w:ascii="Aptos Narrow" w:eastAsiaTheme="minorEastAsia" w:hAnsi="Aptos Narrow"/>
                <w:color w:val="000000" w:themeColor="text1"/>
              </w:rPr>
            </w:pPr>
          </w:p>
          <w:p w14:paraId="1026C59E" w14:textId="4467AA2F" w:rsidR="00B02C40" w:rsidRPr="001E363A" w:rsidRDefault="00B02C40" w:rsidP="00B02C40">
            <w:pPr>
              <w:pStyle w:val="ListParagraph"/>
              <w:numPr>
                <w:ilvl w:val="0"/>
                <w:numId w:val="9"/>
              </w:numPr>
              <w:spacing w:after="160" w:line="259" w:lineRule="auto"/>
              <w:rPr>
                <w:rFonts w:ascii="Aptos Narrow" w:eastAsiaTheme="minorEastAsia" w:hAnsi="Aptos Narrow"/>
                <w:color w:val="000000" w:themeColor="text1"/>
                <w:lang w:val="en-GB"/>
              </w:rPr>
            </w:pPr>
            <w:r w:rsidRPr="001E363A">
              <w:rPr>
                <w:rFonts w:ascii="Aptos Narrow" w:eastAsiaTheme="minorEastAsia" w:hAnsi="Aptos Narrow"/>
                <w:color w:val="000000" w:themeColor="text1"/>
                <w:lang w:val="en-GB"/>
              </w:rPr>
              <w:t>Increase health creators</w:t>
            </w:r>
            <w:r w:rsidRPr="001E363A">
              <w:rPr>
                <w:rFonts w:ascii="Aptos Narrow" w:eastAsiaTheme="minorEastAsia" w:hAnsi="Aptos Narrow"/>
                <w:color w:val="000000" w:themeColor="text1"/>
                <w:lang w:val="en-GB"/>
              </w:rPr>
              <w:t xml:space="preserve"> confidence </w:t>
            </w:r>
            <w:r w:rsidRPr="001E363A">
              <w:rPr>
                <w:rFonts w:ascii="Aptos Narrow" w:eastAsiaTheme="minorEastAsia" w:hAnsi="Aptos Narrow"/>
                <w:color w:val="000000" w:themeColor="text1"/>
                <w:lang w:val="en-GB"/>
              </w:rPr>
              <w:t xml:space="preserve"> to deliver a session.</w:t>
            </w:r>
          </w:p>
          <w:p w14:paraId="287279EF" w14:textId="0D038C3E" w:rsidR="00B02C40" w:rsidRPr="001E363A" w:rsidRDefault="00B02C40" w:rsidP="00B02C40">
            <w:pPr>
              <w:pStyle w:val="ListParagraph"/>
              <w:numPr>
                <w:ilvl w:val="0"/>
                <w:numId w:val="9"/>
              </w:numPr>
              <w:spacing w:after="160" w:line="259" w:lineRule="auto"/>
              <w:rPr>
                <w:rFonts w:ascii="Aptos Narrow" w:eastAsiaTheme="minorEastAsia" w:hAnsi="Aptos Narrow"/>
                <w:color w:val="000000" w:themeColor="text1"/>
                <w:lang w:val="en-GB"/>
              </w:rPr>
            </w:pPr>
            <w:r w:rsidRPr="001E363A">
              <w:rPr>
                <w:rFonts w:ascii="Aptos Narrow" w:eastAsiaTheme="minorEastAsia" w:hAnsi="Aptos Narrow"/>
                <w:color w:val="000000" w:themeColor="text1"/>
                <w:lang w:val="en-GB"/>
              </w:rPr>
              <w:t>Provide an opportunity to share knowledge, power and skills through working together in pairs to deliver the session.</w:t>
            </w:r>
          </w:p>
          <w:p w14:paraId="1332F421" w14:textId="0AF56AFF" w:rsidR="00B02C40" w:rsidRPr="001E363A" w:rsidRDefault="00B02C40" w:rsidP="00B02C40">
            <w:pPr>
              <w:pStyle w:val="ListParagraph"/>
              <w:numPr>
                <w:ilvl w:val="0"/>
                <w:numId w:val="9"/>
              </w:numPr>
              <w:spacing w:after="160" w:line="259" w:lineRule="auto"/>
              <w:rPr>
                <w:rFonts w:ascii="Aptos Narrow" w:eastAsiaTheme="minorEastAsia" w:hAnsi="Aptos Narrow"/>
                <w:color w:val="000000" w:themeColor="text1"/>
                <w:lang w:val="en-GB"/>
              </w:rPr>
            </w:pPr>
            <w:r w:rsidRPr="001E363A">
              <w:rPr>
                <w:rFonts w:ascii="Aptos Narrow" w:eastAsiaTheme="minorEastAsia" w:hAnsi="Aptos Narrow"/>
                <w:color w:val="000000" w:themeColor="text1"/>
                <w:lang w:val="en-GB"/>
              </w:rPr>
              <w:t xml:space="preserve">Develop </w:t>
            </w:r>
            <w:r w:rsidRPr="001E363A">
              <w:rPr>
                <w:rFonts w:ascii="Aptos Narrow" w:eastAsiaTheme="minorEastAsia" w:hAnsi="Aptos Narrow"/>
                <w:color w:val="000000" w:themeColor="text1"/>
                <w:lang w:val="en-GB"/>
              </w:rPr>
              <w:t xml:space="preserve">a good understanding of mental health via the pre-preparation of fact finding on their </w:t>
            </w:r>
            <w:proofErr w:type="gramStart"/>
            <w:r w:rsidRPr="001E363A">
              <w:rPr>
                <w:rFonts w:ascii="Aptos Narrow" w:eastAsiaTheme="minorEastAsia" w:hAnsi="Aptos Narrow"/>
                <w:color w:val="000000" w:themeColor="text1"/>
                <w:lang w:val="en-GB"/>
              </w:rPr>
              <w:t>particular section</w:t>
            </w:r>
            <w:proofErr w:type="gramEnd"/>
            <w:r w:rsidRPr="001E363A">
              <w:rPr>
                <w:rFonts w:ascii="Aptos Narrow" w:eastAsiaTheme="minorEastAsia" w:hAnsi="Aptos Narrow"/>
                <w:color w:val="000000" w:themeColor="text1"/>
                <w:lang w:val="en-GB"/>
              </w:rPr>
              <w:t xml:space="preserve"> of the session. </w:t>
            </w:r>
          </w:p>
        </w:tc>
      </w:tr>
      <w:tr w:rsidR="7628B980" w:rsidRPr="00F36FFF" w14:paraId="3666A40C" w14:textId="77777777" w:rsidTr="00740AF6">
        <w:trPr>
          <w:trHeight w:val="930"/>
        </w:trPr>
        <w:tc>
          <w:tcPr>
            <w:tcW w:w="1560" w:type="dxa"/>
            <w:tcBorders>
              <w:top w:val="single" w:sz="18" w:space="0" w:color="000000" w:themeColor="text1"/>
              <w:left w:val="single" w:sz="0" w:space="0" w:color="000000" w:themeColor="text1"/>
              <w:bottom w:val="single" w:sz="0" w:space="0" w:color="000000" w:themeColor="text1"/>
              <w:right w:val="single" w:sz="0" w:space="0" w:color="000000" w:themeColor="text1"/>
            </w:tcBorders>
            <w:shd w:val="clear" w:color="auto" w:fill="E7E7E7"/>
          </w:tcPr>
          <w:p w14:paraId="2793DCC6" w14:textId="37E531DD" w:rsidR="7628B980" w:rsidRPr="001E363A" w:rsidRDefault="2CB123D4" w:rsidP="2F446853">
            <w:pPr>
              <w:rPr>
                <w:rFonts w:ascii="Aptos Narrow" w:eastAsiaTheme="minorEastAsia" w:hAnsi="Aptos Narrow"/>
                <w:b/>
                <w:bCs/>
                <w:color w:val="000000" w:themeColor="text1"/>
              </w:rPr>
            </w:pPr>
            <w:r w:rsidRPr="001E363A">
              <w:rPr>
                <w:rFonts w:ascii="Aptos Narrow" w:eastAsiaTheme="minorEastAsia" w:hAnsi="Aptos Narrow"/>
                <w:b/>
                <w:bCs/>
                <w:color w:val="000000" w:themeColor="text1"/>
              </w:rPr>
              <w:t xml:space="preserve">Description </w:t>
            </w:r>
          </w:p>
          <w:p w14:paraId="70113DFC" w14:textId="20E07C65" w:rsidR="7628B980" w:rsidRPr="001E363A" w:rsidRDefault="2CB123D4" w:rsidP="2F446853">
            <w:pPr>
              <w:rPr>
                <w:rFonts w:ascii="Aptos Narrow" w:eastAsiaTheme="minorEastAsia" w:hAnsi="Aptos Narrow"/>
                <w:b/>
                <w:bCs/>
                <w:color w:val="000000" w:themeColor="text1"/>
              </w:rPr>
            </w:pPr>
            <w:r w:rsidRPr="001E363A">
              <w:rPr>
                <w:rFonts w:ascii="Aptos Narrow" w:eastAsiaTheme="minorEastAsia" w:hAnsi="Aptos Narrow"/>
                <w:b/>
                <w:bCs/>
                <w:color w:val="000000" w:themeColor="text1"/>
              </w:rPr>
              <w:t>(</w:t>
            </w:r>
            <w:r w:rsidR="32E9E735" w:rsidRPr="001E363A">
              <w:rPr>
                <w:rFonts w:ascii="Aptos Narrow" w:eastAsiaTheme="minorEastAsia" w:hAnsi="Aptos Narrow"/>
                <w:b/>
                <w:bCs/>
                <w:color w:val="000000" w:themeColor="text1"/>
              </w:rPr>
              <w:t xml:space="preserve">200 </w:t>
            </w:r>
            <w:r w:rsidRPr="001E363A">
              <w:rPr>
                <w:rFonts w:ascii="Aptos Narrow" w:eastAsiaTheme="minorEastAsia" w:hAnsi="Aptos Narrow"/>
                <w:b/>
                <w:bCs/>
                <w:color w:val="000000" w:themeColor="text1"/>
              </w:rPr>
              <w:t>words)</w:t>
            </w:r>
          </w:p>
        </w:tc>
        <w:tc>
          <w:tcPr>
            <w:tcW w:w="7800" w:type="dxa"/>
            <w:tcBorders>
              <w:top w:val="single" w:sz="18" w:space="0" w:color="000000" w:themeColor="text1"/>
              <w:left w:val="single" w:sz="0" w:space="0" w:color="000000" w:themeColor="text1"/>
              <w:bottom w:val="single" w:sz="0" w:space="0" w:color="000000" w:themeColor="text1"/>
              <w:right w:val="single" w:sz="0" w:space="0" w:color="000000" w:themeColor="text1"/>
            </w:tcBorders>
            <w:shd w:val="clear" w:color="auto" w:fill="E7E7E7"/>
          </w:tcPr>
          <w:p w14:paraId="163CB1BE" w14:textId="1F7AC375" w:rsidR="006A255F" w:rsidRPr="001E363A" w:rsidRDefault="006A255F" w:rsidP="00600278">
            <w:pPr>
              <w:rPr>
                <w:rFonts w:ascii="Aptos Narrow" w:eastAsiaTheme="minorEastAsia" w:hAnsi="Aptos Narrow"/>
                <w:color w:val="000000" w:themeColor="text1"/>
              </w:rPr>
            </w:pPr>
            <w:r w:rsidRPr="001E363A">
              <w:rPr>
                <w:rFonts w:ascii="Aptos Narrow" w:eastAsiaTheme="minorEastAsia" w:hAnsi="Aptos Narrow"/>
                <w:color w:val="000000" w:themeColor="text1"/>
              </w:rPr>
              <w:t xml:space="preserve">After </w:t>
            </w:r>
            <w:r w:rsidR="00740AF6" w:rsidRPr="001E363A">
              <w:rPr>
                <w:rFonts w:ascii="Aptos Narrow" w:eastAsiaTheme="minorEastAsia" w:hAnsi="Aptos Narrow"/>
                <w:color w:val="000000" w:themeColor="text1"/>
              </w:rPr>
              <w:t xml:space="preserve">an </w:t>
            </w:r>
            <w:r w:rsidRPr="001E363A">
              <w:rPr>
                <w:rFonts w:ascii="Aptos Narrow" w:eastAsiaTheme="minorEastAsia" w:hAnsi="Aptos Narrow"/>
                <w:color w:val="000000" w:themeColor="text1"/>
              </w:rPr>
              <w:t>initial training session attended by 50 participants</w:t>
            </w:r>
            <w:r w:rsidR="00740AF6" w:rsidRPr="001E363A">
              <w:rPr>
                <w:rFonts w:ascii="Aptos Narrow" w:eastAsiaTheme="minorEastAsia" w:hAnsi="Aptos Narrow"/>
                <w:color w:val="000000" w:themeColor="text1"/>
              </w:rPr>
              <w:t>,</w:t>
            </w:r>
            <w:r w:rsidR="00C2094D" w:rsidRPr="001E363A">
              <w:rPr>
                <w:rFonts w:ascii="Aptos Narrow" w:eastAsiaTheme="minorEastAsia" w:hAnsi="Aptos Narrow"/>
                <w:color w:val="000000" w:themeColor="text1"/>
              </w:rPr>
              <w:t xml:space="preserve"> designed to </w:t>
            </w:r>
            <w:r w:rsidR="00740AF6" w:rsidRPr="001E363A">
              <w:rPr>
                <w:rFonts w:ascii="Aptos Narrow" w:eastAsiaTheme="minorEastAsia" w:hAnsi="Aptos Narrow"/>
                <w:color w:val="000000" w:themeColor="text1"/>
              </w:rPr>
              <w:t>support Health Creators to understand their</w:t>
            </w:r>
            <w:r w:rsidRPr="001E363A">
              <w:rPr>
                <w:rFonts w:ascii="Aptos Narrow" w:eastAsiaTheme="minorEastAsia" w:hAnsi="Aptos Narrow"/>
                <w:color w:val="000000" w:themeColor="text1"/>
              </w:rPr>
              <w:t xml:space="preserve"> role and responsibilities, </w:t>
            </w:r>
            <w:proofErr w:type="gramStart"/>
            <w:r w:rsidR="00740AF6" w:rsidRPr="001E363A">
              <w:rPr>
                <w:rFonts w:ascii="Aptos Narrow" w:eastAsiaTheme="minorEastAsia" w:hAnsi="Aptos Narrow"/>
                <w:color w:val="000000" w:themeColor="text1"/>
              </w:rPr>
              <w:t>a n</w:t>
            </w:r>
            <w:r w:rsidRPr="001E363A">
              <w:rPr>
                <w:rFonts w:ascii="Aptos Narrow" w:eastAsiaTheme="minorEastAsia" w:hAnsi="Aptos Narrow"/>
                <w:color w:val="000000" w:themeColor="text1"/>
              </w:rPr>
              <w:t>umber of</w:t>
            </w:r>
            <w:proofErr w:type="gramEnd"/>
            <w:r w:rsidRPr="001E363A">
              <w:rPr>
                <w:rFonts w:ascii="Aptos Narrow" w:eastAsiaTheme="minorEastAsia" w:hAnsi="Aptos Narrow"/>
                <w:color w:val="000000" w:themeColor="text1"/>
              </w:rPr>
              <w:t xml:space="preserve"> participants</w:t>
            </w:r>
            <w:r w:rsidR="00740AF6" w:rsidRPr="001E363A">
              <w:rPr>
                <w:rFonts w:ascii="Aptos Narrow" w:eastAsiaTheme="minorEastAsia" w:hAnsi="Aptos Narrow"/>
                <w:color w:val="000000" w:themeColor="text1"/>
              </w:rPr>
              <w:t xml:space="preserve"> chose</w:t>
            </w:r>
            <w:r w:rsidRPr="001E363A">
              <w:rPr>
                <w:rFonts w:ascii="Aptos Narrow" w:eastAsiaTheme="minorEastAsia" w:hAnsi="Aptos Narrow"/>
                <w:color w:val="000000" w:themeColor="text1"/>
              </w:rPr>
              <w:t xml:space="preserve"> mental health within the </w:t>
            </w:r>
            <w:r w:rsidR="00C2094D" w:rsidRPr="001E363A">
              <w:rPr>
                <w:rFonts w:ascii="Aptos Narrow" w:eastAsiaTheme="minorEastAsia" w:hAnsi="Aptos Narrow"/>
                <w:color w:val="000000" w:themeColor="text1"/>
              </w:rPr>
              <w:t>S</w:t>
            </w:r>
            <w:r w:rsidRPr="001E363A">
              <w:rPr>
                <w:rFonts w:ascii="Aptos Narrow" w:eastAsiaTheme="minorEastAsia" w:hAnsi="Aptos Narrow"/>
                <w:color w:val="000000" w:themeColor="text1"/>
              </w:rPr>
              <w:t>outh Asian communities</w:t>
            </w:r>
            <w:r w:rsidR="00740AF6" w:rsidRPr="001E363A">
              <w:rPr>
                <w:rFonts w:ascii="Aptos Narrow" w:eastAsiaTheme="minorEastAsia" w:hAnsi="Aptos Narrow"/>
                <w:color w:val="000000" w:themeColor="text1"/>
              </w:rPr>
              <w:t xml:space="preserve"> as the theme for this project</w:t>
            </w:r>
            <w:r w:rsidR="001E363A">
              <w:rPr>
                <w:rFonts w:ascii="Aptos Narrow" w:eastAsiaTheme="minorEastAsia" w:hAnsi="Aptos Narrow"/>
                <w:color w:val="000000" w:themeColor="text1"/>
              </w:rPr>
              <w:t xml:space="preserve"> </w:t>
            </w:r>
          </w:p>
          <w:p w14:paraId="6866FB61" w14:textId="77777777" w:rsidR="006A255F" w:rsidRPr="001E363A" w:rsidRDefault="006A255F" w:rsidP="00600278">
            <w:pPr>
              <w:rPr>
                <w:rFonts w:ascii="Aptos Narrow" w:eastAsiaTheme="minorEastAsia" w:hAnsi="Aptos Narrow"/>
                <w:color w:val="000000" w:themeColor="text1"/>
              </w:rPr>
            </w:pPr>
          </w:p>
          <w:p w14:paraId="1CB6EE23" w14:textId="414D670D" w:rsidR="006A255F" w:rsidRPr="001E363A" w:rsidRDefault="006A255F" w:rsidP="00600278">
            <w:pPr>
              <w:rPr>
                <w:rFonts w:ascii="Aptos Narrow" w:eastAsiaTheme="minorEastAsia" w:hAnsi="Aptos Narrow"/>
                <w:color w:val="000000" w:themeColor="text1"/>
              </w:rPr>
            </w:pPr>
            <w:r w:rsidRPr="001E363A">
              <w:rPr>
                <w:rFonts w:ascii="Aptos Narrow" w:eastAsiaTheme="minorEastAsia" w:hAnsi="Aptos Narrow"/>
                <w:color w:val="000000" w:themeColor="text1"/>
              </w:rPr>
              <w:t xml:space="preserve">The guidance Hub worked with the health creators </w:t>
            </w:r>
            <w:r w:rsidR="00037D41" w:rsidRPr="001E363A">
              <w:rPr>
                <w:rFonts w:ascii="Aptos Narrow" w:eastAsiaTheme="minorEastAsia" w:hAnsi="Aptos Narrow"/>
                <w:color w:val="000000" w:themeColor="text1"/>
              </w:rPr>
              <w:t>interested</w:t>
            </w:r>
            <w:r w:rsidRPr="001E363A">
              <w:rPr>
                <w:rFonts w:ascii="Aptos Narrow" w:eastAsiaTheme="minorEastAsia" w:hAnsi="Aptos Narrow"/>
                <w:color w:val="000000" w:themeColor="text1"/>
              </w:rPr>
              <w:t xml:space="preserve"> in taking this forward and </w:t>
            </w:r>
            <w:r w:rsidR="00037D41" w:rsidRPr="001E363A">
              <w:rPr>
                <w:rFonts w:ascii="Aptos Narrow" w:eastAsiaTheme="minorEastAsia" w:hAnsi="Aptos Narrow"/>
                <w:color w:val="000000" w:themeColor="text1"/>
              </w:rPr>
              <w:t xml:space="preserve">helped organise a community empowerment training </w:t>
            </w:r>
            <w:proofErr w:type="gramStart"/>
            <w:r w:rsidR="00037D41" w:rsidRPr="001E363A">
              <w:rPr>
                <w:rFonts w:ascii="Aptos Narrow" w:eastAsiaTheme="minorEastAsia" w:hAnsi="Aptos Narrow"/>
                <w:color w:val="000000" w:themeColor="text1"/>
              </w:rPr>
              <w:t>workshop</w:t>
            </w:r>
            <w:r w:rsidR="00740AF6" w:rsidRPr="001E363A">
              <w:rPr>
                <w:rFonts w:ascii="Aptos Narrow" w:eastAsiaTheme="minorEastAsia" w:hAnsi="Aptos Narrow"/>
                <w:color w:val="000000" w:themeColor="text1"/>
              </w:rPr>
              <w:t>;</w:t>
            </w:r>
            <w:proofErr w:type="gramEnd"/>
            <w:r w:rsidR="00740AF6" w:rsidRPr="001E363A">
              <w:rPr>
                <w:rFonts w:ascii="Aptos Narrow" w:eastAsiaTheme="minorEastAsia" w:hAnsi="Aptos Narrow"/>
                <w:color w:val="000000" w:themeColor="text1"/>
              </w:rPr>
              <w:t xml:space="preserve"> An</w:t>
            </w:r>
            <w:r w:rsidR="00C2094D" w:rsidRPr="001E363A">
              <w:rPr>
                <w:rFonts w:ascii="Aptos Narrow" w:eastAsiaTheme="minorEastAsia" w:hAnsi="Aptos Narrow"/>
                <w:color w:val="000000" w:themeColor="text1"/>
              </w:rPr>
              <w:t xml:space="preserve"> </w:t>
            </w:r>
            <w:r w:rsidR="00740AF6" w:rsidRPr="001E363A">
              <w:rPr>
                <w:rFonts w:ascii="Aptos Narrow" w:eastAsiaTheme="minorEastAsia" w:hAnsi="Aptos Narrow"/>
                <w:color w:val="000000" w:themeColor="text1"/>
              </w:rPr>
              <w:t>I</w:t>
            </w:r>
            <w:r w:rsidR="00037D41" w:rsidRPr="001E363A">
              <w:rPr>
                <w:rFonts w:ascii="Aptos Narrow" w:eastAsiaTheme="minorEastAsia" w:hAnsi="Aptos Narrow"/>
                <w:color w:val="000000" w:themeColor="text1"/>
              </w:rPr>
              <w:t xml:space="preserve">ntroduction to </w:t>
            </w:r>
            <w:r w:rsidR="00740AF6" w:rsidRPr="001E363A">
              <w:rPr>
                <w:rFonts w:ascii="Aptos Narrow" w:eastAsiaTheme="minorEastAsia" w:hAnsi="Aptos Narrow"/>
                <w:color w:val="000000" w:themeColor="text1"/>
              </w:rPr>
              <w:t>M</w:t>
            </w:r>
            <w:r w:rsidR="00037D41" w:rsidRPr="001E363A">
              <w:rPr>
                <w:rFonts w:ascii="Aptos Narrow" w:eastAsiaTheme="minorEastAsia" w:hAnsi="Aptos Narrow"/>
                <w:color w:val="000000" w:themeColor="text1"/>
              </w:rPr>
              <w:t xml:space="preserve">ental </w:t>
            </w:r>
            <w:r w:rsidR="00740AF6" w:rsidRPr="001E363A">
              <w:rPr>
                <w:rFonts w:ascii="Aptos Narrow" w:eastAsiaTheme="minorEastAsia" w:hAnsi="Aptos Narrow"/>
                <w:color w:val="000000" w:themeColor="text1"/>
              </w:rPr>
              <w:t>H</w:t>
            </w:r>
            <w:r w:rsidR="00037D41" w:rsidRPr="001E363A">
              <w:rPr>
                <w:rFonts w:ascii="Aptos Narrow" w:eastAsiaTheme="minorEastAsia" w:hAnsi="Aptos Narrow"/>
                <w:color w:val="000000" w:themeColor="text1"/>
              </w:rPr>
              <w:t>ealth.</w:t>
            </w:r>
          </w:p>
          <w:p w14:paraId="122B8AEA" w14:textId="77777777" w:rsidR="00740AF6" w:rsidRPr="001E363A" w:rsidRDefault="00740AF6" w:rsidP="00600278">
            <w:pPr>
              <w:rPr>
                <w:rFonts w:ascii="Aptos Narrow" w:eastAsiaTheme="minorEastAsia" w:hAnsi="Aptos Narrow"/>
                <w:color w:val="000000" w:themeColor="text1"/>
              </w:rPr>
            </w:pPr>
          </w:p>
          <w:p w14:paraId="73AF71ED" w14:textId="6B080CC4" w:rsidR="00740AF6" w:rsidRPr="001E363A" w:rsidRDefault="00B02C40" w:rsidP="00B02C40">
            <w:pPr>
              <w:pStyle w:val="ListParagraph"/>
              <w:spacing w:after="160" w:line="259" w:lineRule="auto"/>
              <w:ind w:left="0"/>
              <w:rPr>
                <w:rFonts w:ascii="Aptos Narrow" w:eastAsiaTheme="minorEastAsia" w:hAnsi="Aptos Narrow"/>
                <w:color w:val="000000" w:themeColor="text1"/>
                <w:lang w:val="en-GB"/>
              </w:rPr>
            </w:pPr>
            <w:r w:rsidRPr="001E363A">
              <w:rPr>
                <w:rFonts w:ascii="Aptos Narrow" w:eastAsiaTheme="minorEastAsia" w:hAnsi="Aptos Narrow"/>
                <w:color w:val="000000" w:themeColor="text1"/>
                <w:lang w:val="en-GB"/>
              </w:rPr>
              <w:t>The H</w:t>
            </w:r>
            <w:r w:rsidR="00740AF6" w:rsidRPr="001E363A">
              <w:rPr>
                <w:rFonts w:ascii="Aptos Narrow" w:eastAsiaTheme="minorEastAsia" w:hAnsi="Aptos Narrow"/>
                <w:color w:val="000000" w:themeColor="text1"/>
                <w:lang w:val="en-GB"/>
              </w:rPr>
              <w:t xml:space="preserve">ealth </w:t>
            </w:r>
            <w:r w:rsidRPr="001E363A">
              <w:rPr>
                <w:rFonts w:ascii="Aptos Narrow" w:eastAsiaTheme="minorEastAsia" w:hAnsi="Aptos Narrow"/>
                <w:color w:val="000000" w:themeColor="text1"/>
                <w:lang w:val="en-GB"/>
              </w:rPr>
              <w:t>C</w:t>
            </w:r>
            <w:r w:rsidR="00740AF6" w:rsidRPr="001E363A">
              <w:rPr>
                <w:rFonts w:ascii="Aptos Narrow" w:eastAsiaTheme="minorEastAsia" w:hAnsi="Aptos Narrow"/>
                <w:color w:val="000000" w:themeColor="text1"/>
                <w:lang w:val="en-GB"/>
              </w:rPr>
              <w:t xml:space="preserve">reators wanted to increase their knowledge and experience in not only discussing mental health amongst </w:t>
            </w:r>
            <w:r w:rsidRPr="001E363A">
              <w:rPr>
                <w:rFonts w:ascii="Aptos Narrow" w:eastAsiaTheme="minorEastAsia" w:hAnsi="Aptos Narrow"/>
                <w:color w:val="000000" w:themeColor="text1"/>
                <w:lang w:val="en-GB"/>
              </w:rPr>
              <w:t>S</w:t>
            </w:r>
            <w:r w:rsidR="00740AF6" w:rsidRPr="001E363A">
              <w:rPr>
                <w:rFonts w:ascii="Aptos Narrow" w:eastAsiaTheme="minorEastAsia" w:hAnsi="Aptos Narrow"/>
                <w:color w:val="000000" w:themeColor="text1"/>
                <w:lang w:val="en-GB"/>
              </w:rPr>
              <w:t xml:space="preserve">outh Asian communities but also wanted to </w:t>
            </w:r>
            <w:r w:rsidRPr="001E363A">
              <w:rPr>
                <w:rFonts w:ascii="Aptos Narrow" w:eastAsiaTheme="minorEastAsia" w:hAnsi="Aptos Narrow"/>
                <w:color w:val="000000" w:themeColor="text1"/>
                <w:lang w:val="en-GB"/>
              </w:rPr>
              <w:t>g</w:t>
            </w:r>
            <w:r w:rsidR="00740AF6" w:rsidRPr="001E363A">
              <w:rPr>
                <w:rFonts w:ascii="Aptos Narrow" w:eastAsiaTheme="minorEastAsia" w:hAnsi="Aptos Narrow"/>
                <w:color w:val="000000" w:themeColor="text1"/>
                <w:lang w:val="en-GB"/>
              </w:rPr>
              <w:t xml:space="preserve">ain  experience </w:t>
            </w:r>
            <w:r w:rsidRPr="001E363A">
              <w:rPr>
                <w:rFonts w:ascii="Aptos Narrow" w:eastAsiaTheme="minorEastAsia" w:hAnsi="Aptos Narrow"/>
                <w:color w:val="000000" w:themeColor="text1"/>
                <w:lang w:val="en-GB"/>
              </w:rPr>
              <w:t xml:space="preserve">in </w:t>
            </w:r>
            <w:r w:rsidR="00740AF6" w:rsidRPr="001E363A">
              <w:rPr>
                <w:rFonts w:ascii="Aptos Narrow" w:eastAsiaTheme="minorEastAsia" w:hAnsi="Aptos Narrow"/>
                <w:color w:val="000000" w:themeColor="text1"/>
                <w:lang w:val="en-GB"/>
              </w:rPr>
              <w:t xml:space="preserve">delivering some of the session. </w:t>
            </w:r>
          </w:p>
          <w:p w14:paraId="2CB28576" w14:textId="77777777" w:rsidR="00740AF6" w:rsidRPr="001E363A" w:rsidRDefault="00740AF6" w:rsidP="00B02C40">
            <w:pPr>
              <w:pStyle w:val="ListParagraph"/>
              <w:spacing w:after="160" w:line="259" w:lineRule="auto"/>
              <w:ind w:left="0"/>
              <w:rPr>
                <w:rFonts w:ascii="Aptos Narrow" w:eastAsiaTheme="minorEastAsia" w:hAnsi="Aptos Narrow"/>
                <w:color w:val="000000" w:themeColor="text1"/>
                <w:lang w:val="en-GB"/>
              </w:rPr>
            </w:pPr>
          </w:p>
          <w:p w14:paraId="4698BABB" w14:textId="547229DB" w:rsidR="00B02C40" w:rsidRPr="001E363A" w:rsidRDefault="00740AF6" w:rsidP="00B02C40">
            <w:pPr>
              <w:pStyle w:val="ListParagraph"/>
              <w:spacing w:after="160" w:line="259" w:lineRule="auto"/>
              <w:ind w:left="0"/>
              <w:rPr>
                <w:rFonts w:ascii="Aptos Narrow" w:eastAsiaTheme="minorEastAsia" w:hAnsi="Aptos Narrow"/>
                <w:color w:val="000000" w:themeColor="text1"/>
                <w:lang w:val="en-GB"/>
              </w:rPr>
            </w:pPr>
            <w:r w:rsidRPr="001E363A">
              <w:rPr>
                <w:rFonts w:ascii="Aptos Narrow" w:eastAsiaTheme="minorEastAsia" w:hAnsi="Aptos Narrow"/>
                <w:color w:val="000000" w:themeColor="text1"/>
                <w:lang w:val="en-GB"/>
              </w:rPr>
              <w:t>On Saturday, February 17, 2024, the Health Creators Community Empowerment Training Session took place at the Guidance Hub. The primary objective of th</w:t>
            </w:r>
            <w:r w:rsidR="00B02C40" w:rsidRPr="001E363A">
              <w:rPr>
                <w:rFonts w:ascii="Aptos Narrow" w:eastAsiaTheme="minorEastAsia" w:hAnsi="Aptos Narrow"/>
                <w:color w:val="000000" w:themeColor="text1"/>
                <w:lang w:val="en-GB"/>
              </w:rPr>
              <w:t xml:space="preserve">e </w:t>
            </w:r>
            <w:r w:rsidRPr="001E363A">
              <w:rPr>
                <w:rFonts w:ascii="Aptos Narrow" w:eastAsiaTheme="minorEastAsia" w:hAnsi="Aptos Narrow"/>
                <w:color w:val="000000" w:themeColor="text1"/>
                <w:lang w:val="en-GB"/>
              </w:rPr>
              <w:t>training session was to provide participants with a comprehensive understanding of mental health, emphasising its impact, delving into its underlying causes, and equipping attendees with the knowledge and skills necessary for self-care and supporting others.</w:t>
            </w:r>
          </w:p>
          <w:p w14:paraId="218B7F3B" w14:textId="5B35D845" w:rsidR="00B02C40" w:rsidRPr="001E363A" w:rsidRDefault="00B02C40" w:rsidP="00B02C40">
            <w:pPr>
              <w:rPr>
                <w:rFonts w:ascii="Aptos Narrow" w:eastAsiaTheme="minorEastAsia" w:hAnsi="Aptos Narrow"/>
                <w:color w:val="000000" w:themeColor="text1"/>
              </w:rPr>
            </w:pPr>
            <w:r w:rsidRPr="001E363A">
              <w:rPr>
                <w:rFonts w:ascii="Aptos Narrow" w:eastAsiaTheme="minorEastAsia" w:hAnsi="Aptos Narrow"/>
                <w:color w:val="000000" w:themeColor="text1"/>
              </w:rPr>
              <w:t>The programme consisted of the following four strands and each section was delivered by two health creators. A total of 8 health creators were involved in this case study.</w:t>
            </w:r>
          </w:p>
          <w:p w14:paraId="7F9CC715" w14:textId="77777777" w:rsidR="00B02C40" w:rsidRPr="001E363A" w:rsidRDefault="00B02C40" w:rsidP="00B02C40">
            <w:pPr>
              <w:rPr>
                <w:rFonts w:ascii="Aptos Narrow" w:hAnsi="Aptos Narrow"/>
                <w:color w:val="000000" w:themeColor="text1"/>
              </w:rPr>
            </w:pPr>
          </w:p>
          <w:p w14:paraId="3C8E69DD" w14:textId="77777777" w:rsidR="00B02C40" w:rsidRPr="001E363A" w:rsidRDefault="00B02C40" w:rsidP="00B02C40">
            <w:pPr>
              <w:numPr>
                <w:ilvl w:val="0"/>
                <w:numId w:val="10"/>
              </w:numPr>
              <w:tabs>
                <w:tab w:val="num" w:pos="720"/>
              </w:tabs>
              <w:rPr>
                <w:rFonts w:ascii="Aptos Narrow" w:eastAsiaTheme="minorEastAsia" w:hAnsi="Aptos Narrow"/>
                <w:color w:val="000000" w:themeColor="text1"/>
                <w:lang w:val="en-GB"/>
              </w:rPr>
            </w:pPr>
            <w:r w:rsidRPr="001E363A">
              <w:rPr>
                <w:rFonts w:ascii="Aptos Narrow" w:eastAsiaTheme="minorEastAsia" w:hAnsi="Aptos Narrow"/>
                <w:color w:val="000000" w:themeColor="text1"/>
                <w:lang w:val="en-GB"/>
              </w:rPr>
              <w:t xml:space="preserve">What is mental health and mental illness. BA and MA </w:t>
            </w:r>
          </w:p>
          <w:p w14:paraId="3E80193A" w14:textId="77777777" w:rsidR="00B02C40" w:rsidRPr="001E363A" w:rsidRDefault="00B02C40" w:rsidP="00B02C40">
            <w:pPr>
              <w:numPr>
                <w:ilvl w:val="0"/>
                <w:numId w:val="10"/>
              </w:numPr>
              <w:tabs>
                <w:tab w:val="num" w:pos="720"/>
              </w:tabs>
              <w:rPr>
                <w:rFonts w:ascii="Aptos Narrow" w:eastAsiaTheme="minorEastAsia" w:hAnsi="Aptos Narrow"/>
                <w:color w:val="000000" w:themeColor="text1"/>
                <w:lang w:val="en-GB"/>
              </w:rPr>
            </w:pPr>
            <w:r w:rsidRPr="001E363A">
              <w:rPr>
                <w:rFonts w:ascii="Aptos Narrow" w:eastAsiaTheme="minorEastAsia" w:hAnsi="Aptos Narrow"/>
                <w:color w:val="000000" w:themeColor="text1"/>
                <w:lang w:val="en-GB"/>
              </w:rPr>
              <w:t xml:space="preserve">Mental Health and Mental Illness. SS and RU </w:t>
            </w:r>
          </w:p>
          <w:p w14:paraId="5354AD05" w14:textId="77777777" w:rsidR="00B02C40" w:rsidRPr="001E363A" w:rsidRDefault="00B02C40" w:rsidP="00B02C40">
            <w:pPr>
              <w:numPr>
                <w:ilvl w:val="0"/>
                <w:numId w:val="10"/>
              </w:numPr>
              <w:tabs>
                <w:tab w:val="num" w:pos="720"/>
              </w:tabs>
              <w:rPr>
                <w:rFonts w:ascii="Aptos Narrow" w:eastAsiaTheme="minorEastAsia" w:hAnsi="Aptos Narrow"/>
                <w:color w:val="000000" w:themeColor="text1"/>
                <w:lang w:val="en-GB"/>
              </w:rPr>
            </w:pPr>
            <w:r w:rsidRPr="001E363A">
              <w:rPr>
                <w:rFonts w:ascii="Aptos Narrow" w:eastAsiaTheme="minorEastAsia" w:hAnsi="Aptos Narrow"/>
                <w:color w:val="000000" w:themeColor="text1"/>
                <w:lang w:val="en-GB"/>
              </w:rPr>
              <w:t>Impact of Stigma, Discrimination and Stress. AH and AK</w:t>
            </w:r>
          </w:p>
          <w:p w14:paraId="727E88AE" w14:textId="77777777" w:rsidR="00B02C40" w:rsidRPr="001E363A" w:rsidRDefault="00B02C40" w:rsidP="00B02C40">
            <w:pPr>
              <w:numPr>
                <w:ilvl w:val="0"/>
                <w:numId w:val="10"/>
              </w:numPr>
              <w:tabs>
                <w:tab w:val="num" w:pos="720"/>
              </w:tabs>
              <w:rPr>
                <w:rFonts w:ascii="Aptos Narrow" w:eastAsiaTheme="minorEastAsia" w:hAnsi="Aptos Narrow"/>
                <w:color w:val="000000" w:themeColor="text1"/>
                <w:lang w:val="en-GB"/>
              </w:rPr>
            </w:pPr>
            <w:r w:rsidRPr="001E363A">
              <w:rPr>
                <w:rFonts w:ascii="Aptos Narrow" w:eastAsiaTheme="minorEastAsia" w:hAnsi="Aptos Narrow"/>
                <w:color w:val="000000" w:themeColor="text1"/>
                <w:lang w:val="en-GB"/>
              </w:rPr>
              <w:t xml:space="preserve">How can we improve our mental health and support others. HK and IS </w:t>
            </w:r>
          </w:p>
          <w:p w14:paraId="7B4E82AE" w14:textId="77777777" w:rsidR="00B02C40" w:rsidRPr="001E363A" w:rsidRDefault="00B02C40" w:rsidP="00B02C40">
            <w:pPr>
              <w:rPr>
                <w:rFonts w:ascii="Aptos Narrow" w:eastAsiaTheme="minorEastAsia" w:hAnsi="Aptos Narrow"/>
                <w:color w:val="000000" w:themeColor="text1"/>
                <w:lang w:val="en-GB"/>
              </w:rPr>
            </w:pPr>
          </w:p>
          <w:p w14:paraId="0DF836A3" w14:textId="504849D6" w:rsidR="00B02C40" w:rsidRPr="001E363A" w:rsidRDefault="00B02C40" w:rsidP="00B02C40">
            <w:pPr>
              <w:rPr>
                <w:rFonts w:ascii="Aptos Narrow" w:eastAsiaTheme="minorEastAsia" w:hAnsi="Aptos Narrow"/>
                <w:color w:val="000000" w:themeColor="text1"/>
                <w:lang w:val="en-GB"/>
              </w:rPr>
            </w:pPr>
            <w:r w:rsidRPr="001E363A">
              <w:rPr>
                <w:rFonts w:ascii="Aptos Narrow" w:eastAsiaTheme="minorEastAsia" w:hAnsi="Aptos Narrow"/>
                <w:color w:val="000000" w:themeColor="text1"/>
                <w:lang w:val="en-GB"/>
              </w:rPr>
              <w:t>The trainer provided each participant with the health creation Framework Evaluation Wheel sheet. The participants were asked to complete the wheel sheet inserting “B” before they started the training session and then come back to the wheel sheet to complete the sheet by inserting “A” after they had done the training</w:t>
            </w:r>
            <w:r w:rsidR="00FC2A5B">
              <w:rPr>
                <w:rFonts w:ascii="Aptos Narrow" w:eastAsiaTheme="minorEastAsia" w:hAnsi="Aptos Narrow"/>
                <w:color w:val="000000" w:themeColor="text1"/>
                <w:lang w:val="en-GB"/>
              </w:rPr>
              <w:t>.</w:t>
            </w:r>
          </w:p>
          <w:p w14:paraId="1D4F007B" w14:textId="77777777" w:rsidR="00740AF6" w:rsidRPr="001E363A" w:rsidRDefault="00740AF6" w:rsidP="00B02C40">
            <w:pPr>
              <w:pStyle w:val="ListParagraph"/>
              <w:ind w:left="0"/>
              <w:rPr>
                <w:rFonts w:ascii="Aptos Narrow" w:eastAsiaTheme="minorEastAsia" w:hAnsi="Aptos Narrow"/>
                <w:color w:val="000000" w:themeColor="text1"/>
                <w:lang w:val="en-GB"/>
              </w:rPr>
            </w:pPr>
          </w:p>
          <w:p w14:paraId="7AD223F4" w14:textId="2F582877" w:rsidR="00740AF6" w:rsidRPr="001E363A" w:rsidRDefault="00740AF6" w:rsidP="00B02C40">
            <w:pPr>
              <w:pStyle w:val="ListParagraph"/>
              <w:ind w:left="0"/>
              <w:rPr>
                <w:rFonts w:ascii="Aptos Narrow" w:eastAsiaTheme="minorEastAsia" w:hAnsi="Aptos Narrow"/>
                <w:color w:val="000000" w:themeColor="text1"/>
                <w:lang w:val="en-GB"/>
              </w:rPr>
            </w:pPr>
            <w:r w:rsidRPr="001E363A">
              <w:rPr>
                <w:rFonts w:ascii="Aptos Narrow" w:eastAsiaTheme="minorEastAsia" w:hAnsi="Aptos Narrow"/>
                <w:color w:val="000000" w:themeColor="text1"/>
                <w:lang w:val="en-GB"/>
              </w:rPr>
              <w:t>The training session employed an interactive delivery approach, fostering active participation among</w:t>
            </w:r>
            <w:r w:rsidR="00B02C40" w:rsidRPr="001E363A">
              <w:rPr>
                <w:rFonts w:ascii="Aptos Narrow" w:eastAsiaTheme="minorEastAsia" w:hAnsi="Aptos Narrow"/>
                <w:color w:val="000000" w:themeColor="text1"/>
                <w:lang w:val="en-GB"/>
              </w:rPr>
              <w:t>st</w:t>
            </w:r>
            <w:r w:rsidRPr="001E363A">
              <w:rPr>
                <w:rFonts w:ascii="Aptos Narrow" w:eastAsiaTheme="minorEastAsia" w:hAnsi="Aptos Narrow"/>
                <w:color w:val="000000" w:themeColor="text1"/>
                <w:lang w:val="en-GB"/>
              </w:rPr>
              <w:t xml:space="preserve"> the attendees. Facilitated and supervised by experienced trainer, Maqsood Ahmad</w:t>
            </w:r>
            <w:r w:rsidR="00B02C40" w:rsidRPr="001E363A">
              <w:rPr>
                <w:rFonts w:ascii="Aptos Narrow" w:eastAsiaTheme="minorEastAsia" w:hAnsi="Aptos Narrow"/>
                <w:color w:val="000000" w:themeColor="text1"/>
                <w:lang w:val="en-GB"/>
              </w:rPr>
              <w:t>,</w:t>
            </w:r>
            <w:r w:rsidRPr="001E363A">
              <w:rPr>
                <w:rFonts w:ascii="Aptos Narrow" w:eastAsiaTheme="minorEastAsia" w:hAnsi="Aptos Narrow"/>
                <w:color w:val="000000" w:themeColor="text1"/>
                <w:lang w:val="en-GB"/>
              </w:rPr>
              <w:t xml:space="preserve"> the session aimed to empower participants with practical insights and strategies for managing mental health, both personally and in a supportive role towards others. </w:t>
            </w:r>
          </w:p>
          <w:p w14:paraId="4523F9C0" w14:textId="77777777" w:rsidR="00037D41" w:rsidRPr="001E363A" w:rsidRDefault="00037D41" w:rsidP="00600278">
            <w:pPr>
              <w:rPr>
                <w:rFonts w:ascii="Aptos Narrow" w:eastAsiaTheme="minorEastAsia" w:hAnsi="Aptos Narrow"/>
                <w:color w:val="000000" w:themeColor="text1"/>
              </w:rPr>
            </w:pPr>
          </w:p>
          <w:p w14:paraId="79F772AF" w14:textId="7A8A1A48" w:rsidR="001E363A" w:rsidRPr="001E363A" w:rsidRDefault="00FC2A5B" w:rsidP="00827D84">
            <w:pPr>
              <w:rPr>
                <w:rFonts w:ascii="Aptos Narrow" w:eastAsiaTheme="minorEastAsia" w:hAnsi="Aptos Narrow"/>
                <w:color w:val="000000" w:themeColor="text1"/>
              </w:rPr>
            </w:pPr>
            <w:r w:rsidRPr="00FC2A5B">
              <w:rPr>
                <w:rFonts w:ascii="Aptos Narrow" w:eastAsiaTheme="minorEastAsia" w:hAnsi="Aptos Narrow"/>
                <w:color w:val="000000" w:themeColor="text1"/>
              </w:rPr>
              <w:lastRenderedPageBreak/>
              <w:drawing>
                <wp:anchor distT="0" distB="0" distL="114300" distR="114300" simplePos="0" relativeHeight="251658240" behindDoc="0" locked="0" layoutInCell="1" allowOverlap="1" wp14:anchorId="1CDE5FC2" wp14:editId="58B0D832">
                  <wp:simplePos x="0" y="0"/>
                  <wp:positionH relativeFrom="column">
                    <wp:posOffset>-42545</wp:posOffset>
                  </wp:positionH>
                  <wp:positionV relativeFrom="paragraph">
                    <wp:posOffset>663575</wp:posOffset>
                  </wp:positionV>
                  <wp:extent cx="4864100" cy="2080583"/>
                  <wp:effectExtent l="0" t="0" r="0" b="0"/>
                  <wp:wrapTopAndBottom/>
                  <wp:docPr id="3818039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803900" name=""/>
                          <pic:cNvPicPr/>
                        </pic:nvPicPr>
                        <pic:blipFill>
                          <a:blip r:embed="rId6">
                            <a:extLst>
                              <a:ext uri="{28A0092B-C50C-407E-A947-70E740481C1C}">
                                <a14:useLocalDpi xmlns:a14="http://schemas.microsoft.com/office/drawing/2010/main" val="0"/>
                              </a:ext>
                            </a:extLst>
                          </a:blip>
                          <a:stretch>
                            <a:fillRect/>
                          </a:stretch>
                        </pic:blipFill>
                        <pic:spPr>
                          <a:xfrm>
                            <a:off x="0" y="0"/>
                            <a:ext cx="4864100" cy="2080583"/>
                          </a:xfrm>
                          <a:prstGeom prst="rect">
                            <a:avLst/>
                          </a:prstGeom>
                        </pic:spPr>
                      </pic:pic>
                    </a:graphicData>
                  </a:graphic>
                </wp:anchor>
              </w:drawing>
            </w:r>
            <w:r w:rsidR="00037D41" w:rsidRPr="001E363A">
              <w:rPr>
                <w:rFonts w:ascii="Aptos Narrow" w:eastAsiaTheme="minorEastAsia" w:hAnsi="Aptos Narrow"/>
                <w:color w:val="000000" w:themeColor="text1"/>
              </w:rPr>
              <w:t>The main benefit</w:t>
            </w:r>
            <w:r w:rsidR="00B02C40" w:rsidRPr="001E363A">
              <w:rPr>
                <w:rFonts w:ascii="Aptos Narrow" w:eastAsiaTheme="minorEastAsia" w:hAnsi="Aptos Narrow"/>
                <w:color w:val="000000" w:themeColor="text1"/>
              </w:rPr>
              <w:t>s</w:t>
            </w:r>
            <w:r w:rsidR="00037D41" w:rsidRPr="001E363A">
              <w:rPr>
                <w:rFonts w:ascii="Aptos Narrow" w:eastAsiaTheme="minorEastAsia" w:hAnsi="Aptos Narrow"/>
                <w:color w:val="000000" w:themeColor="text1"/>
              </w:rPr>
              <w:t xml:space="preserve"> included: </w:t>
            </w:r>
            <w:proofErr w:type="gramStart"/>
            <w:r w:rsidR="00037D41" w:rsidRPr="001E363A">
              <w:rPr>
                <w:rFonts w:ascii="Aptos Narrow" w:eastAsiaTheme="minorEastAsia" w:hAnsi="Aptos Narrow"/>
                <w:color w:val="000000" w:themeColor="text1"/>
              </w:rPr>
              <w:t>increased in</w:t>
            </w:r>
            <w:proofErr w:type="gramEnd"/>
            <w:r w:rsidR="00037D41" w:rsidRPr="001E363A">
              <w:rPr>
                <w:rFonts w:ascii="Aptos Narrow" w:eastAsiaTheme="minorEastAsia" w:hAnsi="Aptos Narrow"/>
                <w:color w:val="000000" w:themeColor="text1"/>
              </w:rPr>
              <w:t xml:space="preserve"> confidence in public speaking, increased knowledge of individuals on the subject matter of mental health, team working skills by working as a group and in pairs to deliver the training</w:t>
            </w:r>
            <w:r>
              <w:rPr>
                <w:rFonts w:ascii="Aptos Narrow" w:eastAsiaTheme="minorEastAsia" w:hAnsi="Aptos Narrow"/>
                <w:color w:val="000000" w:themeColor="text1"/>
              </w:rPr>
              <w:t>.</w:t>
            </w:r>
          </w:p>
          <w:p w14:paraId="332DAA7B" w14:textId="192E8169" w:rsidR="00037D41" w:rsidRPr="001E363A" w:rsidRDefault="00037D41" w:rsidP="00600278">
            <w:pPr>
              <w:rPr>
                <w:rFonts w:ascii="Aptos Narrow" w:eastAsiaTheme="minorEastAsia" w:hAnsi="Aptos Narrow"/>
                <w:color w:val="000000" w:themeColor="text1"/>
              </w:rPr>
            </w:pPr>
          </w:p>
        </w:tc>
      </w:tr>
      <w:tr w:rsidR="7628B980" w:rsidRPr="00F36FFF" w14:paraId="4CB6DF8B" w14:textId="77777777" w:rsidTr="00740AF6">
        <w:trPr>
          <w:trHeight w:val="1560"/>
        </w:trPr>
        <w:tc>
          <w:tcPr>
            <w:tcW w:w="1560" w:type="dxa"/>
            <w:shd w:val="clear" w:color="auto" w:fill="FFFFFF" w:themeFill="background1"/>
          </w:tcPr>
          <w:p w14:paraId="50D961A3" w14:textId="7F739BD5" w:rsidR="7628B980" w:rsidRPr="001E363A" w:rsidRDefault="2CB123D4" w:rsidP="2F446853">
            <w:pPr>
              <w:rPr>
                <w:rFonts w:ascii="Aptos Narrow" w:eastAsiaTheme="minorEastAsia" w:hAnsi="Aptos Narrow"/>
                <w:b/>
                <w:bCs/>
                <w:color w:val="000000" w:themeColor="text1"/>
              </w:rPr>
            </w:pPr>
            <w:r w:rsidRPr="001E363A">
              <w:rPr>
                <w:rFonts w:ascii="Aptos Narrow" w:eastAsiaTheme="minorEastAsia" w:hAnsi="Aptos Narrow"/>
                <w:b/>
                <w:bCs/>
                <w:color w:val="000000" w:themeColor="text1"/>
              </w:rPr>
              <w:lastRenderedPageBreak/>
              <w:t xml:space="preserve">Outcomes – </w:t>
            </w:r>
          </w:p>
        </w:tc>
        <w:tc>
          <w:tcPr>
            <w:tcW w:w="7800" w:type="dxa"/>
            <w:shd w:val="clear" w:color="auto" w:fill="FFFFFF" w:themeFill="background1"/>
          </w:tcPr>
          <w:p w14:paraId="46CBEBBC" w14:textId="02DCBE65" w:rsidR="007F304D" w:rsidRPr="001E363A" w:rsidRDefault="007F304D" w:rsidP="007F304D">
            <w:pPr>
              <w:pStyle w:val="ListParagraph"/>
              <w:numPr>
                <w:ilvl w:val="0"/>
                <w:numId w:val="12"/>
              </w:numPr>
              <w:ind w:left="360"/>
              <w:rPr>
                <w:rFonts w:ascii="Aptos Narrow" w:eastAsiaTheme="minorEastAsia" w:hAnsi="Aptos Narrow"/>
                <w:color w:val="000000" w:themeColor="text1"/>
                <w:lang w:val="en-GB"/>
              </w:rPr>
            </w:pPr>
            <w:r w:rsidRPr="001E363A">
              <w:rPr>
                <w:rFonts w:ascii="Aptos Narrow" w:eastAsia="Calibri" w:hAnsi="Aptos Narrow"/>
                <w:color w:val="000000" w:themeColor="text1"/>
              </w:rPr>
              <w:t>I</w:t>
            </w:r>
            <w:r w:rsidR="00AD79FD" w:rsidRPr="001E363A">
              <w:rPr>
                <w:rFonts w:ascii="Aptos Narrow" w:eastAsiaTheme="minorEastAsia" w:hAnsi="Aptos Narrow"/>
                <w:color w:val="000000" w:themeColor="text1"/>
                <w:lang w:val="en-GB"/>
              </w:rPr>
              <w:t>ndividuals fe</w:t>
            </w:r>
            <w:r w:rsidRPr="001E363A">
              <w:rPr>
                <w:rFonts w:ascii="Aptos Narrow" w:eastAsiaTheme="minorEastAsia" w:hAnsi="Aptos Narrow"/>
                <w:color w:val="000000" w:themeColor="text1"/>
                <w:lang w:val="en-GB"/>
              </w:rPr>
              <w:t>lt</w:t>
            </w:r>
            <w:r w:rsidR="00AD79FD" w:rsidRPr="001E363A">
              <w:rPr>
                <w:rFonts w:ascii="Aptos Narrow" w:eastAsiaTheme="minorEastAsia" w:hAnsi="Aptos Narrow"/>
                <w:color w:val="000000" w:themeColor="text1"/>
                <w:lang w:val="en-GB"/>
              </w:rPr>
              <w:t xml:space="preserve"> empowered to contribute and share responsibilities.</w:t>
            </w:r>
          </w:p>
          <w:p w14:paraId="08A2B3F1" w14:textId="77777777" w:rsidR="007F304D" w:rsidRPr="001E363A" w:rsidRDefault="007F304D" w:rsidP="007F304D">
            <w:pPr>
              <w:rPr>
                <w:rFonts w:ascii="Aptos Narrow" w:eastAsiaTheme="minorEastAsia" w:hAnsi="Aptos Narrow"/>
                <w:color w:val="000000" w:themeColor="text1"/>
                <w:lang w:val="en-GB"/>
              </w:rPr>
            </w:pPr>
          </w:p>
          <w:p w14:paraId="3E3F071D" w14:textId="3388AEEF" w:rsidR="00AD79FD" w:rsidRPr="001E363A" w:rsidRDefault="00AD79FD" w:rsidP="007F304D">
            <w:pPr>
              <w:pStyle w:val="ListParagraph"/>
              <w:numPr>
                <w:ilvl w:val="0"/>
                <w:numId w:val="12"/>
              </w:numPr>
              <w:ind w:left="360"/>
              <w:rPr>
                <w:rFonts w:ascii="Aptos Narrow" w:eastAsiaTheme="minorEastAsia" w:hAnsi="Aptos Narrow"/>
                <w:color w:val="000000" w:themeColor="text1"/>
                <w:lang w:val="en-GB"/>
              </w:rPr>
            </w:pPr>
            <w:r w:rsidRPr="001E363A">
              <w:rPr>
                <w:rFonts w:ascii="Aptos Narrow" w:eastAsiaTheme="minorEastAsia" w:hAnsi="Aptos Narrow"/>
                <w:color w:val="000000" w:themeColor="text1"/>
                <w:lang w:val="en-GB"/>
              </w:rPr>
              <w:t>individuals fe</w:t>
            </w:r>
            <w:r w:rsidR="007F304D" w:rsidRPr="001E363A">
              <w:rPr>
                <w:rFonts w:ascii="Aptos Narrow" w:eastAsiaTheme="minorEastAsia" w:hAnsi="Aptos Narrow"/>
                <w:color w:val="000000" w:themeColor="text1"/>
                <w:lang w:val="en-GB"/>
              </w:rPr>
              <w:t xml:space="preserve">lt </w:t>
            </w:r>
            <w:r w:rsidRPr="001E363A">
              <w:rPr>
                <w:rFonts w:ascii="Aptos Narrow" w:eastAsiaTheme="minorEastAsia" w:hAnsi="Aptos Narrow"/>
                <w:color w:val="000000" w:themeColor="text1"/>
                <w:lang w:val="en-GB"/>
              </w:rPr>
              <w:t>more engaged and responsible for their own learning experiences</w:t>
            </w:r>
          </w:p>
          <w:p w14:paraId="1300B9C8" w14:textId="77777777" w:rsidR="00AD79FD" w:rsidRPr="001E363A" w:rsidRDefault="00AD79FD" w:rsidP="007F304D">
            <w:pPr>
              <w:rPr>
                <w:rFonts w:ascii="Aptos Narrow" w:eastAsiaTheme="minorEastAsia" w:hAnsi="Aptos Narrow"/>
                <w:color w:val="000000" w:themeColor="text1"/>
                <w:lang w:val="en-GB"/>
              </w:rPr>
            </w:pPr>
          </w:p>
          <w:p w14:paraId="4AA5427F" w14:textId="31680031" w:rsidR="00AD79FD" w:rsidRPr="009336FD" w:rsidRDefault="007F304D" w:rsidP="009336FD">
            <w:pPr>
              <w:pStyle w:val="ListParagraph"/>
              <w:numPr>
                <w:ilvl w:val="0"/>
                <w:numId w:val="12"/>
              </w:numPr>
              <w:ind w:left="360"/>
              <w:rPr>
                <w:rFonts w:ascii="Aptos Narrow" w:eastAsiaTheme="minorEastAsia" w:hAnsi="Aptos Narrow"/>
                <w:color w:val="000000" w:themeColor="text1"/>
                <w:lang w:val="en-GB"/>
              </w:rPr>
            </w:pPr>
            <w:r w:rsidRPr="001E363A">
              <w:rPr>
                <w:rFonts w:ascii="Aptos Narrow" w:eastAsiaTheme="minorEastAsia" w:hAnsi="Aptos Narrow"/>
                <w:color w:val="000000" w:themeColor="text1"/>
                <w:lang w:val="en-GB"/>
              </w:rPr>
              <w:t>Health Creators increased c</w:t>
            </w:r>
            <w:r w:rsidR="00AD79FD" w:rsidRPr="001E363A">
              <w:rPr>
                <w:rFonts w:ascii="Aptos Narrow" w:eastAsiaTheme="minorEastAsia" w:hAnsi="Aptos Narrow"/>
                <w:color w:val="000000" w:themeColor="text1"/>
                <w:lang w:val="en-GB"/>
              </w:rPr>
              <w:t xml:space="preserve">onfidence in </w:t>
            </w:r>
            <w:r w:rsidRPr="001E363A">
              <w:rPr>
                <w:rFonts w:ascii="Aptos Narrow" w:eastAsiaTheme="minorEastAsia" w:hAnsi="Aptos Narrow"/>
                <w:color w:val="000000" w:themeColor="text1"/>
                <w:lang w:val="en-GB"/>
              </w:rPr>
              <w:t>d</w:t>
            </w:r>
            <w:r w:rsidR="00AD79FD" w:rsidRPr="001E363A">
              <w:rPr>
                <w:rFonts w:ascii="Aptos Narrow" w:eastAsiaTheme="minorEastAsia" w:hAnsi="Aptos Narrow"/>
                <w:color w:val="000000" w:themeColor="text1"/>
                <w:lang w:val="en-GB"/>
              </w:rPr>
              <w:t xml:space="preserve">elivering </w:t>
            </w:r>
            <w:r w:rsidRPr="001E363A">
              <w:rPr>
                <w:rFonts w:ascii="Aptos Narrow" w:eastAsiaTheme="minorEastAsia" w:hAnsi="Aptos Narrow"/>
                <w:color w:val="000000" w:themeColor="text1"/>
                <w:lang w:val="en-GB"/>
              </w:rPr>
              <w:t>t</w:t>
            </w:r>
            <w:r w:rsidR="00AD79FD" w:rsidRPr="001E363A">
              <w:rPr>
                <w:rFonts w:ascii="Aptos Narrow" w:eastAsiaTheme="minorEastAsia" w:hAnsi="Aptos Narrow"/>
                <w:color w:val="000000" w:themeColor="text1"/>
                <w:lang w:val="en-GB"/>
              </w:rPr>
              <w:t>raining</w:t>
            </w:r>
          </w:p>
          <w:p w14:paraId="5D5C3A35" w14:textId="77777777" w:rsidR="00BA1057" w:rsidRPr="001E363A" w:rsidRDefault="00BA1057" w:rsidP="00AD79FD">
            <w:pPr>
              <w:rPr>
                <w:rFonts w:ascii="Aptos Narrow" w:eastAsiaTheme="minorEastAsia" w:hAnsi="Aptos Narrow"/>
                <w:color w:val="000000" w:themeColor="text1"/>
                <w:lang w:val="en-GB"/>
              </w:rPr>
            </w:pPr>
          </w:p>
          <w:p w14:paraId="31777957" w14:textId="12137AFB" w:rsidR="00BA1057" w:rsidRPr="001E363A" w:rsidRDefault="008753B3" w:rsidP="00AD79FD">
            <w:pPr>
              <w:rPr>
                <w:rFonts w:ascii="Aptos Narrow" w:eastAsiaTheme="minorEastAsia" w:hAnsi="Aptos Narrow"/>
                <w:color w:val="000000" w:themeColor="text1"/>
                <w:lang w:val="en-GB"/>
              </w:rPr>
            </w:pPr>
            <w:r w:rsidRPr="001E363A">
              <w:rPr>
                <w:rFonts w:ascii="Aptos Narrow" w:eastAsiaTheme="minorEastAsia" w:hAnsi="Aptos Narrow"/>
                <w:color w:val="000000" w:themeColor="text1"/>
                <w:lang w:val="en-GB"/>
              </w:rPr>
              <w:t>Health creators’ quotes included:</w:t>
            </w:r>
          </w:p>
          <w:p w14:paraId="0D22B9A3" w14:textId="77777777" w:rsidR="008753B3" w:rsidRPr="001E363A" w:rsidRDefault="008753B3" w:rsidP="00AD79FD">
            <w:pPr>
              <w:rPr>
                <w:rFonts w:ascii="Aptos Narrow" w:eastAsiaTheme="minorEastAsia" w:hAnsi="Aptos Narrow"/>
                <w:b/>
                <w:bCs/>
                <w:i/>
                <w:iCs/>
                <w:color w:val="FF00FF"/>
                <w:lang w:val="en-GB"/>
              </w:rPr>
            </w:pPr>
          </w:p>
          <w:p w14:paraId="76F9996A" w14:textId="53A1B85B" w:rsidR="008753B3" w:rsidRPr="001E363A" w:rsidRDefault="008753B3" w:rsidP="00AD79FD">
            <w:pPr>
              <w:rPr>
                <w:rFonts w:ascii="Aptos Narrow" w:eastAsiaTheme="minorEastAsia" w:hAnsi="Aptos Narrow"/>
                <w:b/>
                <w:bCs/>
                <w:i/>
                <w:iCs/>
                <w:color w:val="FF66FF"/>
                <w:lang w:val="en-GB"/>
              </w:rPr>
            </w:pPr>
            <w:r w:rsidRPr="001E363A">
              <w:rPr>
                <w:rFonts w:ascii="Aptos Narrow" w:eastAsiaTheme="minorEastAsia" w:hAnsi="Aptos Narrow"/>
                <w:b/>
                <w:bCs/>
                <w:i/>
                <w:iCs/>
                <w:color w:val="FF66FF"/>
                <w:lang w:val="en-GB"/>
              </w:rPr>
              <w:t xml:space="preserve">“it was good to work in </w:t>
            </w:r>
            <w:r w:rsidR="00EF0640" w:rsidRPr="001E363A">
              <w:rPr>
                <w:rFonts w:ascii="Aptos Narrow" w:eastAsiaTheme="minorEastAsia" w:hAnsi="Aptos Narrow"/>
                <w:b/>
                <w:bCs/>
                <w:i/>
                <w:iCs/>
                <w:color w:val="FF66FF"/>
                <w:lang w:val="en-GB"/>
              </w:rPr>
              <w:t>pairs -</w:t>
            </w:r>
            <w:r w:rsidRPr="001E363A">
              <w:rPr>
                <w:rFonts w:ascii="Aptos Narrow" w:eastAsiaTheme="minorEastAsia" w:hAnsi="Aptos Narrow"/>
                <w:b/>
                <w:bCs/>
                <w:i/>
                <w:iCs/>
                <w:color w:val="FF66FF"/>
                <w:lang w:val="en-GB"/>
              </w:rPr>
              <w:t xml:space="preserve"> give me the chance to get to know AS while we were preparing </w:t>
            </w:r>
            <w:r w:rsidR="00EF0640" w:rsidRPr="001E363A">
              <w:rPr>
                <w:rFonts w:ascii="Aptos Narrow" w:eastAsiaTheme="minorEastAsia" w:hAnsi="Aptos Narrow"/>
                <w:b/>
                <w:bCs/>
                <w:i/>
                <w:iCs/>
                <w:color w:val="FF66FF"/>
                <w:lang w:val="en-GB"/>
              </w:rPr>
              <w:t>for our section of the presentation.” AU</w:t>
            </w:r>
          </w:p>
          <w:p w14:paraId="3A18E0F1" w14:textId="77777777" w:rsidR="00EF0640" w:rsidRPr="001E363A" w:rsidRDefault="00EF0640" w:rsidP="00AD79FD">
            <w:pPr>
              <w:rPr>
                <w:rFonts w:ascii="Aptos Narrow" w:eastAsiaTheme="minorEastAsia" w:hAnsi="Aptos Narrow"/>
                <w:b/>
                <w:bCs/>
                <w:i/>
                <w:iCs/>
                <w:color w:val="FF66FF"/>
                <w:lang w:val="en-GB"/>
              </w:rPr>
            </w:pPr>
          </w:p>
          <w:p w14:paraId="5A3B3739" w14:textId="7A9340EC" w:rsidR="00EF0640" w:rsidRPr="001E363A" w:rsidRDefault="00EF0640" w:rsidP="00AD79FD">
            <w:pPr>
              <w:rPr>
                <w:rFonts w:ascii="Aptos Narrow" w:eastAsiaTheme="minorEastAsia" w:hAnsi="Aptos Narrow"/>
                <w:b/>
                <w:bCs/>
                <w:i/>
                <w:iCs/>
                <w:color w:val="FF66FF"/>
                <w:lang w:val="en-GB"/>
              </w:rPr>
            </w:pPr>
            <w:r w:rsidRPr="001E363A">
              <w:rPr>
                <w:rFonts w:ascii="Aptos Narrow" w:eastAsiaTheme="minorEastAsia" w:hAnsi="Aptos Narrow"/>
                <w:b/>
                <w:bCs/>
                <w:i/>
                <w:iCs/>
                <w:color w:val="FF66FF"/>
                <w:lang w:val="en-GB"/>
              </w:rPr>
              <w:t xml:space="preserve">“I gained a considerable amount of information on mental health </w:t>
            </w:r>
            <w:r w:rsidR="0096266D" w:rsidRPr="001E363A">
              <w:rPr>
                <w:rFonts w:ascii="Aptos Narrow" w:eastAsiaTheme="minorEastAsia" w:hAnsi="Aptos Narrow"/>
                <w:b/>
                <w:bCs/>
                <w:i/>
                <w:iCs/>
                <w:color w:val="FF66FF"/>
                <w:lang w:val="en-GB"/>
              </w:rPr>
              <w:t xml:space="preserve">through reading various articles </w:t>
            </w:r>
            <w:r w:rsidRPr="001E363A">
              <w:rPr>
                <w:rFonts w:ascii="Aptos Narrow" w:eastAsiaTheme="minorEastAsia" w:hAnsi="Aptos Narrow"/>
                <w:b/>
                <w:bCs/>
                <w:i/>
                <w:iCs/>
                <w:color w:val="FF66FF"/>
                <w:lang w:val="en-GB"/>
              </w:rPr>
              <w:t xml:space="preserve">prior to covering my section. Particularly the 5 Ways to health and wellbeing was very good approach </w:t>
            </w:r>
            <w:r w:rsidR="0096266D" w:rsidRPr="001E363A">
              <w:rPr>
                <w:rFonts w:ascii="Aptos Narrow" w:eastAsiaTheme="minorEastAsia" w:hAnsi="Aptos Narrow"/>
                <w:b/>
                <w:bCs/>
                <w:i/>
                <w:iCs/>
                <w:color w:val="FF66FF"/>
                <w:lang w:val="en-GB"/>
              </w:rPr>
              <w:t>for individuals to look after themselves</w:t>
            </w:r>
            <w:r w:rsidRPr="001E363A">
              <w:rPr>
                <w:rFonts w:ascii="Aptos Narrow" w:eastAsiaTheme="minorEastAsia" w:hAnsi="Aptos Narrow"/>
                <w:b/>
                <w:bCs/>
                <w:i/>
                <w:iCs/>
                <w:color w:val="FF66FF"/>
                <w:lang w:val="en-GB"/>
              </w:rPr>
              <w:t>”. HK</w:t>
            </w:r>
          </w:p>
          <w:p w14:paraId="59F599F8" w14:textId="77777777" w:rsidR="0096266D" w:rsidRPr="001E363A" w:rsidRDefault="0096266D" w:rsidP="00AD79FD">
            <w:pPr>
              <w:rPr>
                <w:rFonts w:ascii="Aptos Narrow" w:eastAsiaTheme="minorEastAsia" w:hAnsi="Aptos Narrow"/>
                <w:b/>
                <w:bCs/>
                <w:i/>
                <w:iCs/>
                <w:color w:val="FF66FF"/>
                <w:lang w:val="en-GB"/>
              </w:rPr>
            </w:pPr>
          </w:p>
          <w:p w14:paraId="06BCB64A" w14:textId="52D6EA4F" w:rsidR="0096266D" w:rsidRPr="001E363A" w:rsidRDefault="0096266D" w:rsidP="00AD79FD">
            <w:pPr>
              <w:rPr>
                <w:rFonts w:ascii="Aptos Narrow" w:eastAsiaTheme="minorEastAsia" w:hAnsi="Aptos Narrow"/>
                <w:b/>
                <w:bCs/>
                <w:i/>
                <w:iCs/>
                <w:color w:val="FF66FF"/>
                <w:lang w:val="en-GB"/>
              </w:rPr>
            </w:pPr>
            <w:r w:rsidRPr="001E363A">
              <w:rPr>
                <w:rFonts w:ascii="Aptos Narrow" w:eastAsiaTheme="minorEastAsia" w:hAnsi="Aptos Narrow"/>
                <w:b/>
                <w:bCs/>
                <w:i/>
                <w:iCs/>
                <w:color w:val="FF66FF"/>
                <w:lang w:val="en-GB"/>
              </w:rPr>
              <w:t xml:space="preserve">“I enjoyed working with </w:t>
            </w:r>
            <w:r w:rsidR="00104F2F" w:rsidRPr="001E363A">
              <w:rPr>
                <w:rFonts w:ascii="Aptos Narrow" w:eastAsiaTheme="minorEastAsia" w:hAnsi="Aptos Narrow"/>
                <w:b/>
                <w:bCs/>
                <w:i/>
                <w:iCs/>
                <w:color w:val="FF66FF"/>
                <w:lang w:val="en-GB"/>
              </w:rPr>
              <w:t>the group and with my allocated partner to delivery the section on the impact of stigma and discrimination. I found the peer group feedback on my presentation very helpful.” AH</w:t>
            </w:r>
          </w:p>
          <w:p w14:paraId="50E29D8A" w14:textId="6B84F1CF" w:rsidR="00AD79FD" w:rsidRPr="001E363A" w:rsidRDefault="00AD79FD" w:rsidP="2F446853">
            <w:pPr>
              <w:rPr>
                <w:rFonts w:ascii="Aptos Narrow" w:eastAsia="Calibri" w:hAnsi="Aptos Narrow"/>
                <w:color w:val="000000" w:themeColor="text1"/>
              </w:rPr>
            </w:pPr>
          </w:p>
        </w:tc>
      </w:tr>
    </w:tbl>
    <w:p w14:paraId="55E03B51" w14:textId="063BD009" w:rsidR="7628B980" w:rsidRPr="00F36FFF" w:rsidRDefault="7628B980" w:rsidP="001E363A">
      <w:pPr>
        <w:rPr>
          <w:rFonts w:asciiTheme="minorBidi" w:eastAsiaTheme="minorEastAsia" w:hAnsiTheme="minorBidi"/>
          <w:b/>
          <w:bCs/>
          <w:i/>
          <w:iCs/>
          <w:sz w:val="20"/>
          <w:szCs w:val="20"/>
        </w:rPr>
      </w:pPr>
    </w:p>
    <w:sectPr w:rsidR="7628B980" w:rsidRPr="00F36F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intelligence.xml><?xml version="1.0" encoding="utf-8"?>
<int:Intelligence xmlns:int="http://schemas.microsoft.com/office/intelligence/2019/intelligence">
  <int:IntelligenceSettings/>
  <int:Manifest>
    <int:WordHash hashCode="ij0xKRPoM2C/ez" id="gapQDf+k"/>
  </int:Manifest>
  <int:Observations>
    <int:Content id="gapQDf+k">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D3BE7"/>
    <w:multiLevelType w:val="hybridMultilevel"/>
    <w:tmpl w:val="AE44F12A"/>
    <w:lvl w:ilvl="0" w:tplc="8EACED06">
      <w:start w:val="1"/>
      <w:numFmt w:val="bullet"/>
      <w:lvlText w:val=""/>
      <w:lvlJc w:val="left"/>
      <w:pPr>
        <w:ind w:left="720" w:hanging="360"/>
      </w:pPr>
      <w:rPr>
        <w:rFonts w:ascii="Symbol" w:hAnsi="Symbol" w:hint="default"/>
      </w:rPr>
    </w:lvl>
    <w:lvl w:ilvl="1" w:tplc="91D2A126">
      <w:start w:val="1"/>
      <w:numFmt w:val="bullet"/>
      <w:lvlText w:val="o"/>
      <w:lvlJc w:val="left"/>
      <w:pPr>
        <w:ind w:left="1440" w:hanging="360"/>
      </w:pPr>
      <w:rPr>
        <w:rFonts w:ascii="Courier New" w:hAnsi="Courier New" w:hint="default"/>
      </w:rPr>
    </w:lvl>
    <w:lvl w:ilvl="2" w:tplc="9ECC7320">
      <w:start w:val="1"/>
      <w:numFmt w:val="bullet"/>
      <w:lvlText w:val=""/>
      <w:lvlJc w:val="left"/>
      <w:pPr>
        <w:ind w:left="2160" w:hanging="360"/>
      </w:pPr>
      <w:rPr>
        <w:rFonts w:ascii="Wingdings" w:hAnsi="Wingdings" w:hint="default"/>
      </w:rPr>
    </w:lvl>
    <w:lvl w:ilvl="3" w:tplc="1A3834B8">
      <w:start w:val="1"/>
      <w:numFmt w:val="bullet"/>
      <w:lvlText w:val=""/>
      <w:lvlJc w:val="left"/>
      <w:pPr>
        <w:ind w:left="2880" w:hanging="360"/>
      </w:pPr>
      <w:rPr>
        <w:rFonts w:ascii="Symbol" w:hAnsi="Symbol" w:hint="default"/>
      </w:rPr>
    </w:lvl>
    <w:lvl w:ilvl="4" w:tplc="BE2E7E58">
      <w:start w:val="1"/>
      <w:numFmt w:val="bullet"/>
      <w:lvlText w:val="o"/>
      <w:lvlJc w:val="left"/>
      <w:pPr>
        <w:ind w:left="3600" w:hanging="360"/>
      </w:pPr>
      <w:rPr>
        <w:rFonts w:ascii="Courier New" w:hAnsi="Courier New" w:hint="default"/>
      </w:rPr>
    </w:lvl>
    <w:lvl w:ilvl="5" w:tplc="7F8A7046">
      <w:start w:val="1"/>
      <w:numFmt w:val="bullet"/>
      <w:lvlText w:val=""/>
      <w:lvlJc w:val="left"/>
      <w:pPr>
        <w:ind w:left="4320" w:hanging="360"/>
      </w:pPr>
      <w:rPr>
        <w:rFonts w:ascii="Wingdings" w:hAnsi="Wingdings" w:hint="default"/>
      </w:rPr>
    </w:lvl>
    <w:lvl w:ilvl="6" w:tplc="90DEF7B2">
      <w:start w:val="1"/>
      <w:numFmt w:val="bullet"/>
      <w:lvlText w:val=""/>
      <w:lvlJc w:val="left"/>
      <w:pPr>
        <w:ind w:left="5040" w:hanging="360"/>
      </w:pPr>
      <w:rPr>
        <w:rFonts w:ascii="Symbol" w:hAnsi="Symbol" w:hint="default"/>
      </w:rPr>
    </w:lvl>
    <w:lvl w:ilvl="7" w:tplc="FFA4E084">
      <w:start w:val="1"/>
      <w:numFmt w:val="bullet"/>
      <w:lvlText w:val="o"/>
      <w:lvlJc w:val="left"/>
      <w:pPr>
        <w:ind w:left="5760" w:hanging="360"/>
      </w:pPr>
      <w:rPr>
        <w:rFonts w:ascii="Courier New" w:hAnsi="Courier New" w:hint="default"/>
      </w:rPr>
    </w:lvl>
    <w:lvl w:ilvl="8" w:tplc="B36A619C">
      <w:start w:val="1"/>
      <w:numFmt w:val="bullet"/>
      <w:lvlText w:val=""/>
      <w:lvlJc w:val="left"/>
      <w:pPr>
        <w:ind w:left="6480" w:hanging="360"/>
      </w:pPr>
      <w:rPr>
        <w:rFonts w:ascii="Wingdings" w:hAnsi="Wingdings" w:hint="default"/>
      </w:rPr>
    </w:lvl>
  </w:abstractNum>
  <w:abstractNum w:abstractNumId="1" w15:restartNumberingAfterBreak="0">
    <w:nsid w:val="10554AC3"/>
    <w:multiLevelType w:val="hybridMultilevel"/>
    <w:tmpl w:val="DF6E3668"/>
    <w:lvl w:ilvl="0" w:tplc="807A306A">
      <w:start w:val="1"/>
      <w:numFmt w:val="bullet"/>
      <w:lvlText w:val=""/>
      <w:lvlJc w:val="left"/>
      <w:pPr>
        <w:ind w:left="720" w:hanging="360"/>
      </w:pPr>
      <w:rPr>
        <w:rFonts w:ascii="Symbol" w:hAnsi="Symbol" w:hint="default"/>
      </w:rPr>
    </w:lvl>
    <w:lvl w:ilvl="1" w:tplc="CE66A3B2">
      <w:start w:val="1"/>
      <w:numFmt w:val="bullet"/>
      <w:lvlText w:val="o"/>
      <w:lvlJc w:val="left"/>
      <w:pPr>
        <w:ind w:left="1440" w:hanging="360"/>
      </w:pPr>
      <w:rPr>
        <w:rFonts w:ascii="Courier New" w:hAnsi="Courier New" w:hint="default"/>
      </w:rPr>
    </w:lvl>
    <w:lvl w:ilvl="2" w:tplc="7BF29072">
      <w:start w:val="1"/>
      <w:numFmt w:val="bullet"/>
      <w:lvlText w:val=""/>
      <w:lvlJc w:val="left"/>
      <w:pPr>
        <w:ind w:left="2160" w:hanging="360"/>
      </w:pPr>
      <w:rPr>
        <w:rFonts w:ascii="Wingdings" w:hAnsi="Wingdings" w:hint="default"/>
      </w:rPr>
    </w:lvl>
    <w:lvl w:ilvl="3" w:tplc="F7CCE006">
      <w:start w:val="1"/>
      <w:numFmt w:val="bullet"/>
      <w:lvlText w:val=""/>
      <w:lvlJc w:val="left"/>
      <w:pPr>
        <w:ind w:left="2880" w:hanging="360"/>
      </w:pPr>
      <w:rPr>
        <w:rFonts w:ascii="Symbol" w:hAnsi="Symbol" w:hint="default"/>
      </w:rPr>
    </w:lvl>
    <w:lvl w:ilvl="4" w:tplc="E168F366">
      <w:start w:val="1"/>
      <w:numFmt w:val="bullet"/>
      <w:lvlText w:val="o"/>
      <w:lvlJc w:val="left"/>
      <w:pPr>
        <w:ind w:left="3600" w:hanging="360"/>
      </w:pPr>
      <w:rPr>
        <w:rFonts w:ascii="Courier New" w:hAnsi="Courier New" w:hint="default"/>
      </w:rPr>
    </w:lvl>
    <w:lvl w:ilvl="5" w:tplc="5A7EF488">
      <w:start w:val="1"/>
      <w:numFmt w:val="bullet"/>
      <w:lvlText w:val=""/>
      <w:lvlJc w:val="left"/>
      <w:pPr>
        <w:ind w:left="4320" w:hanging="360"/>
      </w:pPr>
      <w:rPr>
        <w:rFonts w:ascii="Wingdings" w:hAnsi="Wingdings" w:hint="default"/>
      </w:rPr>
    </w:lvl>
    <w:lvl w:ilvl="6" w:tplc="96107178">
      <w:start w:val="1"/>
      <w:numFmt w:val="bullet"/>
      <w:lvlText w:val=""/>
      <w:lvlJc w:val="left"/>
      <w:pPr>
        <w:ind w:left="5040" w:hanging="360"/>
      </w:pPr>
      <w:rPr>
        <w:rFonts w:ascii="Symbol" w:hAnsi="Symbol" w:hint="default"/>
      </w:rPr>
    </w:lvl>
    <w:lvl w:ilvl="7" w:tplc="78C6CCA2">
      <w:start w:val="1"/>
      <w:numFmt w:val="bullet"/>
      <w:lvlText w:val="o"/>
      <w:lvlJc w:val="left"/>
      <w:pPr>
        <w:ind w:left="5760" w:hanging="360"/>
      </w:pPr>
      <w:rPr>
        <w:rFonts w:ascii="Courier New" w:hAnsi="Courier New" w:hint="default"/>
      </w:rPr>
    </w:lvl>
    <w:lvl w:ilvl="8" w:tplc="FF04C858">
      <w:start w:val="1"/>
      <w:numFmt w:val="bullet"/>
      <w:lvlText w:val=""/>
      <w:lvlJc w:val="left"/>
      <w:pPr>
        <w:ind w:left="6480" w:hanging="360"/>
      </w:pPr>
      <w:rPr>
        <w:rFonts w:ascii="Wingdings" w:hAnsi="Wingdings" w:hint="default"/>
      </w:rPr>
    </w:lvl>
  </w:abstractNum>
  <w:abstractNum w:abstractNumId="2" w15:restartNumberingAfterBreak="0">
    <w:nsid w:val="185F2780"/>
    <w:multiLevelType w:val="hybridMultilevel"/>
    <w:tmpl w:val="37FC0CBE"/>
    <w:lvl w:ilvl="0" w:tplc="1A2C610E">
      <w:start w:val="1"/>
      <w:numFmt w:val="decimal"/>
      <w:lvlText w:val="%1."/>
      <w:lvlJc w:val="left"/>
      <w:pPr>
        <w:ind w:left="720" w:hanging="360"/>
      </w:pPr>
    </w:lvl>
    <w:lvl w:ilvl="1" w:tplc="CDB659FE">
      <w:start w:val="1"/>
      <w:numFmt w:val="lowerLetter"/>
      <w:lvlText w:val="%2."/>
      <w:lvlJc w:val="left"/>
      <w:pPr>
        <w:ind w:left="1440" w:hanging="360"/>
      </w:pPr>
    </w:lvl>
    <w:lvl w:ilvl="2" w:tplc="BBD67B6C">
      <w:start w:val="1"/>
      <w:numFmt w:val="lowerRoman"/>
      <w:lvlText w:val="%3."/>
      <w:lvlJc w:val="right"/>
      <w:pPr>
        <w:ind w:left="2160" w:hanging="180"/>
      </w:pPr>
    </w:lvl>
    <w:lvl w:ilvl="3" w:tplc="78CCA866">
      <w:start w:val="1"/>
      <w:numFmt w:val="decimal"/>
      <w:lvlText w:val="%4."/>
      <w:lvlJc w:val="left"/>
      <w:pPr>
        <w:ind w:left="2880" w:hanging="360"/>
      </w:pPr>
    </w:lvl>
    <w:lvl w:ilvl="4" w:tplc="CD5CC24E">
      <w:start w:val="1"/>
      <w:numFmt w:val="lowerLetter"/>
      <w:lvlText w:val="%5."/>
      <w:lvlJc w:val="left"/>
      <w:pPr>
        <w:ind w:left="3600" w:hanging="360"/>
      </w:pPr>
    </w:lvl>
    <w:lvl w:ilvl="5" w:tplc="CC883A40">
      <w:start w:val="1"/>
      <w:numFmt w:val="lowerRoman"/>
      <w:lvlText w:val="%6."/>
      <w:lvlJc w:val="right"/>
      <w:pPr>
        <w:ind w:left="4320" w:hanging="180"/>
      </w:pPr>
    </w:lvl>
    <w:lvl w:ilvl="6" w:tplc="15DC0A20">
      <w:start w:val="1"/>
      <w:numFmt w:val="decimal"/>
      <w:lvlText w:val="%7."/>
      <w:lvlJc w:val="left"/>
      <w:pPr>
        <w:ind w:left="5040" w:hanging="360"/>
      </w:pPr>
    </w:lvl>
    <w:lvl w:ilvl="7" w:tplc="DE54E6D4">
      <w:start w:val="1"/>
      <w:numFmt w:val="lowerLetter"/>
      <w:lvlText w:val="%8."/>
      <w:lvlJc w:val="left"/>
      <w:pPr>
        <w:ind w:left="5760" w:hanging="360"/>
      </w:pPr>
    </w:lvl>
    <w:lvl w:ilvl="8" w:tplc="13CCD0D6">
      <w:start w:val="1"/>
      <w:numFmt w:val="lowerRoman"/>
      <w:lvlText w:val="%9."/>
      <w:lvlJc w:val="right"/>
      <w:pPr>
        <w:ind w:left="6480" w:hanging="180"/>
      </w:pPr>
    </w:lvl>
  </w:abstractNum>
  <w:abstractNum w:abstractNumId="3" w15:restartNumberingAfterBreak="0">
    <w:nsid w:val="2983435A"/>
    <w:multiLevelType w:val="hybridMultilevel"/>
    <w:tmpl w:val="50C62632"/>
    <w:lvl w:ilvl="0" w:tplc="978C7862">
      <w:start w:val="1"/>
      <w:numFmt w:val="bullet"/>
      <w:lvlText w:val=""/>
      <w:lvlJc w:val="left"/>
      <w:pPr>
        <w:ind w:left="720" w:hanging="360"/>
      </w:pPr>
      <w:rPr>
        <w:rFonts w:ascii="Symbol" w:hAnsi="Symbol" w:hint="default"/>
      </w:rPr>
    </w:lvl>
    <w:lvl w:ilvl="1" w:tplc="C5A01810">
      <w:start w:val="1"/>
      <w:numFmt w:val="bullet"/>
      <w:lvlText w:val="o"/>
      <w:lvlJc w:val="left"/>
      <w:pPr>
        <w:ind w:left="1440" w:hanging="360"/>
      </w:pPr>
      <w:rPr>
        <w:rFonts w:ascii="Courier New" w:hAnsi="Courier New" w:hint="default"/>
      </w:rPr>
    </w:lvl>
    <w:lvl w:ilvl="2" w:tplc="68BEC07C">
      <w:start w:val="1"/>
      <w:numFmt w:val="bullet"/>
      <w:lvlText w:val=""/>
      <w:lvlJc w:val="left"/>
      <w:pPr>
        <w:ind w:left="2160" w:hanging="360"/>
      </w:pPr>
      <w:rPr>
        <w:rFonts w:ascii="Wingdings" w:hAnsi="Wingdings" w:hint="default"/>
      </w:rPr>
    </w:lvl>
    <w:lvl w:ilvl="3" w:tplc="F17CB554">
      <w:start w:val="1"/>
      <w:numFmt w:val="bullet"/>
      <w:lvlText w:val=""/>
      <w:lvlJc w:val="left"/>
      <w:pPr>
        <w:ind w:left="2880" w:hanging="360"/>
      </w:pPr>
      <w:rPr>
        <w:rFonts w:ascii="Symbol" w:hAnsi="Symbol" w:hint="default"/>
      </w:rPr>
    </w:lvl>
    <w:lvl w:ilvl="4" w:tplc="F392B452">
      <w:start w:val="1"/>
      <w:numFmt w:val="bullet"/>
      <w:lvlText w:val="o"/>
      <w:lvlJc w:val="left"/>
      <w:pPr>
        <w:ind w:left="3600" w:hanging="360"/>
      </w:pPr>
      <w:rPr>
        <w:rFonts w:ascii="Courier New" w:hAnsi="Courier New" w:hint="default"/>
      </w:rPr>
    </w:lvl>
    <w:lvl w:ilvl="5" w:tplc="652CD568">
      <w:start w:val="1"/>
      <w:numFmt w:val="bullet"/>
      <w:lvlText w:val=""/>
      <w:lvlJc w:val="left"/>
      <w:pPr>
        <w:ind w:left="4320" w:hanging="360"/>
      </w:pPr>
      <w:rPr>
        <w:rFonts w:ascii="Wingdings" w:hAnsi="Wingdings" w:hint="default"/>
      </w:rPr>
    </w:lvl>
    <w:lvl w:ilvl="6" w:tplc="71F67994">
      <w:start w:val="1"/>
      <w:numFmt w:val="bullet"/>
      <w:lvlText w:val=""/>
      <w:lvlJc w:val="left"/>
      <w:pPr>
        <w:ind w:left="5040" w:hanging="360"/>
      </w:pPr>
      <w:rPr>
        <w:rFonts w:ascii="Symbol" w:hAnsi="Symbol" w:hint="default"/>
      </w:rPr>
    </w:lvl>
    <w:lvl w:ilvl="7" w:tplc="ADD68A3C">
      <w:start w:val="1"/>
      <w:numFmt w:val="bullet"/>
      <w:lvlText w:val="o"/>
      <w:lvlJc w:val="left"/>
      <w:pPr>
        <w:ind w:left="5760" w:hanging="360"/>
      </w:pPr>
      <w:rPr>
        <w:rFonts w:ascii="Courier New" w:hAnsi="Courier New" w:hint="default"/>
      </w:rPr>
    </w:lvl>
    <w:lvl w:ilvl="8" w:tplc="94920D18">
      <w:start w:val="1"/>
      <w:numFmt w:val="bullet"/>
      <w:lvlText w:val=""/>
      <w:lvlJc w:val="left"/>
      <w:pPr>
        <w:ind w:left="6480" w:hanging="360"/>
      </w:pPr>
      <w:rPr>
        <w:rFonts w:ascii="Wingdings" w:hAnsi="Wingdings" w:hint="default"/>
      </w:rPr>
    </w:lvl>
  </w:abstractNum>
  <w:abstractNum w:abstractNumId="4" w15:restartNumberingAfterBreak="0">
    <w:nsid w:val="3B4748B9"/>
    <w:multiLevelType w:val="multilevel"/>
    <w:tmpl w:val="3FC846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42476444"/>
    <w:multiLevelType w:val="hybridMultilevel"/>
    <w:tmpl w:val="8ACE70DC"/>
    <w:lvl w:ilvl="0" w:tplc="1AC8C490">
      <w:start w:val="1"/>
      <w:numFmt w:val="decimal"/>
      <w:lvlText w:val="%1."/>
      <w:lvlJc w:val="left"/>
      <w:pPr>
        <w:tabs>
          <w:tab w:val="num" w:pos="720"/>
        </w:tabs>
        <w:ind w:left="720" w:hanging="360"/>
      </w:pPr>
    </w:lvl>
    <w:lvl w:ilvl="1" w:tplc="54164EE6" w:tentative="1">
      <w:start w:val="1"/>
      <w:numFmt w:val="decimal"/>
      <w:lvlText w:val="%2."/>
      <w:lvlJc w:val="left"/>
      <w:pPr>
        <w:tabs>
          <w:tab w:val="num" w:pos="1440"/>
        </w:tabs>
        <w:ind w:left="1440" w:hanging="360"/>
      </w:pPr>
    </w:lvl>
    <w:lvl w:ilvl="2" w:tplc="43BE48EE" w:tentative="1">
      <w:start w:val="1"/>
      <w:numFmt w:val="decimal"/>
      <w:lvlText w:val="%3."/>
      <w:lvlJc w:val="left"/>
      <w:pPr>
        <w:tabs>
          <w:tab w:val="num" w:pos="2160"/>
        </w:tabs>
        <w:ind w:left="2160" w:hanging="360"/>
      </w:pPr>
    </w:lvl>
    <w:lvl w:ilvl="3" w:tplc="3A146EB8" w:tentative="1">
      <w:start w:val="1"/>
      <w:numFmt w:val="decimal"/>
      <w:lvlText w:val="%4."/>
      <w:lvlJc w:val="left"/>
      <w:pPr>
        <w:tabs>
          <w:tab w:val="num" w:pos="2880"/>
        </w:tabs>
        <w:ind w:left="2880" w:hanging="360"/>
      </w:pPr>
    </w:lvl>
    <w:lvl w:ilvl="4" w:tplc="0B38D778" w:tentative="1">
      <w:start w:val="1"/>
      <w:numFmt w:val="decimal"/>
      <w:lvlText w:val="%5."/>
      <w:lvlJc w:val="left"/>
      <w:pPr>
        <w:tabs>
          <w:tab w:val="num" w:pos="3600"/>
        </w:tabs>
        <w:ind w:left="3600" w:hanging="360"/>
      </w:pPr>
    </w:lvl>
    <w:lvl w:ilvl="5" w:tplc="CF20A7F0" w:tentative="1">
      <w:start w:val="1"/>
      <w:numFmt w:val="decimal"/>
      <w:lvlText w:val="%6."/>
      <w:lvlJc w:val="left"/>
      <w:pPr>
        <w:tabs>
          <w:tab w:val="num" w:pos="4320"/>
        </w:tabs>
        <w:ind w:left="4320" w:hanging="360"/>
      </w:pPr>
    </w:lvl>
    <w:lvl w:ilvl="6" w:tplc="573E424A" w:tentative="1">
      <w:start w:val="1"/>
      <w:numFmt w:val="decimal"/>
      <w:lvlText w:val="%7."/>
      <w:lvlJc w:val="left"/>
      <w:pPr>
        <w:tabs>
          <w:tab w:val="num" w:pos="5040"/>
        </w:tabs>
        <w:ind w:left="5040" w:hanging="360"/>
      </w:pPr>
    </w:lvl>
    <w:lvl w:ilvl="7" w:tplc="8F6A47A6" w:tentative="1">
      <w:start w:val="1"/>
      <w:numFmt w:val="decimal"/>
      <w:lvlText w:val="%8."/>
      <w:lvlJc w:val="left"/>
      <w:pPr>
        <w:tabs>
          <w:tab w:val="num" w:pos="5760"/>
        </w:tabs>
        <w:ind w:left="5760" w:hanging="360"/>
      </w:pPr>
    </w:lvl>
    <w:lvl w:ilvl="8" w:tplc="291C5E98" w:tentative="1">
      <w:start w:val="1"/>
      <w:numFmt w:val="decimal"/>
      <w:lvlText w:val="%9."/>
      <w:lvlJc w:val="left"/>
      <w:pPr>
        <w:tabs>
          <w:tab w:val="num" w:pos="6480"/>
        </w:tabs>
        <w:ind w:left="6480" w:hanging="360"/>
      </w:pPr>
    </w:lvl>
  </w:abstractNum>
  <w:abstractNum w:abstractNumId="6" w15:restartNumberingAfterBreak="0">
    <w:nsid w:val="46AE47E5"/>
    <w:multiLevelType w:val="hybridMultilevel"/>
    <w:tmpl w:val="6C906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4859B5"/>
    <w:multiLevelType w:val="hybridMultilevel"/>
    <w:tmpl w:val="EC6EF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4A7401F"/>
    <w:multiLevelType w:val="hybridMultilevel"/>
    <w:tmpl w:val="2A405FD4"/>
    <w:lvl w:ilvl="0" w:tplc="DA208F0A">
      <w:start w:val="1"/>
      <w:numFmt w:val="bullet"/>
      <w:lvlText w:val=""/>
      <w:lvlJc w:val="left"/>
      <w:pPr>
        <w:ind w:left="720" w:hanging="360"/>
      </w:pPr>
      <w:rPr>
        <w:rFonts w:ascii="Symbol" w:hAnsi="Symbol" w:hint="default"/>
      </w:rPr>
    </w:lvl>
    <w:lvl w:ilvl="1" w:tplc="E32CCA90">
      <w:start w:val="1"/>
      <w:numFmt w:val="bullet"/>
      <w:lvlText w:val="o"/>
      <w:lvlJc w:val="left"/>
      <w:pPr>
        <w:ind w:left="1440" w:hanging="360"/>
      </w:pPr>
      <w:rPr>
        <w:rFonts w:ascii="Courier New" w:hAnsi="Courier New" w:hint="default"/>
      </w:rPr>
    </w:lvl>
    <w:lvl w:ilvl="2" w:tplc="85CE93C6">
      <w:start w:val="1"/>
      <w:numFmt w:val="bullet"/>
      <w:lvlText w:val=""/>
      <w:lvlJc w:val="left"/>
      <w:pPr>
        <w:ind w:left="2160" w:hanging="360"/>
      </w:pPr>
      <w:rPr>
        <w:rFonts w:ascii="Wingdings" w:hAnsi="Wingdings" w:hint="default"/>
      </w:rPr>
    </w:lvl>
    <w:lvl w:ilvl="3" w:tplc="A8682E3C">
      <w:start w:val="1"/>
      <w:numFmt w:val="bullet"/>
      <w:lvlText w:val=""/>
      <w:lvlJc w:val="left"/>
      <w:pPr>
        <w:ind w:left="2880" w:hanging="360"/>
      </w:pPr>
      <w:rPr>
        <w:rFonts w:ascii="Symbol" w:hAnsi="Symbol" w:hint="default"/>
      </w:rPr>
    </w:lvl>
    <w:lvl w:ilvl="4" w:tplc="2D5EE53E">
      <w:start w:val="1"/>
      <w:numFmt w:val="bullet"/>
      <w:lvlText w:val="o"/>
      <w:lvlJc w:val="left"/>
      <w:pPr>
        <w:ind w:left="3600" w:hanging="360"/>
      </w:pPr>
      <w:rPr>
        <w:rFonts w:ascii="Courier New" w:hAnsi="Courier New" w:hint="default"/>
      </w:rPr>
    </w:lvl>
    <w:lvl w:ilvl="5" w:tplc="22FCA4F8">
      <w:start w:val="1"/>
      <w:numFmt w:val="bullet"/>
      <w:lvlText w:val=""/>
      <w:lvlJc w:val="left"/>
      <w:pPr>
        <w:ind w:left="4320" w:hanging="360"/>
      </w:pPr>
      <w:rPr>
        <w:rFonts w:ascii="Wingdings" w:hAnsi="Wingdings" w:hint="default"/>
      </w:rPr>
    </w:lvl>
    <w:lvl w:ilvl="6" w:tplc="5B204386">
      <w:start w:val="1"/>
      <w:numFmt w:val="bullet"/>
      <w:lvlText w:val=""/>
      <w:lvlJc w:val="left"/>
      <w:pPr>
        <w:ind w:left="5040" w:hanging="360"/>
      </w:pPr>
      <w:rPr>
        <w:rFonts w:ascii="Symbol" w:hAnsi="Symbol" w:hint="default"/>
      </w:rPr>
    </w:lvl>
    <w:lvl w:ilvl="7" w:tplc="BD2609C8">
      <w:start w:val="1"/>
      <w:numFmt w:val="bullet"/>
      <w:lvlText w:val="o"/>
      <w:lvlJc w:val="left"/>
      <w:pPr>
        <w:ind w:left="5760" w:hanging="360"/>
      </w:pPr>
      <w:rPr>
        <w:rFonts w:ascii="Courier New" w:hAnsi="Courier New" w:hint="default"/>
      </w:rPr>
    </w:lvl>
    <w:lvl w:ilvl="8" w:tplc="8F2632E8">
      <w:start w:val="1"/>
      <w:numFmt w:val="bullet"/>
      <w:lvlText w:val=""/>
      <w:lvlJc w:val="left"/>
      <w:pPr>
        <w:ind w:left="6480" w:hanging="360"/>
      </w:pPr>
      <w:rPr>
        <w:rFonts w:ascii="Wingdings" w:hAnsi="Wingdings" w:hint="default"/>
      </w:rPr>
    </w:lvl>
  </w:abstractNum>
  <w:abstractNum w:abstractNumId="9" w15:restartNumberingAfterBreak="0">
    <w:nsid w:val="584B0AC8"/>
    <w:multiLevelType w:val="hybridMultilevel"/>
    <w:tmpl w:val="BCC0A278"/>
    <w:lvl w:ilvl="0" w:tplc="4DD44516">
      <w:start w:val="1"/>
      <w:numFmt w:val="bullet"/>
      <w:lvlText w:val=""/>
      <w:lvlJc w:val="left"/>
      <w:pPr>
        <w:ind w:left="720" w:hanging="360"/>
      </w:pPr>
      <w:rPr>
        <w:rFonts w:ascii="Symbol" w:hAnsi="Symbol" w:hint="default"/>
      </w:rPr>
    </w:lvl>
    <w:lvl w:ilvl="1" w:tplc="C25A6CCC">
      <w:start w:val="1"/>
      <w:numFmt w:val="bullet"/>
      <w:lvlText w:val="o"/>
      <w:lvlJc w:val="left"/>
      <w:pPr>
        <w:ind w:left="1440" w:hanging="360"/>
      </w:pPr>
      <w:rPr>
        <w:rFonts w:ascii="Courier New" w:hAnsi="Courier New" w:hint="default"/>
      </w:rPr>
    </w:lvl>
    <w:lvl w:ilvl="2" w:tplc="3DEE6672">
      <w:start w:val="1"/>
      <w:numFmt w:val="bullet"/>
      <w:lvlText w:val=""/>
      <w:lvlJc w:val="left"/>
      <w:pPr>
        <w:ind w:left="2160" w:hanging="360"/>
      </w:pPr>
      <w:rPr>
        <w:rFonts w:ascii="Wingdings" w:hAnsi="Wingdings" w:hint="default"/>
      </w:rPr>
    </w:lvl>
    <w:lvl w:ilvl="3" w:tplc="92AA0430">
      <w:start w:val="1"/>
      <w:numFmt w:val="bullet"/>
      <w:lvlText w:val=""/>
      <w:lvlJc w:val="left"/>
      <w:pPr>
        <w:ind w:left="2880" w:hanging="360"/>
      </w:pPr>
      <w:rPr>
        <w:rFonts w:ascii="Symbol" w:hAnsi="Symbol" w:hint="default"/>
      </w:rPr>
    </w:lvl>
    <w:lvl w:ilvl="4" w:tplc="215AE36A">
      <w:start w:val="1"/>
      <w:numFmt w:val="bullet"/>
      <w:lvlText w:val="o"/>
      <w:lvlJc w:val="left"/>
      <w:pPr>
        <w:ind w:left="3600" w:hanging="360"/>
      </w:pPr>
      <w:rPr>
        <w:rFonts w:ascii="Courier New" w:hAnsi="Courier New" w:hint="default"/>
      </w:rPr>
    </w:lvl>
    <w:lvl w:ilvl="5" w:tplc="F5D45C2C">
      <w:start w:val="1"/>
      <w:numFmt w:val="bullet"/>
      <w:lvlText w:val=""/>
      <w:lvlJc w:val="left"/>
      <w:pPr>
        <w:ind w:left="4320" w:hanging="360"/>
      </w:pPr>
      <w:rPr>
        <w:rFonts w:ascii="Wingdings" w:hAnsi="Wingdings" w:hint="default"/>
      </w:rPr>
    </w:lvl>
    <w:lvl w:ilvl="6" w:tplc="9C3EA2F6">
      <w:start w:val="1"/>
      <w:numFmt w:val="bullet"/>
      <w:lvlText w:val=""/>
      <w:lvlJc w:val="left"/>
      <w:pPr>
        <w:ind w:left="5040" w:hanging="360"/>
      </w:pPr>
      <w:rPr>
        <w:rFonts w:ascii="Symbol" w:hAnsi="Symbol" w:hint="default"/>
      </w:rPr>
    </w:lvl>
    <w:lvl w:ilvl="7" w:tplc="50DC927A">
      <w:start w:val="1"/>
      <w:numFmt w:val="bullet"/>
      <w:lvlText w:val="o"/>
      <w:lvlJc w:val="left"/>
      <w:pPr>
        <w:ind w:left="5760" w:hanging="360"/>
      </w:pPr>
      <w:rPr>
        <w:rFonts w:ascii="Courier New" w:hAnsi="Courier New" w:hint="default"/>
      </w:rPr>
    </w:lvl>
    <w:lvl w:ilvl="8" w:tplc="DCD80CE8">
      <w:start w:val="1"/>
      <w:numFmt w:val="bullet"/>
      <w:lvlText w:val=""/>
      <w:lvlJc w:val="left"/>
      <w:pPr>
        <w:ind w:left="6480" w:hanging="360"/>
      </w:pPr>
      <w:rPr>
        <w:rFonts w:ascii="Wingdings" w:hAnsi="Wingdings" w:hint="default"/>
      </w:rPr>
    </w:lvl>
  </w:abstractNum>
  <w:abstractNum w:abstractNumId="10" w15:restartNumberingAfterBreak="0">
    <w:nsid w:val="77BC2848"/>
    <w:multiLevelType w:val="hybridMultilevel"/>
    <w:tmpl w:val="0E2AD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853970"/>
    <w:multiLevelType w:val="hybridMultilevel"/>
    <w:tmpl w:val="949A3E8A"/>
    <w:lvl w:ilvl="0" w:tplc="84948922">
      <w:start w:val="1"/>
      <w:numFmt w:val="decimal"/>
      <w:lvlText w:val="%1."/>
      <w:lvlJc w:val="left"/>
      <w:pPr>
        <w:tabs>
          <w:tab w:val="num" w:pos="360"/>
        </w:tabs>
        <w:ind w:left="360" w:hanging="360"/>
      </w:pPr>
    </w:lvl>
    <w:lvl w:ilvl="1" w:tplc="8290335C" w:tentative="1">
      <w:start w:val="1"/>
      <w:numFmt w:val="decimal"/>
      <w:lvlText w:val="%2."/>
      <w:lvlJc w:val="left"/>
      <w:pPr>
        <w:tabs>
          <w:tab w:val="num" w:pos="1080"/>
        </w:tabs>
        <w:ind w:left="1080" w:hanging="360"/>
      </w:pPr>
    </w:lvl>
    <w:lvl w:ilvl="2" w:tplc="95F8D83A" w:tentative="1">
      <w:start w:val="1"/>
      <w:numFmt w:val="decimal"/>
      <w:lvlText w:val="%3."/>
      <w:lvlJc w:val="left"/>
      <w:pPr>
        <w:tabs>
          <w:tab w:val="num" w:pos="1800"/>
        </w:tabs>
        <w:ind w:left="1800" w:hanging="360"/>
      </w:pPr>
    </w:lvl>
    <w:lvl w:ilvl="3" w:tplc="A1522FAC" w:tentative="1">
      <w:start w:val="1"/>
      <w:numFmt w:val="decimal"/>
      <w:lvlText w:val="%4."/>
      <w:lvlJc w:val="left"/>
      <w:pPr>
        <w:tabs>
          <w:tab w:val="num" w:pos="2520"/>
        </w:tabs>
        <w:ind w:left="2520" w:hanging="360"/>
      </w:pPr>
    </w:lvl>
    <w:lvl w:ilvl="4" w:tplc="46B2A942" w:tentative="1">
      <w:start w:val="1"/>
      <w:numFmt w:val="decimal"/>
      <w:lvlText w:val="%5."/>
      <w:lvlJc w:val="left"/>
      <w:pPr>
        <w:tabs>
          <w:tab w:val="num" w:pos="3240"/>
        </w:tabs>
        <w:ind w:left="3240" w:hanging="360"/>
      </w:pPr>
    </w:lvl>
    <w:lvl w:ilvl="5" w:tplc="BE7404E8" w:tentative="1">
      <w:start w:val="1"/>
      <w:numFmt w:val="decimal"/>
      <w:lvlText w:val="%6."/>
      <w:lvlJc w:val="left"/>
      <w:pPr>
        <w:tabs>
          <w:tab w:val="num" w:pos="3960"/>
        </w:tabs>
        <w:ind w:left="3960" w:hanging="360"/>
      </w:pPr>
    </w:lvl>
    <w:lvl w:ilvl="6" w:tplc="7A384F92" w:tentative="1">
      <w:start w:val="1"/>
      <w:numFmt w:val="decimal"/>
      <w:lvlText w:val="%7."/>
      <w:lvlJc w:val="left"/>
      <w:pPr>
        <w:tabs>
          <w:tab w:val="num" w:pos="4680"/>
        </w:tabs>
        <w:ind w:left="4680" w:hanging="360"/>
      </w:pPr>
    </w:lvl>
    <w:lvl w:ilvl="7" w:tplc="E6E80532" w:tentative="1">
      <w:start w:val="1"/>
      <w:numFmt w:val="decimal"/>
      <w:lvlText w:val="%8."/>
      <w:lvlJc w:val="left"/>
      <w:pPr>
        <w:tabs>
          <w:tab w:val="num" w:pos="5400"/>
        </w:tabs>
        <w:ind w:left="5400" w:hanging="360"/>
      </w:pPr>
    </w:lvl>
    <w:lvl w:ilvl="8" w:tplc="CD6660CA" w:tentative="1">
      <w:start w:val="1"/>
      <w:numFmt w:val="decimal"/>
      <w:lvlText w:val="%9."/>
      <w:lvlJc w:val="left"/>
      <w:pPr>
        <w:tabs>
          <w:tab w:val="num" w:pos="6120"/>
        </w:tabs>
        <w:ind w:left="6120" w:hanging="360"/>
      </w:pPr>
    </w:lvl>
  </w:abstractNum>
  <w:num w:numId="1" w16cid:durableId="818961393">
    <w:abstractNumId w:val="0"/>
  </w:num>
  <w:num w:numId="2" w16cid:durableId="2007323982">
    <w:abstractNumId w:val="9"/>
  </w:num>
  <w:num w:numId="3" w16cid:durableId="1950314419">
    <w:abstractNumId w:val="8"/>
  </w:num>
  <w:num w:numId="4" w16cid:durableId="1483234646">
    <w:abstractNumId w:val="3"/>
  </w:num>
  <w:num w:numId="5" w16cid:durableId="2014722545">
    <w:abstractNumId w:val="1"/>
  </w:num>
  <w:num w:numId="6" w16cid:durableId="1987195648">
    <w:abstractNumId w:val="2"/>
  </w:num>
  <w:num w:numId="7" w16cid:durableId="663121271">
    <w:abstractNumId w:val="7"/>
  </w:num>
  <w:num w:numId="8" w16cid:durableId="1044795715">
    <w:abstractNumId w:val="5"/>
  </w:num>
  <w:num w:numId="9" w16cid:durableId="309871488">
    <w:abstractNumId w:val="6"/>
  </w:num>
  <w:num w:numId="10" w16cid:durableId="1503813890">
    <w:abstractNumId w:val="11"/>
  </w:num>
  <w:num w:numId="11" w16cid:durableId="557206120">
    <w:abstractNumId w:val="4"/>
  </w:num>
  <w:num w:numId="12" w16cid:durableId="17964392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565DA7"/>
    <w:rsid w:val="00037D41"/>
    <w:rsid w:val="000752E0"/>
    <w:rsid w:val="000B7AFA"/>
    <w:rsid w:val="00104F2F"/>
    <w:rsid w:val="001C28CB"/>
    <w:rsid w:val="001E363A"/>
    <w:rsid w:val="00205D4A"/>
    <w:rsid w:val="00321A07"/>
    <w:rsid w:val="00364A97"/>
    <w:rsid w:val="003C3467"/>
    <w:rsid w:val="003F5503"/>
    <w:rsid w:val="005420D7"/>
    <w:rsid w:val="0054A565"/>
    <w:rsid w:val="005972A3"/>
    <w:rsid w:val="00600278"/>
    <w:rsid w:val="00627223"/>
    <w:rsid w:val="00642E37"/>
    <w:rsid w:val="00655D6A"/>
    <w:rsid w:val="006A255F"/>
    <w:rsid w:val="00740AF6"/>
    <w:rsid w:val="007706D9"/>
    <w:rsid w:val="0077C133"/>
    <w:rsid w:val="007F304D"/>
    <w:rsid w:val="00827D84"/>
    <w:rsid w:val="00867CD1"/>
    <w:rsid w:val="00874EE7"/>
    <w:rsid w:val="008753B3"/>
    <w:rsid w:val="008E0156"/>
    <w:rsid w:val="009336FD"/>
    <w:rsid w:val="0096266D"/>
    <w:rsid w:val="00AAF7CB"/>
    <w:rsid w:val="00AD79FD"/>
    <w:rsid w:val="00B02C40"/>
    <w:rsid w:val="00BA1057"/>
    <w:rsid w:val="00BA2D21"/>
    <w:rsid w:val="00C2094D"/>
    <w:rsid w:val="00D374BF"/>
    <w:rsid w:val="00DD58BC"/>
    <w:rsid w:val="00E41B1B"/>
    <w:rsid w:val="00E761E5"/>
    <w:rsid w:val="00EF0640"/>
    <w:rsid w:val="00F36FFF"/>
    <w:rsid w:val="00FC2A5B"/>
    <w:rsid w:val="01D83823"/>
    <w:rsid w:val="02008FE5"/>
    <w:rsid w:val="02433E2B"/>
    <w:rsid w:val="02819F87"/>
    <w:rsid w:val="037905B0"/>
    <w:rsid w:val="039C2CC2"/>
    <w:rsid w:val="03DE7A0F"/>
    <w:rsid w:val="03FD7C7B"/>
    <w:rsid w:val="0400205E"/>
    <w:rsid w:val="041DF0C6"/>
    <w:rsid w:val="04320ED4"/>
    <w:rsid w:val="04558B9D"/>
    <w:rsid w:val="04897212"/>
    <w:rsid w:val="057A4A70"/>
    <w:rsid w:val="0608CCD9"/>
    <w:rsid w:val="06DAE801"/>
    <w:rsid w:val="075ECD39"/>
    <w:rsid w:val="07A664B4"/>
    <w:rsid w:val="07D54948"/>
    <w:rsid w:val="08D5AC7E"/>
    <w:rsid w:val="0911F8DC"/>
    <w:rsid w:val="0916D116"/>
    <w:rsid w:val="09A319AE"/>
    <w:rsid w:val="09FC1026"/>
    <w:rsid w:val="0A865B5E"/>
    <w:rsid w:val="0B7F25F2"/>
    <w:rsid w:val="0BE98BF4"/>
    <w:rsid w:val="0C002C48"/>
    <w:rsid w:val="0C16027D"/>
    <w:rsid w:val="0C83C909"/>
    <w:rsid w:val="0D855C55"/>
    <w:rsid w:val="0DCE6512"/>
    <w:rsid w:val="0DECFF2C"/>
    <w:rsid w:val="0E3247C4"/>
    <w:rsid w:val="0EA94F3E"/>
    <w:rsid w:val="0EC26F77"/>
    <w:rsid w:val="0EC3BC77"/>
    <w:rsid w:val="0EF05B02"/>
    <w:rsid w:val="0F10A024"/>
    <w:rsid w:val="0FAF7B4A"/>
    <w:rsid w:val="10A731CA"/>
    <w:rsid w:val="10B08161"/>
    <w:rsid w:val="10F72311"/>
    <w:rsid w:val="1108D0ED"/>
    <w:rsid w:val="1202F620"/>
    <w:rsid w:val="1233B8B6"/>
    <w:rsid w:val="126CD2CD"/>
    <w:rsid w:val="13459336"/>
    <w:rsid w:val="13A72664"/>
    <w:rsid w:val="1404CF29"/>
    <w:rsid w:val="14301EA8"/>
    <w:rsid w:val="14758DA7"/>
    <w:rsid w:val="1534E2B0"/>
    <w:rsid w:val="15F3380E"/>
    <w:rsid w:val="16E1EDE8"/>
    <w:rsid w:val="16E68921"/>
    <w:rsid w:val="16E954C8"/>
    <w:rsid w:val="17356A95"/>
    <w:rsid w:val="17397AA5"/>
    <w:rsid w:val="177D856A"/>
    <w:rsid w:val="1800BF83"/>
    <w:rsid w:val="1885ABCF"/>
    <w:rsid w:val="1A6DD05C"/>
    <w:rsid w:val="1A815600"/>
    <w:rsid w:val="1BB1204A"/>
    <w:rsid w:val="1C064246"/>
    <w:rsid w:val="1C89EBA7"/>
    <w:rsid w:val="1CFE0030"/>
    <w:rsid w:val="1D8A4548"/>
    <w:rsid w:val="1D8D7227"/>
    <w:rsid w:val="1E1A8F2B"/>
    <w:rsid w:val="1F565DA7"/>
    <w:rsid w:val="1FB65F8C"/>
    <w:rsid w:val="1FC4FF94"/>
    <w:rsid w:val="200BD275"/>
    <w:rsid w:val="201F64D1"/>
    <w:rsid w:val="20BC1429"/>
    <w:rsid w:val="20C782E4"/>
    <w:rsid w:val="21313723"/>
    <w:rsid w:val="2144FE83"/>
    <w:rsid w:val="217898FA"/>
    <w:rsid w:val="21A3DCD8"/>
    <w:rsid w:val="220F9BE6"/>
    <w:rsid w:val="22FF6753"/>
    <w:rsid w:val="239DFB42"/>
    <w:rsid w:val="2520E4AA"/>
    <w:rsid w:val="253C8D53"/>
    <w:rsid w:val="26B514B9"/>
    <w:rsid w:val="27AE2E3F"/>
    <w:rsid w:val="2821751B"/>
    <w:rsid w:val="2882A73C"/>
    <w:rsid w:val="28BAF1C6"/>
    <w:rsid w:val="2931643B"/>
    <w:rsid w:val="2A112E81"/>
    <w:rsid w:val="2A3A5785"/>
    <w:rsid w:val="2A7B98DA"/>
    <w:rsid w:val="2ACFD816"/>
    <w:rsid w:val="2B50825B"/>
    <w:rsid w:val="2B9C0991"/>
    <w:rsid w:val="2BAB0565"/>
    <w:rsid w:val="2BFF9E8B"/>
    <w:rsid w:val="2C389BF5"/>
    <w:rsid w:val="2CB123D4"/>
    <w:rsid w:val="2CDF5E8C"/>
    <w:rsid w:val="2D079CE4"/>
    <w:rsid w:val="2D0FC8B0"/>
    <w:rsid w:val="2D996BDD"/>
    <w:rsid w:val="2D9E6541"/>
    <w:rsid w:val="2DB308BB"/>
    <w:rsid w:val="2DC24FC3"/>
    <w:rsid w:val="2E36F68C"/>
    <w:rsid w:val="2E3C4EED"/>
    <w:rsid w:val="2E719B10"/>
    <w:rsid w:val="2F190066"/>
    <w:rsid w:val="2F30C9B7"/>
    <w:rsid w:val="2F446853"/>
    <w:rsid w:val="300498D8"/>
    <w:rsid w:val="3016D409"/>
    <w:rsid w:val="30CE2410"/>
    <w:rsid w:val="30F2486C"/>
    <w:rsid w:val="31304BCB"/>
    <w:rsid w:val="315DBF95"/>
    <w:rsid w:val="31E2BAD4"/>
    <w:rsid w:val="325CF85C"/>
    <w:rsid w:val="32869F9F"/>
    <w:rsid w:val="32CF2249"/>
    <w:rsid w:val="32E9E735"/>
    <w:rsid w:val="33042418"/>
    <w:rsid w:val="331D4C75"/>
    <w:rsid w:val="334E74CB"/>
    <w:rsid w:val="34362C59"/>
    <w:rsid w:val="34DEDD85"/>
    <w:rsid w:val="34FEF01D"/>
    <w:rsid w:val="350152C4"/>
    <w:rsid w:val="362A8A03"/>
    <w:rsid w:val="3708E8CC"/>
    <w:rsid w:val="3719D536"/>
    <w:rsid w:val="37B3CB67"/>
    <w:rsid w:val="383B0E4B"/>
    <w:rsid w:val="385464C1"/>
    <w:rsid w:val="385ECB0E"/>
    <w:rsid w:val="38AA8357"/>
    <w:rsid w:val="38D250D1"/>
    <w:rsid w:val="39AD5545"/>
    <w:rsid w:val="3ACEF90B"/>
    <w:rsid w:val="3B057F50"/>
    <w:rsid w:val="3B20BAAA"/>
    <w:rsid w:val="3BB9560C"/>
    <w:rsid w:val="3BD6F498"/>
    <w:rsid w:val="3CC18006"/>
    <w:rsid w:val="3CE2DFD3"/>
    <w:rsid w:val="3D4B4A38"/>
    <w:rsid w:val="3EC48E2C"/>
    <w:rsid w:val="3FA6CCA7"/>
    <w:rsid w:val="3FBB4F4A"/>
    <w:rsid w:val="3FEDAEAB"/>
    <w:rsid w:val="40F6BF1D"/>
    <w:rsid w:val="4162E573"/>
    <w:rsid w:val="41979FDE"/>
    <w:rsid w:val="41D5BEBF"/>
    <w:rsid w:val="426C5083"/>
    <w:rsid w:val="429A1A65"/>
    <w:rsid w:val="42AD7CBD"/>
    <w:rsid w:val="42D58392"/>
    <w:rsid w:val="433B3D1D"/>
    <w:rsid w:val="43504AD0"/>
    <w:rsid w:val="43D8B46B"/>
    <w:rsid w:val="44D57BB2"/>
    <w:rsid w:val="45A7DFE7"/>
    <w:rsid w:val="45E311FE"/>
    <w:rsid w:val="47491155"/>
    <w:rsid w:val="48A15C0B"/>
    <w:rsid w:val="49441F6E"/>
    <w:rsid w:val="4977C0BA"/>
    <w:rsid w:val="497AB599"/>
    <w:rsid w:val="4A8956B0"/>
    <w:rsid w:val="4BD3AF5A"/>
    <w:rsid w:val="4D1C308B"/>
    <w:rsid w:val="4D99C96F"/>
    <w:rsid w:val="4E86FBF0"/>
    <w:rsid w:val="4EE5D632"/>
    <w:rsid w:val="4F5A4C9E"/>
    <w:rsid w:val="4FF5EF60"/>
    <w:rsid w:val="4FFFD752"/>
    <w:rsid w:val="50545B4A"/>
    <w:rsid w:val="51DBC4D0"/>
    <w:rsid w:val="5254B611"/>
    <w:rsid w:val="526D3A92"/>
    <w:rsid w:val="530A85C3"/>
    <w:rsid w:val="530B1592"/>
    <w:rsid w:val="5375899D"/>
    <w:rsid w:val="539EF43E"/>
    <w:rsid w:val="53F9CB6B"/>
    <w:rsid w:val="5420FB35"/>
    <w:rsid w:val="545556F5"/>
    <w:rsid w:val="54D42993"/>
    <w:rsid w:val="54F4F0DF"/>
    <w:rsid w:val="5506B6BB"/>
    <w:rsid w:val="555277B8"/>
    <w:rsid w:val="5615BC5D"/>
    <w:rsid w:val="5636B468"/>
    <w:rsid w:val="5712BA0C"/>
    <w:rsid w:val="58789B3B"/>
    <w:rsid w:val="58935A53"/>
    <w:rsid w:val="597FFD19"/>
    <w:rsid w:val="5985C214"/>
    <w:rsid w:val="5A160257"/>
    <w:rsid w:val="5A84B857"/>
    <w:rsid w:val="5AC49879"/>
    <w:rsid w:val="5D56E630"/>
    <w:rsid w:val="5D893CDC"/>
    <w:rsid w:val="5DD24CB3"/>
    <w:rsid w:val="5EC21D8B"/>
    <w:rsid w:val="5F565F24"/>
    <w:rsid w:val="5F9FF722"/>
    <w:rsid w:val="603949E8"/>
    <w:rsid w:val="6195673C"/>
    <w:rsid w:val="61CF872C"/>
    <w:rsid w:val="61DD4C3D"/>
    <w:rsid w:val="62741ED4"/>
    <w:rsid w:val="628D4731"/>
    <w:rsid w:val="62943C0C"/>
    <w:rsid w:val="63B8FDD7"/>
    <w:rsid w:val="63F47CA4"/>
    <w:rsid w:val="640FEF35"/>
    <w:rsid w:val="648BFA25"/>
    <w:rsid w:val="64F9C953"/>
    <w:rsid w:val="65711195"/>
    <w:rsid w:val="65DEAD80"/>
    <w:rsid w:val="664E8548"/>
    <w:rsid w:val="6682AB7D"/>
    <w:rsid w:val="66FC72E5"/>
    <w:rsid w:val="670C8D67"/>
    <w:rsid w:val="6760B854"/>
    <w:rsid w:val="6787C033"/>
    <w:rsid w:val="6793457C"/>
    <w:rsid w:val="67AC477B"/>
    <w:rsid w:val="683B52EA"/>
    <w:rsid w:val="683BF6D5"/>
    <w:rsid w:val="686943AE"/>
    <w:rsid w:val="68D5E6FE"/>
    <w:rsid w:val="69D7234B"/>
    <w:rsid w:val="69DCA4C6"/>
    <w:rsid w:val="6A2BB1A0"/>
    <w:rsid w:val="6A3CCFDE"/>
    <w:rsid w:val="6A3CE663"/>
    <w:rsid w:val="6ADBAC94"/>
    <w:rsid w:val="6B73DFF1"/>
    <w:rsid w:val="6BE96E0F"/>
    <w:rsid w:val="6CBB8975"/>
    <w:rsid w:val="6DA596A4"/>
    <w:rsid w:val="6DD36352"/>
    <w:rsid w:val="6DF652EF"/>
    <w:rsid w:val="6E1A4A8B"/>
    <w:rsid w:val="6F061FF8"/>
    <w:rsid w:val="6FFCD13B"/>
    <w:rsid w:val="70525E98"/>
    <w:rsid w:val="70EE723D"/>
    <w:rsid w:val="71079A9A"/>
    <w:rsid w:val="7170CDD9"/>
    <w:rsid w:val="718D325A"/>
    <w:rsid w:val="72A36AFB"/>
    <w:rsid w:val="72BF923E"/>
    <w:rsid w:val="7317E9E2"/>
    <w:rsid w:val="73B0B1C9"/>
    <w:rsid w:val="73BF2666"/>
    <w:rsid w:val="74AEA58A"/>
    <w:rsid w:val="74C656D9"/>
    <w:rsid w:val="7517DAA3"/>
    <w:rsid w:val="752B10C9"/>
    <w:rsid w:val="754E9829"/>
    <w:rsid w:val="756426A5"/>
    <w:rsid w:val="756DCCCF"/>
    <w:rsid w:val="75F14703"/>
    <w:rsid w:val="7628B980"/>
    <w:rsid w:val="76AC88BD"/>
    <w:rsid w:val="77573A29"/>
    <w:rsid w:val="77D7643D"/>
    <w:rsid w:val="785C7C4C"/>
    <w:rsid w:val="792628A2"/>
    <w:rsid w:val="79B91296"/>
    <w:rsid w:val="7A350DAB"/>
    <w:rsid w:val="7A5FC646"/>
    <w:rsid w:val="7A74D713"/>
    <w:rsid w:val="7B666537"/>
    <w:rsid w:val="7BD36829"/>
    <w:rsid w:val="7BDC5E3F"/>
    <w:rsid w:val="7D0E29CA"/>
    <w:rsid w:val="7D5ED780"/>
    <w:rsid w:val="7E40C204"/>
    <w:rsid w:val="7E9293DC"/>
    <w:rsid w:val="7EA17924"/>
    <w:rsid w:val="7EAF7D61"/>
    <w:rsid w:val="7F0B08EB"/>
    <w:rsid w:val="7F25AB46"/>
    <w:rsid w:val="7F68C5A6"/>
    <w:rsid w:val="7FFA0514"/>
    <w:rsid w:val="7FFB40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65DA7"/>
  <w15:chartTrackingRefBased/>
  <w15:docId w15:val="{A0CA63F2-033F-456C-913F-DC73C12C4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867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3504">
      <w:bodyDiv w:val="1"/>
      <w:marLeft w:val="0"/>
      <w:marRight w:val="0"/>
      <w:marTop w:val="0"/>
      <w:marBottom w:val="0"/>
      <w:divBdr>
        <w:top w:val="none" w:sz="0" w:space="0" w:color="auto"/>
        <w:left w:val="none" w:sz="0" w:space="0" w:color="auto"/>
        <w:bottom w:val="none" w:sz="0" w:space="0" w:color="auto"/>
        <w:right w:val="none" w:sz="0" w:space="0" w:color="auto"/>
      </w:divBdr>
      <w:divsChild>
        <w:div w:id="2043937491">
          <w:marLeft w:val="547"/>
          <w:marRight w:val="0"/>
          <w:marTop w:val="0"/>
          <w:marBottom w:val="0"/>
          <w:divBdr>
            <w:top w:val="none" w:sz="0" w:space="0" w:color="auto"/>
            <w:left w:val="none" w:sz="0" w:space="0" w:color="auto"/>
            <w:bottom w:val="none" w:sz="0" w:space="0" w:color="auto"/>
            <w:right w:val="none" w:sz="0" w:space="0" w:color="auto"/>
          </w:divBdr>
        </w:div>
        <w:div w:id="554123071">
          <w:marLeft w:val="547"/>
          <w:marRight w:val="0"/>
          <w:marTop w:val="0"/>
          <w:marBottom w:val="0"/>
          <w:divBdr>
            <w:top w:val="none" w:sz="0" w:space="0" w:color="auto"/>
            <w:left w:val="none" w:sz="0" w:space="0" w:color="auto"/>
            <w:bottom w:val="none" w:sz="0" w:space="0" w:color="auto"/>
            <w:right w:val="none" w:sz="0" w:space="0" w:color="auto"/>
          </w:divBdr>
        </w:div>
        <w:div w:id="1379940721">
          <w:marLeft w:val="547"/>
          <w:marRight w:val="0"/>
          <w:marTop w:val="0"/>
          <w:marBottom w:val="0"/>
          <w:divBdr>
            <w:top w:val="none" w:sz="0" w:space="0" w:color="auto"/>
            <w:left w:val="none" w:sz="0" w:space="0" w:color="auto"/>
            <w:bottom w:val="none" w:sz="0" w:space="0" w:color="auto"/>
            <w:right w:val="none" w:sz="0" w:space="0" w:color="auto"/>
          </w:divBdr>
        </w:div>
        <w:div w:id="481049200">
          <w:marLeft w:val="547"/>
          <w:marRight w:val="0"/>
          <w:marTop w:val="0"/>
          <w:marBottom w:val="0"/>
          <w:divBdr>
            <w:top w:val="none" w:sz="0" w:space="0" w:color="auto"/>
            <w:left w:val="none" w:sz="0" w:space="0" w:color="auto"/>
            <w:bottom w:val="none" w:sz="0" w:space="0" w:color="auto"/>
            <w:right w:val="none" w:sz="0" w:space="0" w:color="auto"/>
          </w:divBdr>
        </w:div>
      </w:divsChild>
    </w:div>
    <w:div w:id="169374235">
      <w:bodyDiv w:val="1"/>
      <w:marLeft w:val="0"/>
      <w:marRight w:val="0"/>
      <w:marTop w:val="0"/>
      <w:marBottom w:val="0"/>
      <w:divBdr>
        <w:top w:val="none" w:sz="0" w:space="0" w:color="auto"/>
        <w:left w:val="none" w:sz="0" w:space="0" w:color="auto"/>
        <w:bottom w:val="none" w:sz="0" w:space="0" w:color="auto"/>
        <w:right w:val="none" w:sz="0" w:space="0" w:color="auto"/>
      </w:divBdr>
    </w:div>
    <w:div w:id="828063034">
      <w:bodyDiv w:val="1"/>
      <w:marLeft w:val="0"/>
      <w:marRight w:val="0"/>
      <w:marTop w:val="0"/>
      <w:marBottom w:val="0"/>
      <w:divBdr>
        <w:top w:val="none" w:sz="0" w:space="0" w:color="auto"/>
        <w:left w:val="none" w:sz="0" w:space="0" w:color="auto"/>
        <w:bottom w:val="none" w:sz="0" w:space="0" w:color="auto"/>
        <w:right w:val="none" w:sz="0" w:space="0" w:color="auto"/>
      </w:divBdr>
    </w:div>
    <w:div w:id="918565122">
      <w:bodyDiv w:val="1"/>
      <w:marLeft w:val="0"/>
      <w:marRight w:val="0"/>
      <w:marTop w:val="0"/>
      <w:marBottom w:val="0"/>
      <w:divBdr>
        <w:top w:val="none" w:sz="0" w:space="0" w:color="auto"/>
        <w:left w:val="none" w:sz="0" w:space="0" w:color="auto"/>
        <w:bottom w:val="none" w:sz="0" w:space="0" w:color="auto"/>
        <w:right w:val="none" w:sz="0" w:space="0" w:color="auto"/>
      </w:divBdr>
    </w:div>
    <w:div w:id="990401505">
      <w:bodyDiv w:val="1"/>
      <w:marLeft w:val="0"/>
      <w:marRight w:val="0"/>
      <w:marTop w:val="0"/>
      <w:marBottom w:val="0"/>
      <w:divBdr>
        <w:top w:val="none" w:sz="0" w:space="0" w:color="auto"/>
        <w:left w:val="none" w:sz="0" w:space="0" w:color="auto"/>
        <w:bottom w:val="none" w:sz="0" w:space="0" w:color="auto"/>
        <w:right w:val="none" w:sz="0" w:space="0" w:color="auto"/>
      </w:divBdr>
    </w:div>
    <w:div w:id="1027415747">
      <w:bodyDiv w:val="1"/>
      <w:marLeft w:val="0"/>
      <w:marRight w:val="0"/>
      <w:marTop w:val="0"/>
      <w:marBottom w:val="0"/>
      <w:divBdr>
        <w:top w:val="none" w:sz="0" w:space="0" w:color="auto"/>
        <w:left w:val="none" w:sz="0" w:space="0" w:color="auto"/>
        <w:bottom w:val="none" w:sz="0" w:space="0" w:color="auto"/>
        <w:right w:val="none" w:sz="0" w:space="0" w:color="auto"/>
      </w:divBdr>
    </w:div>
    <w:div w:id="1154688109">
      <w:bodyDiv w:val="1"/>
      <w:marLeft w:val="0"/>
      <w:marRight w:val="0"/>
      <w:marTop w:val="0"/>
      <w:marBottom w:val="0"/>
      <w:divBdr>
        <w:top w:val="none" w:sz="0" w:space="0" w:color="auto"/>
        <w:left w:val="none" w:sz="0" w:space="0" w:color="auto"/>
        <w:bottom w:val="none" w:sz="0" w:space="0" w:color="auto"/>
        <w:right w:val="none" w:sz="0" w:space="0" w:color="auto"/>
      </w:divBdr>
    </w:div>
    <w:div w:id="1179852991">
      <w:bodyDiv w:val="1"/>
      <w:marLeft w:val="0"/>
      <w:marRight w:val="0"/>
      <w:marTop w:val="0"/>
      <w:marBottom w:val="0"/>
      <w:divBdr>
        <w:top w:val="none" w:sz="0" w:space="0" w:color="auto"/>
        <w:left w:val="none" w:sz="0" w:space="0" w:color="auto"/>
        <w:bottom w:val="none" w:sz="0" w:space="0" w:color="auto"/>
        <w:right w:val="none" w:sz="0" w:space="0" w:color="auto"/>
      </w:divBdr>
      <w:divsChild>
        <w:div w:id="1346247840">
          <w:marLeft w:val="547"/>
          <w:marRight w:val="0"/>
          <w:marTop w:val="0"/>
          <w:marBottom w:val="0"/>
          <w:divBdr>
            <w:top w:val="none" w:sz="0" w:space="0" w:color="auto"/>
            <w:left w:val="none" w:sz="0" w:space="0" w:color="auto"/>
            <w:bottom w:val="none" w:sz="0" w:space="0" w:color="auto"/>
            <w:right w:val="none" w:sz="0" w:space="0" w:color="auto"/>
          </w:divBdr>
        </w:div>
        <w:div w:id="1448307072">
          <w:marLeft w:val="547"/>
          <w:marRight w:val="0"/>
          <w:marTop w:val="0"/>
          <w:marBottom w:val="0"/>
          <w:divBdr>
            <w:top w:val="none" w:sz="0" w:space="0" w:color="auto"/>
            <w:left w:val="none" w:sz="0" w:space="0" w:color="auto"/>
            <w:bottom w:val="none" w:sz="0" w:space="0" w:color="auto"/>
            <w:right w:val="none" w:sz="0" w:space="0" w:color="auto"/>
          </w:divBdr>
        </w:div>
        <w:div w:id="306472996">
          <w:marLeft w:val="547"/>
          <w:marRight w:val="0"/>
          <w:marTop w:val="0"/>
          <w:marBottom w:val="0"/>
          <w:divBdr>
            <w:top w:val="none" w:sz="0" w:space="0" w:color="auto"/>
            <w:left w:val="none" w:sz="0" w:space="0" w:color="auto"/>
            <w:bottom w:val="none" w:sz="0" w:space="0" w:color="auto"/>
            <w:right w:val="none" w:sz="0" w:space="0" w:color="auto"/>
          </w:divBdr>
        </w:div>
        <w:div w:id="107117648">
          <w:marLeft w:val="547"/>
          <w:marRight w:val="0"/>
          <w:marTop w:val="0"/>
          <w:marBottom w:val="0"/>
          <w:divBdr>
            <w:top w:val="none" w:sz="0" w:space="0" w:color="auto"/>
            <w:left w:val="none" w:sz="0" w:space="0" w:color="auto"/>
            <w:bottom w:val="none" w:sz="0" w:space="0" w:color="auto"/>
            <w:right w:val="none" w:sz="0" w:space="0" w:color="auto"/>
          </w:divBdr>
        </w:div>
      </w:divsChild>
    </w:div>
    <w:div w:id="154818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dfe90ad442264253" Type="http://schemas.microsoft.com/office/2019/09/relationships/intelligence" Target="intelligenc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CE72E-4DB6-4798-BAC9-8A19434ED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Kanar Ahmed</dc:creator>
  <cp:keywords/>
  <dc:description/>
  <cp:lastModifiedBy>maqbul mughal</cp:lastModifiedBy>
  <cp:revision>7</cp:revision>
  <dcterms:created xsi:type="dcterms:W3CDTF">2024-09-25T12:40:00Z</dcterms:created>
  <dcterms:modified xsi:type="dcterms:W3CDTF">2024-09-25T12:53:00Z</dcterms:modified>
</cp:coreProperties>
</file>