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68B1D" w14:textId="550DC503" w:rsidR="00286810" w:rsidRPr="00F008E9" w:rsidRDefault="0096493D">
      <w:pPr>
        <w:rPr>
          <w:rFonts w:ascii="Arial" w:hAnsi="Arial" w:cs="Arial"/>
          <w:b/>
          <w:sz w:val="36"/>
          <w:szCs w:val="36"/>
        </w:rPr>
      </w:pPr>
      <w:r w:rsidRPr="00F008E9">
        <w:rPr>
          <w:rFonts w:ascii="Arial" w:hAnsi="Arial" w:cs="Arial"/>
          <w:b/>
          <w:sz w:val="36"/>
          <w:szCs w:val="36"/>
        </w:rPr>
        <w:t xml:space="preserve">Board papers – </w:t>
      </w:r>
      <w:r w:rsidR="001638AD" w:rsidRPr="00F008E9">
        <w:rPr>
          <w:rFonts w:ascii="Arial" w:hAnsi="Arial" w:cs="Arial"/>
          <w:b/>
          <w:sz w:val="36"/>
          <w:szCs w:val="36"/>
        </w:rPr>
        <w:t>A practical guide h</w:t>
      </w:r>
      <w:r w:rsidRPr="00F008E9">
        <w:rPr>
          <w:rFonts w:ascii="Arial" w:hAnsi="Arial" w:cs="Arial"/>
          <w:b/>
          <w:sz w:val="36"/>
          <w:szCs w:val="36"/>
        </w:rPr>
        <w:t xml:space="preserve">ow to </w:t>
      </w:r>
      <w:r w:rsidR="00854369" w:rsidRPr="00F008E9">
        <w:rPr>
          <w:rFonts w:ascii="Arial" w:hAnsi="Arial" w:cs="Arial"/>
          <w:b/>
          <w:sz w:val="36"/>
          <w:szCs w:val="36"/>
        </w:rPr>
        <w:t>prepare</w:t>
      </w:r>
      <w:r w:rsidRPr="00F008E9">
        <w:rPr>
          <w:rFonts w:ascii="Arial" w:hAnsi="Arial" w:cs="Arial"/>
          <w:b/>
          <w:sz w:val="36"/>
          <w:szCs w:val="36"/>
        </w:rPr>
        <w:t xml:space="preserve"> them with impact </w:t>
      </w:r>
      <w:r w:rsidR="00374F79" w:rsidRPr="00F008E9">
        <w:rPr>
          <w:rFonts w:ascii="Arial" w:hAnsi="Arial" w:cs="Arial"/>
          <w:b/>
          <w:sz w:val="36"/>
          <w:szCs w:val="36"/>
        </w:rPr>
        <w:t>(</w:t>
      </w:r>
      <w:r w:rsidRPr="00F008E9">
        <w:rPr>
          <w:rFonts w:ascii="Arial" w:hAnsi="Arial" w:cs="Arial"/>
          <w:b/>
          <w:sz w:val="36"/>
          <w:szCs w:val="36"/>
        </w:rPr>
        <w:t>and for less effort</w:t>
      </w:r>
      <w:r w:rsidR="00374F79" w:rsidRPr="00F008E9">
        <w:rPr>
          <w:rFonts w:ascii="Arial" w:hAnsi="Arial" w:cs="Arial"/>
          <w:b/>
          <w:sz w:val="36"/>
          <w:szCs w:val="36"/>
        </w:rPr>
        <w:t>!)</w:t>
      </w:r>
    </w:p>
    <w:p w14:paraId="092A05BA" w14:textId="11BD9D67" w:rsidR="00A663FF" w:rsidRPr="00F008E9" w:rsidRDefault="001E57D4">
      <w:pPr>
        <w:rPr>
          <w:rFonts w:ascii="Arial" w:hAnsi="Arial" w:cs="Arial"/>
          <w:sz w:val="24"/>
          <w:szCs w:val="24"/>
        </w:rPr>
      </w:pPr>
      <w:r w:rsidRPr="00F008E9">
        <w:rPr>
          <w:rFonts w:ascii="Arial" w:hAnsi="Arial" w:cs="Arial"/>
          <w:sz w:val="24"/>
          <w:szCs w:val="24"/>
        </w:rPr>
        <w:t>“What should be included in board papers? How much detail should they go into? What makes a good set of boar</w:t>
      </w:r>
      <w:r w:rsidR="008C2794" w:rsidRPr="00F008E9">
        <w:rPr>
          <w:rFonts w:ascii="Arial" w:hAnsi="Arial" w:cs="Arial"/>
          <w:sz w:val="24"/>
          <w:szCs w:val="24"/>
        </w:rPr>
        <w:t>d</w:t>
      </w:r>
      <w:r w:rsidRPr="00F008E9">
        <w:rPr>
          <w:rFonts w:ascii="Arial" w:hAnsi="Arial" w:cs="Arial"/>
          <w:sz w:val="24"/>
          <w:szCs w:val="24"/>
        </w:rPr>
        <w:t xml:space="preserve"> papers and why?” These are questions that are often asked. Whilst there is no ‘one size fits all’, the following may help answer these questions and provide some useful guidance.</w:t>
      </w:r>
    </w:p>
    <w:p w14:paraId="562ED6F3" w14:textId="68422CD3" w:rsidR="00A663FF" w:rsidRPr="00B547C4" w:rsidRDefault="001E57D4">
      <w:pPr>
        <w:rPr>
          <w:rFonts w:ascii="Arial" w:hAnsi="Arial" w:cs="Arial"/>
          <w:b/>
          <w:sz w:val="28"/>
          <w:szCs w:val="28"/>
        </w:rPr>
      </w:pPr>
      <w:r w:rsidRPr="00B547C4">
        <w:rPr>
          <w:rFonts w:ascii="Arial" w:hAnsi="Arial" w:cs="Arial"/>
          <w:b/>
          <w:sz w:val="28"/>
          <w:szCs w:val="28"/>
        </w:rPr>
        <w:t>Board papers – do you really need them and if so</w:t>
      </w:r>
      <w:r w:rsidR="00B547C4">
        <w:rPr>
          <w:rFonts w:ascii="Arial" w:hAnsi="Arial" w:cs="Arial"/>
          <w:b/>
          <w:sz w:val="28"/>
          <w:szCs w:val="28"/>
        </w:rPr>
        <w:t>,</w:t>
      </w:r>
      <w:r w:rsidRPr="00B547C4">
        <w:rPr>
          <w:rFonts w:ascii="Arial" w:hAnsi="Arial" w:cs="Arial"/>
          <w:b/>
          <w:sz w:val="28"/>
          <w:szCs w:val="28"/>
        </w:rPr>
        <w:t xml:space="preserve"> why?</w:t>
      </w:r>
    </w:p>
    <w:p w14:paraId="4B95794C" w14:textId="2609A1CB" w:rsidR="001E57D4" w:rsidRPr="00F008E9" w:rsidRDefault="001E57D4">
      <w:pPr>
        <w:rPr>
          <w:rFonts w:ascii="Arial" w:hAnsi="Arial" w:cs="Arial"/>
          <w:sz w:val="24"/>
          <w:szCs w:val="24"/>
        </w:rPr>
      </w:pPr>
      <w:r w:rsidRPr="00F008E9">
        <w:rPr>
          <w:rFonts w:ascii="Arial" w:hAnsi="Arial" w:cs="Arial"/>
          <w:sz w:val="24"/>
          <w:szCs w:val="24"/>
        </w:rPr>
        <w:t xml:space="preserve">The short answer to this is ‘yes you do’ – at least you do if you are serious about honouring your commitment to good governance in your charity. </w:t>
      </w:r>
      <w:r w:rsidR="001B3FE3" w:rsidRPr="00F008E9">
        <w:rPr>
          <w:rFonts w:ascii="Arial" w:hAnsi="Arial" w:cs="Arial"/>
          <w:sz w:val="24"/>
          <w:szCs w:val="24"/>
        </w:rPr>
        <w:t xml:space="preserve">A board exists to discharge </w:t>
      </w:r>
      <w:r w:rsidR="008C2794" w:rsidRPr="00F008E9">
        <w:rPr>
          <w:rFonts w:ascii="Arial" w:hAnsi="Arial" w:cs="Arial"/>
          <w:sz w:val="24"/>
          <w:szCs w:val="24"/>
        </w:rPr>
        <w:t>its</w:t>
      </w:r>
      <w:r w:rsidR="001B3FE3" w:rsidRPr="00F008E9">
        <w:rPr>
          <w:rFonts w:ascii="Arial" w:hAnsi="Arial" w:cs="Arial"/>
          <w:sz w:val="24"/>
          <w:szCs w:val="24"/>
        </w:rPr>
        <w:t xml:space="preserve"> governance role in a charity and, to do this it needs a flow of information. </w:t>
      </w:r>
      <w:r w:rsidRPr="00F008E9">
        <w:rPr>
          <w:rFonts w:ascii="Arial" w:hAnsi="Arial" w:cs="Arial"/>
          <w:sz w:val="24"/>
          <w:szCs w:val="24"/>
        </w:rPr>
        <w:t xml:space="preserve"> </w:t>
      </w:r>
      <w:r w:rsidR="008C2794" w:rsidRPr="00F008E9">
        <w:rPr>
          <w:rFonts w:ascii="Arial" w:hAnsi="Arial" w:cs="Arial"/>
          <w:sz w:val="24"/>
          <w:szCs w:val="24"/>
        </w:rPr>
        <w:t>To set a scene it helps to think what functions</w:t>
      </w:r>
      <w:r w:rsidRPr="00F008E9">
        <w:rPr>
          <w:rFonts w:ascii="Arial" w:hAnsi="Arial" w:cs="Arial"/>
          <w:sz w:val="24"/>
          <w:szCs w:val="24"/>
        </w:rPr>
        <w:t xml:space="preserve"> board papers perform. </w:t>
      </w:r>
      <w:r w:rsidR="008C2794" w:rsidRPr="00F008E9">
        <w:rPr>
          <w:rFonts w:ascii="Arial" w:hAnsi="Arial" w:cs="Arial"/>
          <w:sz w:val="24"/>
          <w:szCs w:val="24"/>
        </w:rPr>
        <w:t>Make these</w:t>
      </w:r>
      <w:r w:rsidR="00532DD6" w:rsidRPr="00F008E9">
        <w:rPr>
          <w:rFonts w:ascii="Arial" w:hAnsi="Arial" w:cs="Arial"/>
          <w:sz w:val="24"/>
          <w:szCs w:val="24"/>
        </w:rPr>
        <w:t xml:space="preserve"> your </w:t>
      </w:r>
      <w:r w:rsidRPr="00F008E9">
        <w:rPr>
          <w:rFonts w:ascii="Arial" w:hAnsi="Arial" w:cs="Arial"/>
          <w:sz w:val="24"/>
          <w:szCs w:val="24"/>
        </w:rPr>
        <w:t>yardstick</w:t>
      </w:r>
      <w:r w:rsidR="00532DD6" w:rsidRPr="00F008E9">
        <w:rPr>
          <w:rFonts w:ascii="Arial" w:hAnsi="Arial" w:cs="Arial"/>
          <w:sz w:val="24"/>
          <w:szCs w:val="24"/>
        </w:rPr>
        <w:t>s</w:t>
      </w:r>
      <w:r w:rsidRPr="00F008E9">
        <w:rPr>
          <w:rFonts w:ascii="Arial" w:hAnsi="Arial" w:cs="Arial"/>
          <w:sz w:val="24"/>
          <w:szCs w:val="24"/>
        </w:rPr>
        <w:t xml:space="preserve"> against w</w:t>
      </w:r>
      <w:r w:rsidR="00532DD6" w:rsidRPr="00F008E9">
        <w:rPr>
          <w:rFonts w:ascii="Arial" w:hAnsi="Arial" w:cs="Arial"/>
          <w:sz w:val="24"/>
          <w:szCs w:val="24"/>
        </w:rPr>
        <w:t xml:space="preserve">hich you can assess the usefulness of anything you include (or decide to exclude) from board papers. </w:t>
      </w:r>
    </w:p>
    <w:p w14:paraId="3C5355F0" w14:textId="783D7EAF" w:rsidR="00A663FF" w:rsidRPr="00F008E9" w:rsidRDefault="00A663FF">
      <w:pPr>
        <w:rPr>
          <w:rFonts w:ascii="Arial" w:hAnsi="Arial" w:cs="Arial"/>
          <w:sz w:val="24"/>
          <w:szCs w:val="24"/>
        </w:rPr>
      </w:pPr>
      <w:r w:rsidRPr="00F008E9">
        <w:rPr>
          <w:rFonts w:ascii="Arial" w:hAnsi="Arial" w:cs="Arial"/>
          <w:sz w:val="24"/>
          <w:szCs w:val="24"/>
        </w:rPr>
        <w:t xml:space="preserve">1 – </w:t>
      </w:r>
      <w:r w:rsidRPr="00F008E9">
        <w:rPr>
          <w:rFonts w:ascii="Arial" w:hAnsi="Arial" w:cs="Arial"/>
          <w:b/>
          <w:sz w:val="24"/>
          <w:szCs w:val="24"/>
        </w:rPr>
        <w:t>The record keeping and governance function</w:t>
      </w:r>
      <w:r w:rsidRPr="00F008E9">
        <w:rPr>
          <w:rFonts w:ascii="Arial" w:hAnsi="Arial" w:cs="Arial"/>
          <w:sz w:val="24"/>
          <w:szCs w:val="24"/>
        </w:rPr>
        <w:t xml:space="preserve"> –</w:t>
      </w:r>
      <w:r w:rsidR="00532DD6" w:rsidRPr="00F008E9">
        <w:rPr>
          <w:rFonts w:ascii="Arial" w:hAnsi="Arial" w:cs="Arial"/>
          <w:sz w:val="24"/>
          <w:szCs w:val="24"/>
        </w:rPr>
        <w:t xml:space="preserve">This is </w:t>
      </w:r>
      <w:r w:rsidRPr="00F008E9">
        <w:rPr>
          <w:rFonts w:ascii="Arial" w:hAnsi="Arial" w:cs="Arial"/>
          <w:sz w:val="24"/>
          <w:szCs w:val="24"/>
        </w:rPr>
        <w:t>the ‘</w:t>
      </w:r>
      <w:r w:rsidR="008C2794" w:rsidRPr="00F008E9">
        <w:rPr>
          <w:rFonts w:ascii="Arial" w:hAnsi="Arial" w:cs="Arial"/>
          <w:sz w:val="24"/>
          <w:szCs w:val="24"/>
        </w:rPr>
        <w:t xml:space="preserve">what </w:t>
      </w:r>
      <w:r w:rsidR="00532DD6" w:rsidRPr="00F008E9">
        <w:rPr>
          <w:rFonts w:ascii="Arial" w:hAnsi="Arial" w:cs="Arial"/>
          <w:sz w:val="24"/>
          <w:szCs w:val="24"/>
        </w:rPr>
        <w:t xml:space="preserve">you </w:t>
      </w:r>
      <w:r w:rsidR="00CE380D" w:rsidRPr="00F008E9">
        <w:rPr>
          <w:rFonts w:ascii="Arial" w:hAnsi="Arial" w:cs="Arial"/>
          <w:sz w:val="24"/>
          <w:szCs w:val="24"/>
        </w:rPr>
        <w:t xml:space="preserve">will </w:t>
      </w:r>
      <w:r w:rsidRPr="00F008E9">
        <w:rPr>
          <w:rFonts w:ascii="Arial" w:hAnsi="Arial" w:cs="Arial"/>
          <w:sz w:val="24"/>
          <w:szCs w:val="24"/>
        </w:rPr>
        <w:t>do</w:t>
      </w:r>
      <w:r w:rsidR="008C2794" w:rsidRPr="00F008E9">
        <w:rPr>
          <w:rFonts w:ascii="Arial" w:hAnsi="Arial" w:cs="Arial"/>
          <w:sz w:val="24"/>
          <w:szCs w:val="24"/>
        </w:rPr>
        <w:t xml:space="preserve"> and </w:t>
      </w:r>
      <w:r w:rsidR="00CE380D" w:rsidRPr="00F008E9">
        <w:rPr>
          <w:rFonts w:ascii="Arial" w:hAnsi="Arial" w:cs="Arial"/>
          <w:sz w:val="24"/>
          <w:szCs w:val="24"/>
        </w:rPr>
        <w:t xml:space="preserve">what you </w:t>
      </w:r>
      <w:r w:rsidR="008C2794" w:rsidRPr="00F008E9">
        <w:rPr>
          <w:rFonts w:ascii="Arial" w:hAnsi="Arial" w:cs="Arial"/>
          <w:sz w:val="24"/>
          <w:szCs w:val="24"/>
        </w:rPr>
        <w:t xml:space="preserve">did’, in terms of </w:t>
      </w:r>
      <w:r w:rsidR="001E57D4" w:rsidRPr="00F008E9">
        <w:rPr>
          <w:rFonts w:ascii="Arial" w:hAnsi="Arial" w:cs="Arial"/>
          <w:sz w:val="24"/>
          <w:szCs w:val="24"/>
        </w:rPr>
        <w:t xml:space="preserve">governing the charity and acting in the best interests of the </w:t>
      </w:r>
      <w:r w:rsidR="00532DD6" w:rsidRPr="00F008E9">
        <w:rPr>
          <w:rFonts w:ascii="Arial" w:hAnsi="Arial" w:cs="Arial"/>
          <w:sz w:val="24"/>
          <w:szCs w:val="24"/>
        </w:rPr>
        <w:t>beneficiaries</w:t>
      </w:r>
      <w:r w:rsidRPr="00F008E9">
        <w:rPr>
          <w:rFonts w:ascii="Arial" w:hAnsi="Arial" w:cs="Arial"/>
          <w:sz w:val="24"/>
          <w:szCs w:val="24"/>
        </w:rPr>
        <w:t xml:space="preserve">.  </w:t>
      </w:r>
      <w:r w:rsidR="00532DD6" w:rsidRPr="00F008E9">
        <w:rPr>
          <w:rFonts w:ascii="Arial" w:hAnsi="Arial" w:cs="Arial"/>
          <w:sz w:val="24"/>
          <w:szCs w:val="24"/>
        </w:rPr>
        <w:t>So, the record keeping part (minutes being the most obvious</w:t>
      </w:r>
      <w:r w:rsidR="008C2794" w:rsidRPr="00F008E9">
        <w:rPr>
          <w:rFonts w:ascii="Arial" w:hAnsi="Arial" w:cs="Arial"/>
          <w:sz w:val="24"/>
          <w:szCs w:val="24"/>
        </w:rPr>
        <w:t xml:space="preserve"> example</w:t>
      </w:r>
      <w:r w:rsidR="00532DD6" w:rsidRPr="00F008E9">
        <w:rPr>
          <w:rFonts w:ascii="Arial" w:hAnsi="Arial" w:cs="Arial"/>
          <w:sz w:val="24"/>
          <w:szCs w:val="24"/>
        </w:rPr>
        <w:t>) shows the chronology</w:t>
      </w:r>
      <w:r w:rsidR="00CE380D" w:rsidRPr="00F008E9">
        <w:rPr>
          <w:rFonts w:ascii="Arial" w:hAnsi="Arial" w:cs="Arial"/>
          <w:sz w:val="24"/>
          <w:szCs w:val="24"/>
        </w:rPr>
        <w:t xml:space="preserve"> or </w:t>
      </w:r>
      <w:r w:rsidR="00122F92" w:rsidRPr="00F008E9">
        <w:rPr>
          <w:rFonts w:ascii="Arial" w:hAnsi="Arial" w:cs="Arial"/>
          <w:sz w:val="24"/>
          <w:szCs w:val="24"/>
        </w:rPr>
        <w:t xml:space="preserve">historical </w:t>
      </w:r>
      <w:r w:rsidR="00CE380D" w:rsidRPr="00F008E9">
        <w:rPr>
          <w:rFonts w:ascii="Arial" w:hAnsi="Arial" w:cs="Arial"/>
          <w:sz w:val="24"/>
          <w:szCs w:val="24"/>
        </w:rPr>
        <w:t>record,</w:t>
      </w:r>
      <w:r w:rsidR="00532DD6" w:rsidRPr="00F008E9">
        <w:rPr>
          <w:rFonts w:ascii="Arial" w:hAnsi="Arial" w:cs="Arial"/>
          <w:sz w:val="24"/>
          <w:szCs w:val="24"/>
        </w:rPr>
        <w:t xml:space="preserve"> of decision making</w:t>
      </w:r>
      <w:r w:rsidR="00CE380D" w:rsidRPr="00F008E9">
        <w:rPr>
          <w:rFonts w:ascii="Arial" w:hAnsi="Arial" w:cs="Arial"/>
          <w:sz w:val="24"/>
          <w:szCs w:val="24"/>
        </w:rPr>
        <w:t>. I</w:t>
      </w:r>
      <w:r w:rsidR="00532DD6" w:rsidRPr="00F008E9">
        <w:rPr>
          <w:rFonts w:ascii="Arial" w:hAnsi="Arial" w:cs="Arial"/>
          <w:sz w:val="24"/>
          <w:szCs w:val="24"/>
        </w:rPr>
        <w:t xml:space="preserve">n plain English, what was decided and when. The governance part of this function is the ‘reasoning’ around why a decision was made – so, the narrative account of how a decision was arrived at. </w:t>
      </w:r>
      <w:r w:rsidR="001B3FE3" w:rsidRPr="00F008E9">
        <w:rPr>
          <w:rFonts w:ascii="Arial" w:hAnsi="Arial" w:cs="Arial"/>
          <w:sz w:val="24"/>
          <w:szCs w:val="24"/>
        </w:rPr>
        <w:t>Really g</w:t>
      </w:r>
      <w:r w:rsidR="00532DD6" w:rsidRPr="00F008E9">
        <w:rPr>
          <w:rFonts w:ascii="Arial" w:hAnsi="Arial" w:cs="Arial"/>
          <w:sz w:val="24"/>
          <w:szCs w:val="24"/>
        </w:rPr>
        <w:t>ood minute taking is a fairly skilled job</w:t>
      </w:r>
      <w:r w:rsidR="00122F92" w:rsidRPr="00F008E9">
        <w:rPr>
          <w:rFonts w:ascii="Arial" w:hAnsi="Arial" w:cs="Arial"/>
          <w:sz w:val="24"/>
          <w:szCs w:val="24"/>
        </w:rPr>
        <w:t xml:space="preserve"> and sometimes between the time that rough notes were written and final minutes written up, things get missed out so, reviewing minutes as part of a board meeting is a good check to ensure accuracy.  T</w:t>
      </w:r>
      <w:r w:rsidR="00532DD6" w:rsidRPr="00F008E9">
        <w:rPr>
          <w:rFonts w:ascii="Arial" w:hAnsi="Arial" w:cs="Arial"/>
          <w:sz w:val="24"/>
          <w:szCs w:val="24"/>
        </w:rPr>
        <w:t>he basic maxim of ‘what was decided and what was the reasoning behind it’ is a good one</w:t>
      </w:r>
      <w:r w:rsidR="00122F92" w:rsidRPr="00F008E9">
        <w:rPr>
          <w:rFonts w:ascii="Arial" w:hAnsi="Arial" w:cs="Arial"/>
          <w:sz w:val="24"/>
          <w:szCs w:val="24"/>
        </w:rPr>
        <w:t xml:space="preserve"> and t</w:t>
      </w:r>
      <w:r w:rsidR="001B3FE3" w:rsidRPr="00F008E9">
        <w:rPr>
          <w:rFonts w:ascii="Arial" w:hAnsi="Arial" w:cs="Arial"/>
          <w:sz w:val="24"/>
          <w:szCs w:val="24"/>
        </w:rPr>
        <w:t>he</w:t>
      </w:r>
      <w:r w:rsidR="00532DD6" w:rsidRPr="00F008E9">
        <w:rPr>
          <w:rFonts w:ascii="Arial" w:hAnsi="Arial" w:cs="Arial"/>
          <w:sz w:val="24"/>
          <w:szCs w:val="24"/>
        </w:rPr>
        <w:t xml:space="preserve"> acid test of good minutes would be where a stranger could read the minutes and makes general sense of them. </w:t>
      </w:r>
    </w:p>
    <w:p w14:paraId="3481F007" w14:textId="6152F90B" w:rsidR="008B49DF" w:rsidRPr="00F008E9" w:rsidRDefault="00A663FF">
      <w:pPr>
        <w:rPr>
          <w:rFonts w:ascii="Arial" w:hAnsi="Arial" w:cs="Arial"/>
          <w:sz w:val="24"/>
          <w:szCs w:val="24"/>
        </w:rPr>
      </w:pPr>
      <w:r w:rsidRPr="00F008E9">
        <w:rPr>
          <w:rFonts w:ascii="Arial" w:hAnsi="Arial" w:cs="Arial"/>
          <w:sz w:val="24"/>
          <w:szCs w:val="24"/>
        </w:rPr>
        <w:t xml:space="preserve">2 – </w:t>
      </w:r>
      <w:r w:rsidRPr="00F008E9">
        <w:rPr>
          <w:rFonts w:ascii="Arial" w:hAnsi="Arial" w:cs="Arial"/>
          <w:b/>
          <w:sz w:val="24"/>
          <w:szCs w:val="24"/>
        </w:rPr>
        <w:t>The ‘bedrock of decision making’ function</w:t>
      </w:r>
      <w:r w:rsidRPr="00F008E9">
        <w:rPr>
          <w:rFonts w:ascii="Arial" w:hAnsi="Arial" w:cs="Arial"/>
          <w:sz w:val="24"/>
          <w:szCs w:val="24"/>
        </w:rPr>
        <w:t xml:space="preserve"> – </w:t>
      </w:r>
      <w:r w:rsidR="00BE43F4" w:rsidRPr="00F008E9">
        <w:rPr>
          <w:rFonts w:ascii="Arial" w:hAnsi="Arial" w:cs="Arial"/>
          <w:sz w:val="24"/>
          <w:szCs w:val="24"/>
        </w:rPr>
        <w:t>This function is the harder – and more messy</w:t>
      </w:r>
      <w:r w:rsidR="00122F92" w:rsidRPr="00F008E9">
        <w:rPr>
          <w:rFonts w:ascii="Arial" w:hAnsi="Arial" w:cs="Arial"/>
          <w:sz w:val="24"/>
          <w:szCs w:val="24"/>
        </w:rPr>
        <w:t>- function</w:t>
      </w:r>
      <w:r w:rsidR="00BE43F4" w:rsidRPr="00F008E9">
        <w:rPr>
          <w:rFonts w:ascii="Arial" w:hAnsi="Arial" w:cs="Arial"/>
          <w:sz w:val="24"/>
          <w:szCs w:val="24"/>
        </w:rPr>
        <w:t xml:space="preserve"> of board papers.  </w:t>
      </w:r>
      <w:r w:rsidRPr="00F008E9">
        <w:rPr>
          <w:rFonts w:ascii="Arial" w:hAnsi="Arial" w:cs="Arial"/>
          <w:sz w:val="24"/>
          <w:szCs w:val="24"/>
        </w:rPr>
        <w:t>A quality decision depends on quality information</w:t>
      </w:r>
      <w:r w:rsidR="001B3FE3" w:rsidRPr="00F008E9">
        <w:rPr>
          <w:rFonts w:ascii="Arial" w:hAnsi="Arial" w:cs="Arial"/>
          <w:sz w:val="24"/>
          <w:szCs w:val="24"/>
        </w:rPr>
        <w:t>. S</w:t>
      </w:r>
      <w:r w:rsidR="00BE43F4" w:rsidRPr="00F008E9">
        <w:rPr>
          <w:rFonts w:ascii="Arial" w:hAnsi="Arial" w:cs="Arial"/>
          <w:sz w:val="24"/>
          <w:szCs w:val="24"/>
        </w:rPr>
        <w:t xml:space="preserve">upporting information in board papers needs to feed the </w:t>
      </w:r>
      <w:r w:rsidR="00854369" w:rsidRPr="00F008E9">
        <w:rPr>
          <w:rFonts w:ascii="Arial" w:hAnsi="Arial" w:cs="Arial"/>
          <w:sz w:val="24"/>
          <w:szCs w:val="24"/>
        </w:rPr>
        <w:t>decision-making</w:t>
      </w:r>
      <w:r w:rsidR="00122F92" w:rsidRPr="00F008E9">
        <w:rPr>
          <w:rFonts w:ascii="Arial" w:hAnsi="Arial" w:cs="Arial"/>
          <w:sz w:val="24"/>
          <w:szCs w:val="24"/>
        </w:rPr>
        <w:t xml:space="preserve"> </w:t>
      </w:r>
      <w:r w:rsidR="00BE43F4" w:rsidRPr="00F008E9">
        <w:rPr>
          <w:rFonts w:ascii="Arial" w:hAnsi="Arial" w:cs="Arial"/>
          <w:sz w:val="24"/>
          <w:szCs w:val="24"/>
        </w:rPr>
        <w:t xml:space="preserve">process.  Too much detail </w:t>
      </w:r>
      <w:r w:rsidR="001B3FE3" w:rsidRPr="00F008E9">
        <w:rPr>
          <w:rFonts w:ascii="Arial" w:hAnsi="Arial" w:cs="Arial"/>
          <w:sz w:val="24"/>
          <w:szCs w:val="24"/>
        </w:rPr>
        <w:t xml:space="preserve">or irrelevant detail </w:t>
      </w:r>
      <w:r w:rsidR="00BE43F4" w:rsidRPr="00F008E9">
        <w:rPr>
          <w:rFonts w:ascii="Arial" w:hAnsi="Arial" w:cs="Arial"/>
          <w:sz w:val="24"/>
          <w:szCs w:val="24"/>
        </w:rPr>
        <w:t xml:space="preserve">and it becomes a ‘fog’ over decision making. Too little </w:t>
      </w:r>
      <w:r w:rsidR="001B3FE3" w:rsidRPr="00F008E9">
        <w:rPr>
          <w:rFonts w:ascii="Arial" w:hAnsi="Arial" w:cs="Arial"/>
          <w:sz w:val="24"/>
          <w:szCs w:val="24"/>
        </w:rPr>
        <w:t xml:space="preserve">and it feeds the risk of making weak or sometimes wrong decision. </w:t>
      </w:r>
    </w:p>
    <w:p w14:paraId="2A298815" w14:textId="4B0B7E6D" w:rsidR="008B49DF" w:rsidRPr="00F008E9" w:rsidRDefault="001B3FE3">
      <w:pPr>
        <w:rPr>
          <w:rFonts w:ascii="Arial" w:hAnsi="Arial" w:cs="Arial"/>
          <w:sz w:val="24"/>
          <w:szCs w:val="24"/>
        </w:rPr>
      </w:pPr>
      <w:r w:rsidRPr="00F008E9">
        <w:rPr>
          <w:rFonts w:ascii="Arial" w:hAnsi="Arial" w:cs="Arial"/>
          <w:sz w:val="24"/>
          <w:szCs w:val="24"/>
        </w:rPr>
        <w:t xml:space="preserve">Good board papers contain a mix of </w:t>
      </w:r>
      <w:r w:rsidRPr="00F008E9">
        <w:rPr>
          <w:rFonts w:ascii="Arial" w:hAnsi="Arial" w:cs="Arial"/>
          <w:b/>
          <w:sz w:val="24"/>
          <w:szCs w:val="24"/>
        </w:rPr>
        <w:t xml:space="preserve">standing </w:t>
      </w:r>
      <w:r w:rsidR="008B49DF" w:rsidRPr="00F008E9">
        <w:rPr>
          <w:rFonts w:ascii="Arial" w:hAnsi="Arial" w:cs="Arial"/>
          <w:b/>
          <w:sz w:val="24"/>
          <w:szCs w:val="24"/>
        </w:rPr>
        <w:t>items</w:t>
      </w:r>
      <w:r w:rsidR="008B49DF" w:rsidRPr="00F008E9">
        <w:rPr>
          <w:rFonts w:ascii="Arial" w:hAnsi="Arial" w:cs="Arial"/>
          <w:sz w:val="24"/>
          <w:szCs w:val="24"/>
        </w:rPr>
        <w:t xml:space="preserve"> (so</w:t>
      </w:r>
      <w:r w:rsidRPr="00F008E9">
        <w:rPr>
          <w:rFonts w:ascii="Arial" w:hAnsi="Arial" w:cs="Arial"/>
          <w:sz w:val="24"/>
          <w:szCs w:val="24"/>
        </w:rPr>
        <w:t xml:space="preserve">, matters that appear at each board meeting and are there as indicators or governance safeguards – </w:t>
      </w:r>
      <w:r w:rsidR="008B49DF" w:rsidRPr="00F008E9">
        <w:rPr>
          <w:rFonts w:ascii="Arial" w:hAnsi="Arial" w:cs="Arial"/>
          <w:sz w:val="24"/>
          <w:szCs w:val="24"/>
        </w:rPr>
        <w:t>e.g.</w:t>
      </w:r>
      <w:r w:rsidRPr="00F008E9">
        <w:rPr>
          <w:rFonts w:ascii="Arial" w:hAnsi="Arial" w:cs="Arial"/>
          <w:sz w:val="24"/>
          <w:szCs w:val="24"/>
        </w:rPr>
        <w:t xml:space="preserve"> finance report</w:t>
      </w:r>
      <w:r w:rsidR="00CE380D" w:rsidRPr="00F008E9">
        <w:rPr>
          <w:rFonts w:ascii="Arial" w:hAnsi="Arial" w:cs="Arial"/>
          <w:sz w:val="24"/>
          <w:szCs w:val="24"/>
        </w:rPr>
        <w:t>, risk register</w:t>
      </w:r>
      <w:r w:rsidRPr="00F008E9">
        <w:rPr>
          <w:rFonts w:ascii="Arial" w:hAnsi="Arial" w:cs="Arial"/>
          <w:sz w:val="24"/>
          <w:szCs w:val="24"/>
        </w:rPr>
        <w:t xml:space="preserve">) and </w:t>
      </w:r>
      <w:r w:rsidRPr="00F008E9">
        <w:rPr>
          <w:rFonts w:ascii="Arial" w:hAnsi="Arial" w:cs="Arial"/>
          <w:b/>
          <w:sz w:val="24"/>
          <w:szCs w:val="24"/>
        </w:rPr>
        <w:t>ad-hoc</w:t>
      </w:r>
      <w:r w:rsidRPr="00F008E9">
        <w:rPr>
          <w:rFonts w:ascii="Arial" w:hAnsi="Arial" w:cs="Arial"/>
          <w:sz w:val="24"/>
          <w:szCs w:val="24"/>
        </w:rPr>
        <w:t xml:space="preserve"> items – so for example, a report from a working group, or a particular topic of strategic interest to the board that they need awareness of</w:t>
      </w:r>
      <w:r w:rsidR="00B006EC" w:rsidRPr="00F008E9">
        <w:rPr>
          <w:rFonts w:ascii="Arial" w:hAnsi="Arial" w:cs="Arial"/>
          <w:sz w:val="24"/>
          <w:szCs w:val="24"/>
        </w:rPr>
        <w:t>,</w:t>
      </w:r>
      <w:r w:rsidRPr="00F008E9">
        <w:rPr>
          <w:rFonts w:ascii="Arial" w:hAnsi="Arial" w:cs="Arial"/>
          <w:sz w:val="24"/>
          <w:szCs w:val="24"/>
        </w:rPr>
        <w:t xml:space="preserve"> </w:t>
      </w:r>
      <w:r w:rsidR="003B54DE" w:rsidRPr="00F008E9">
        <w:rPr>
          <w:rFonts w:ascii="Arial" w:hAnsi="Arial" w:cs="Arial"/>
          <w:sz w:val="24"/>
          <w:szCs w:val="24"/>
        </w:rPr>
        <w:t xml:space="preserve">or, </w:t>
      </w:r>
      <w:r w:rsidRPr="00F008E9">
        <w:rPr>
          <w:rFonts w:ascii="Arial" w:hAnsi="Arial" w:cs="Arial"/>
          <w:sz w:val="24"/>
          <w:szCs w:val="24"/>
        </w:rPr>
        <w:t>will base a decision upon</w:t>
      </w:r>
      <w:r w:rsidR="008B49DF" w:rsidRPr="00F008E9">
        <w:rPr>
          <w:rFonts w:ascii="Arial" w:hAnsi="Arial" w:cs="Arial"/>
          <w:sz w:val="24"/>
          <w:szCs w:val="24"/>
        </w:rPr>
        <w:t>.</w:t>
      </w:r>
    </w:p>
    <w:p w14:paraId="6FF5925A" w14:textId="20810479" w:rsidR="001E57D4" w:rsidRPr="00F008E9" w:rsidRDefault="00A663FF" w:rsidP="001E57D4">
      <w:pPr>
        <w:rPr>
          <w:rFonts w:ascii="Arial" w:hAnsi="Arial" w:cs="Arial"/>
          <w:b/>
          <w:sz w:val="24"/>
          <w:szCs w:val="24"/>
        </w:rPr>
      </w:pPr>
      <w:r w:rsidRPr="00F008E9">
        <w:rPr>
          <w:rFonts w:ascii="Arial" w:hAnsi="Arial" w:cs="Arial"/>
          <w:b/>
          <w:sz w:val="24"/>
          <w:szCs w:val="24"/>
        </w:rPr>
        <w:t xml:space="preserve">Where things go wrong – </w:t>
      </w:r>
      <w:r w:rsidR="003B0C4A" w:rsidRPr="00F008E9">
        <w:rPr>
          <w:rFonts w:ascii="Arial" w:hAnsi="Arial" w:cs="Arial"/>
          <w:b/>
          <w:sz w:val="24"/>
          <w:szCs w:val="24"/>
        </w:rPr>
        <w:t>a</w:t>
      </w:r>
      <w:r w:rsidRPr="00F008E9">
        <w:rPr>
          <w:rFonts w:ascii="Arial" w:hAnsi="Arial" w:cs="Arial"/>
          <w:b/>
          <w:sz w:val="24"/>
          <w:szCs w:val="24"/>
        </w:rPr>
        <w:t xml:space="preserve"> </w:t>
      </w:r>
      <w:r w:rsidR="008B49DF" w:rsidRPr="00F008E9">
        <w:rPr>
          <w:rFonts w:ascii="Arial" w:hAnsi="Arial" w:cs="Arial"/>
          <w:b/>
          <w:sz w:val="24"/>
          <w:szCs w:val="24"/>
        </w:rPr>
        <w:t xml:space="preserve">very </w:t>
      </w:r>
      <w:r w:rsidRPr="00F008E9">
        <w:rPr>
          <w:rFonts w:ascii="Arial" w:hAnsi="Arial" w:cs="Arial"/>
          <w:b/>
          <w:sz w:val="24"/>
          <w:szCs w:val="24"/>
        </w:rPr>
        <w:t>brief analysis</w:t>
      </w:r>
      <w:r w:rsidR="001E57D4" w:rsidRPr="00F008E9">
        <w:rPr>
          <w:rFonts w:ascii="Arial" w:hAnsi="Arial" w:cs="Arial"/>
          <w:b/>
          <w:sz w:val="24"/>
          <w:szCs w:val="24"/>
        </w:rPr>
        <w:t xml:space="preserve"> </w:t>
      </w:r>
    </w:p>
    <w:p w14:paraId="34E9347C" w14:textId="2D131E4A" w:rsidR="008B49DF" w:rsidRPr="00F008E9" w:rsidRDefault="008B49DF" w:rsidP="001E57D4">
      <w:pPr>
        <w:rPr>
          <w:rFonts w:ascii="Arial" w:hAnsi="Arial" w:cs="Arial"/>
          <w:sz w:val="24"/>
          <w:szCs w:val="24"/>
        </w:rPr>
      </w:pPr>
      <w:r w:rsidRPr="00F008E9">
        <w:rPr>
          <w:rFonts w:ascii="Arial" w:hAnsi="Arial" w:cs="Arial"/>
          <w:sz w:val="24"/>
          <w:szCs w:val="24"/>
        </w:rPr>
        <w:t xml:space="preserve">Before suggesting </w:t>
      </w:r>
      <w:r w:rsidR="000630F6" w:rsidRPr="00F008E9">
        <w:rPr>
          <w:rFonts w:ascii="Arial" w:hAnsi="Arial" w:cs="Arial"/>
          <w:sz w:val="24"/>
          <w:szCs w:val="24"/>
        </w:rPr>
        <w:t xml:space="preserve">what a pack of board papers </w:t>
      </w:r>
      <w:r w:rsidR="00B006EC" w:rsidRPr="00F008E9">
        <w:rPr>
          <w:rFonts w:ascii="Arial" w:hAnsi="Arial" w:cs="Arial"/>
          <w:sz w:val="24"/>
          <w:szCs w:val="24"/>
        </w:rPr>
        <w:t>could or should</w:t>
      </w:r>
      <w:r w:rsidR="000630F6" w:rsidRPr="00F008E9">
        <w:rPr>
          <w:rFonts w:ascii="Arial" w:hAnsi="Arial" w:cs="Arial"/>
          <w:sz w:val="24"/>
          <w:szCs w:val="24"/>
        </w:rPr>
        <w:t xml:space="preserve"> contain</w:t>
      </w:r>
      <w:r w:rsidRPr="00F008E9">
        <w:rPr>
          <w:rFonts w:ascii="Arial" w:hAnsi="Arial" w:cs="Arial"/>
          <w:sz w:val="24"/>
          <w:szCs w:val="24"/>
        </w:rPr>
        <w:t xml:space="preserve">, a slight detour into where things can go wrong will help illustrate </w:t>
      </w:r>
      <w:r w:rsidR="000630F6" w:rsidRPr="00F008E9">
        <w:rPr>
          <w:rFonts w:ascii="Arial" w:hAnsi="Arial" w:cs="Arial"/>
          <w:sz w:val="24"/>
          <w:szCs w:val="24"/>
        </w:rPr>
        <w:t xml:space="preserve">some </w:t>
      </w:r>
      <w:r w:rsidRPr="00F008E9">
        <w:rPr>
          <w:rFonts w:ascii="Arial" w:hAnsi="Arial" w:cs="Arial"/>
          <w:sz w:val="24"/>
          <w:szCs w:val="24"/>
        </w:rPr>
        <w:t>key mistakes to avoid.</w:t>
      </w:r>
    </w:p>
    <w:p w14:paraId="1A022F80" w14:textId="62C9A4AE" w:rsidR="00F40901" w:rsidRPr="00F008E9" w:rsidRDefault="008B49DF" w:rsidP="001E57D4">
      <w:pPr>
        <w:rPr>
          <w:rFonts w:ascii="Arial" w:hAnsi="Arial" w:cs="Arial"/>
          <w:sz w:val="24"/>
          <w:szCs w:val="24"/>
        </w:rPr>
      </w:pPr>
      <w:r w:rsidRPr="00F008E9">
        <w:rPr>
          <w:rFonts w:ascii="Arial" w:hAnsi="Arial" w:cs="Arial"/>
          <w:b/>
          <w:sz w:val="24"/>
          <w:szCs w:val="24"/>
        </w:rPr>
        <w:lastRenderedPageBreak/>
        <w:t xml:space="preserve">1 </w:t>
      </w:r>
      <w:r w:rsidR="000630F6" w:rsidRPr="00F008E9">
        <w:rPr>
          <w:rFonts w:ascii="Arial" w:hAnsi="Arial" w:cs="Arial"/>
          <w:b/>
          <w:sz w:val="24"/>
          <w:szCs w:val="24"/>
        </w:rPr>
        <w:t>–</w:t>
      </w:r>
      <w:r w:rsidRPr="00F008E9">
        <w:rPr>
          <w:rFonts w:ascii="Arial" w:hAnsi="Arial" w:cs="Arial"/>
          <w:b/>
          <w:sz w:val="24"/>
          <w:szCs w:val="24"/>
        </w:rPr>
        <w:t xml:space="preserve"> </w:t>
      </w:r>
      <w:r w:rsidR="000630F6" w:rsidRPr="00F008E9">
        <w:rPr>
          <w:rFonts w:ascii="Arial" w:hAnsi="Arial" w:cs="Arial"/>
          <w:b/>
          <w:sz w:val="24"/>
          <w:szCs w:val="24"/>
        </w:rPr>
        <w:t>The l</w:t>
      </w:r>
      <w:r w:rsidR="001E57D4" w:rsidRPr="00F008E9">
        <w:rPr>
          <w:rFonts w:ascii="Arial" w:hAnsi="Arial" w:cs="Arial"/>
          <w:b/>
          <w:sz w:val="24"/>
          <w:szCs w:val="24"/>
        </w:rPr>
        <w:t>evel of detail or ‘altitude’</w:t>
      </w:r>
      <w:r w:rsidRPr="00F008E9">
        <w:rPr>
          <w:rFonts w:ascii="Arial" w:hAnsi="Arial" w:cs="Arial"/>
          <w:sz w:val="24"/>
          <w:szCs w:val="24"/>
        </w:rPr>
        <w:t xml:space="preserve"> – Board papers should be </w:t>
      </w:r>
      <w:r w:rsidR="000630F6" w:rsidRPr="00F008E9">
        <w:rPr>
          <w:rFonts w:ascii="Arial" w:hAnsi="Arial" w:cs="Arial"/>
          <w:sz w:val="24"/>
          <w:szCs w:val="24"/>
        </w:rPr>
        <w:t xml:space="preserve">pitched </w:t>
      </w:r>
      <w:r w:rsidRPr="00F008E9">
        <w:rPr>
          <w:rFonts w:ascii="Arial" w:hAnsi="Arial" w:cs="Arial"/>
          <w:sz w:val="24"/>
          <w:szCs w:val="24"/>
        </w:rPr>
        <w:t xml:space="preserve">at a level of detail that supports the ‘altitude' that a board should </w:t>
      </w:r>
      <w:r w:rsidR="000630F6" w:rsidRPr="00F008E9">
        <w:rPr>
          <w:rFonts w:ascii="Arial" w:hAnsi="Arial" w:cs="Arial"/>
          <w:sz w:val="24"/>
          <w:szCs w:val="24"/>
        </w:rPr>
        <w:t xml:space="preserve">be </w:t>
      </w:r>
      <w:r w:rsidRPr="00F008E9">
        <w:rPr>
          <w:rFonts w:ascii="Arial" w:hAnsi="Arial" w:cs="Arial"/>
          <w:sz w:val="24"/>
          <w:szCs w:val="24"/>
        </w:rPr>
        <w:t>work</w:t>
      </w:r>
      <w:r w:rsidR="000630F6" w:rsidRPr="00F008E9">
        <w:rPr>
          <w:rFonts w:ascii="Arial" w:hAnsi="Arial" w:cs="Arial"/>
          <w:sz w:val="24"/>
          <w:szCs w:val="24"/>
        </w:rPr>
        <w:t>ing</w:t>
      </w:r>
      <w:r w:rsidRPr="00F008E9">
        <w:rPr>
          <w:rFonts w:ascii="Arial" w:hAnsi="Arial" w:cs="Arial"/>
          <w:sz w:val="24"/>
          <w:szCs w:val="24"/>
        </w:rPr>
        <w:t xml:space="preserve"> at. In terms of altitude, a board should be focused on the strategic direction of the charity</w:t>
      </w:r>
      <w:r w:rsidR="000630F6" w:rsidRPr="00F008E9">
        <w:rPr>
          <w:rFonts w:ascii="Arial" w:hAnsi="Arial" w:cs="Arial"/>
          <w:sz w:val="24"/>
          <w:szCs w:val="24"/>
        </w:rPr>
        <w:t xml:space="preserve"> – for example how well it is tracking its strategy and any threats that may serve to derail it</w:t>
      </w:r>
      <w:r w:rsidRPr="00F008E9">
        <w:rPr>
          <w:rFonts w:ascii="Arial" w:hAnsi="Arial" w:cs="Arial"/>
          <w:sz w:val="24"/>
          <w:szCs w:val="24"/>
        </w:rPr>
        <w:t xml:space="preserve">. </w:t>
      </w:r>
      <w:r w:rsidR="00B006EC" w:rsidRPr="00F008E9">
        <w:rPr>
          <w:rFonts w:ascii="Arial" w:hAnsi="Arial" w:cs="Arial"/>
          <w:sz w:val="24"/>
          <w:szCs w:val="24"/>
        </w:rPr>
        <w:t xml:space="preserve">Using the analogy of a ship, the board should be sitting on the bridge and not the engine room. </w:t>
      </w:r>
      <w:r w:rsidRPr="00F008E9">
        <w:rPr>
          <w:rFonts w:ascii="Arial" w:hAnsi="Arial" w:cs="Arial"/>
          <w:sz w:val="24"/>
          <w:szCs w:val="24"/>
        </w:rPr>
        <w:t xml:space="preserve">A common fault of board papers is to overload them with low-level operational detail. There may well be some nuggets of information in that detail but, they tend to get buried in the ‘noise’ of the sheer volume of detail.  </w:t>
      </w:r>
      <w:r w:rsidR="00F40901" w:rsidRPr="00F008E9">
        <w:rPr>
          <w:rFonts w:ascii="Arial" w:hAnsi="Arial" w:cs="Arial"/>
          <w:sz w:val="24"/>
          <w:szCs w:val="24"/>
        </w:rPr>
        <w:t xml:space="preserve">Boards differ in their levels of ability and a board that is slightly less developed can struggle seriously with overly detailed papers. </w:t>
      </w:r>
    </w:p>
    <w:p w14:paraId="0C89BC11" w14:textId="021CC396" w:rsidR="001E57D4" w:rsidRPr="00F008E9" w:rsidRDefault="008B49DF" w:rsidP="001E57D4">
      <w:pPr>
        <w:rPr>
          <w:rFonts w:ascii="Arial" w:hAnsi="Arial" w:cs="Arial"/>
          <w:sz w:val="24"/>
          <w:szCs w:val="24"/>
        </w:rPr>
      </w:pPr>
      <w:r w:rsidRPr="00F008E9">
        <w:rPr>
          <w:rFonts w:ascii="Arial" w:hAnsi="Arial" w:cs="Arial"/>
          <w:sz w:val="24"/>
          <w:szCs w:val="24"/>
        </w:rPr>
        <w:t xml:space="preserve">A pernicious </w:t>
      </w:r>
      <w:r w:rsidR="000630F6" w:rsidRPr="00F008E9">
        <w:rPr>
          <w:rFonts w:ascii="Arial" w:hAnsi="Arial" w:cs="Arial"/>
          <w:sz w:val="24"/>
          <w:szCs w:val="24"/>
        </w:rPr>
        <w:t xml:space="preserve">result of </w:t>
      </w:r>
      <w:r w:rsidRPr="00F008E9">
        <w:rPr>
          <w:rFonts w:ascii="Arial" w:hAnsi="Arial" w:cs="Arial"/>
          <w:sz w:val="24"/>
          <w:szCs w:val="24"/>
        </w:rPr>
        <w:t xml:space="preserve">overly-detailed board papers </w:t>
      </w:r>
      <w:r w:rsidR="00F40901" w:rsidRPr="00F008E9">
        <w:rPr>
          <w:rFonts w:ascii="Arial" w:hAnsi="Arial" w:cs="Arial"/>
          <w:sz w:val="24"/>
          <w:szCs w:val="24"/>
        </w:rPr>
        <w:t xml:space="preserve">are the hours </w:t>
      </w:r>
      <w:r w:rsidRPr="00F008E9">
        <w:rPr>
          <w:rFonts w:ascii="Arial" w:hAnsi="Arial" w:cs="Arial"/>
          <w:sz w:val="24"/>
          <w:szCs w:val="24"/>
        </w:rPr>
        <w:t>of work that end up going into producing reports etc that are never read nor, accomplish anything useful</w:t>
      </w:r>
      <w:r w:rsidR="00B006EC" w:rsidRPr="00F008E9">
        <w:rPr>
          <w:rFonts w:ascii="Arial" w:hAnsi="Arial" w:cs="Arial"/>
          <w:sz w:val="24"/>
          <w:szCs w:val="24"/>
        </w:rPr>
        <w:t xml:space="preserve"> from a governance perspective</w:t>
      </w:r>
      <w:r w:rsidRPr="00F008E9">
        <w:rPr>
          <w:rFonts w:ascii="Arial" w:hAnsi="Arial" w:cs="Arial"/>
          <w:sz w:val="24"/>
          <w:szCs w:val="24"/>
        </w:rPr>
        <w:t xml:space="preserve">. </w:t>
      </w:r>
      <w:r w:rsidR="00F40901" w:rsidRPr="00F008E9">
        <w:rPr>
          <w:rFonts w:ascii="Arial" w:hAnsi="Arial" w:cs="Arial"/>
          <w:sz w:val="24"/>
          <w:szCs w:val="24"/>
        </w:rPr>
        <w:t xml:space="preserve">For example, overly detailed reports </w:t>
      </w:r>
      <w:r w:rsidR="000630F6" w:rsidRPr="00F008E9">
        <w:rPr>
          <w:rFonts w:ascii="Arial" w:hAnsi="Arial" w:cs="Arial"/>
          <w:sz w:val="24"/>
          <w:szCs w:val="24"/>
        </w:rPr>
        <w:t>may well have some useful information in them but, may result in a board focusing on minutiae at the expense of more strategic issues.</w:t>
      </w:r>
      <w:r w:rsidR="00F40901" w:rsidRPr="00F008E9">
        <w:rPr>
          <w:rFonts w:ascii="Arial" w:hAnsi="Arial" w:cs="Arial"/>
          <w:sz w:val="24"/>
          <w:szCs w:val="24"/>
        </w:rPr>
        <w:t xml:space="preserve">  </w:t>
      </w:r>
      <w:r w:rsidR="00B006EC" w:rsidRPr="00F008E9">
        <w:rPr>
          <w:rFonts w:ascii="Arial" w:hAnsi="Arial" w:cs="Arial"/>
          <w:sz w:val="24"/>
          <w:szCs w:val="24"/>
        </w:rPr>
        <w:t>This is particularly common in less developed boards a</w:t>
      </w:r>
      <w:r w:rsidR="00047BC6">
        <w:rPr>
          <w:rFonts w:ascii="Arial" w:hAnsi="Arial" w:cs="Arial"/>
          <w:sz w:val="24"/>
          <w:szCs w:val="24"/>
        </w:rPr>
        <w:t>s</w:t>
      </w:r>
      <w:r w:rsidR="00B006EC" w:rsidRPr="00F008E9">
        <w:rPr>
          <w:rFonts w:ascii="Arial" w:hAnsi="Arial" w:cs="Arial"/>
          <w:sz w:val="24"/>
          <w:szCs w:val="24"/>
        </w:rPr>
        <w:t xml:space="preserve"> it is often more comfortable for board members to focus attention on the things they are familiar with rather than the unfamiliar. </w:t>
      </w:r>
      <w:r w:rsidR="00F40901" w:rsidRPr="00F008E9">
        <w:rPr>
          <w:rFonts w:ascii="Arial" w:hAnsi="Arial" w:cs="Arial"/>
          <w:sz w:val="24"/>
          <w:szCs w:val="24"/>
        </w:rPr>
        <w:t xml:space="preserve">Detail to a board needs to </w:t>
      </w:r>
      <w:r w:rsidR="00B547C4">
        <w:rPr>
          <w:rFonts w:ascii="Arial" w:hAnsi="Arial" w:cs="Arial"/>
          <w:sz w:val="24"/>
          <w:szCs w:val="24"/>
        </w:rPr>
        <w:t xml:space="preserve">be </w:t>
      </w:r>
      <w:r w:rsidR="00F40901" w:rsidRPr="00F008E9">
        <w:rPr>
          <w:rFonts w:ascii="Arial" w:hAnsi="Arial" w:cs="Arial"/>
          <w:sz w:val="24"/>
          <w:szCs w:val="24"/>
        </w:rPr>
        <w:t xml:space="preserve">pitched at the correct altitude. </w:t>
      </w:r>
      <w:r w:rsidR="000630F6" w:rsidRPr="00F008E9">
        <w:rPr>
          <w:rFonts w:ascii="Arial" w:hAnsi="Arial" w:cs="Arial"/>
          <w:sz w:val="24"/>
          <w:szCs w:val="24"/>
        </w:rPr>
        <w:t xml:space="preserve">It is </w:t>
      </w:r>
      <w:r w:rsidR="00B006EC" w:rsidRPr="00F008E9">
        <w:rPr>
          <w:rFonts w:ascii="Arial" w:hAnsi="Arial" w:cs="Arial"/>
          <w:sz w:val="24"/>
          <w:szCs w:val="24"/>
        </w:rPr>
        <w:t xml:space="preserve">always </w:t>
      </w:r>
      <w:r w:rsidR="000630F6" w:rsidRPr="00F008E9">
        <w:rPr>
          <w:rFonts w:ascii="Arial" w:hAnsi="Arial" w:cs="Arial"/>
          <w:sz w:val="24"/>
          <w:szCs w:val="24"/>
        </w:rPr>
        <w:t xml:space="preserve">easier </w:t>
      </w:r>
      <w:r w:rsidR="00B006EC" w:rsidRPr="00F008E9">
        <w:rPr>
          <w:rFonts w:ascii="Arial" w:hAnsi="Arial" w:cs="Arial"/>
          <w:sz w:val="24"/>
          <w:szCs w:val="24"/>
        </w:rPr>
        <w:t>for a board t</w:t>
      </w:r>
      <w:r w:rsidR="000630F6" w:rsidRPr="00F008E9">
        <w:rPr>
          <w:rFonts w:ascii="Arial" w:hAnsi="Arial" w:cs="Arial"/>
          <w:sz w:val="24"/>
          <w:szCs w:val="24"/>
        </w:rPr>
        <w:t xml:space="preserve">o ask for more detail than it is to have </w:t>
      </w:r>
      <w:r w:rsidR="00B006EC" w:rsidRPr="00F008E9">
        <w:rPr>
          <w:rFonts w:ascii="Arial" w:hAnsi="Arial" w:cs="Arial"/>
          <w:sz w:val="24"/>
          <w:szCs w:val="24"/>
        </w:rPr>
        <w:t xml:space="preserve">them </w:t>
      </w:r>
      <w:r w:rsidR="000630F6" w:rsidRPr="00F008E9">
        <w:rPr>
          <w:rFonts w:ascii="Arial" w:hAnsi="Arial" w:cs="Arial"/>
          <w:sz w:val="24"/>
          <w:szCs w:val="24"/>
        </w:rPr>
        <w:t>to sift out extraneous detail.</w:t>
      </w:r>
    </w:p>
    <w:p w14:paraId="2429AFAA" w14:textId="7BAA1142" w:rsidR="00F40901" w:rsidRPr="00F008E9" w:rsidRDefault="00F40901" w:rsidP="001E57D4">
      <w:pPr>
        <w:rPr>
          <w:rFonts w:ascii="Arial" w:hAnsi="Arial" w:cs="Arial"/>
          <w:sz w:val="24"/>
          <w:szCs w:val="24"/>
        </w:rPr>
      </w:pPr>
      <w:r w:rsidRPr="00F008E9">
        <w:rPr>
          <w:rFonts w:ascii="Arial" w:hAnsi="Arial" w:cs="Arial"/>
          <w:b/>
          <w:sz w:val="24"/>
          <w:szCs w:val="24"/>
        </w:rPr>
        <w:t>2 – Timing and pre-reading</w:t>
      </w:r>
      <w:r w:rsidRPr="00F008E9">
        <w:rPr>
          <w:rFonts w:ascii="Arial" w:hAnsi="Arial" w:cs="Arial"/>
          <w:sz w:val="24"/>
          <w:szCs w:val="24"/>
        </w:rPr>
        <w:t xml:space="preserve"> – Board members need time to read, digest and reflect upon papers.  Given that many charity board members have </w:t>
      </w:r>
      <w:r w:rsidR="000630F6" w:rsidRPr="00F008E9">
        <w:rPr>
          <w:rFonts w:ascii="Arial" w:hAnsi="Arial" w:cs="Arial"/>
          <w:sz w:val="24"/>
          <w:szCs w:val="24"/>
        </w:rPr>
        <w:t>day jobs</w:t>
      </w:r>
      <w:r w:rsidRPr="00F008E9">
        <w:rPr>
          <w:rFonts w:ascii="Arial" w:hAnsi="Arial" w:cs="Arial"/>
          <w:sz w:val="24"/>
          <w:szCs w:val="24"/>
        </w:rPr>
        <w:t xml:space="preserve">, a sufficient amount of time needs to be allowed for them to thoroughly understand what is presented to them and what is required of them (for example to decide something or simply for their assurance).  Depending on when your board meets will </w:t>
      </w:r>
      <w:r w:rsidR="00C02973" w:rsidRPr="00F008E9">
        <w:rPr>
          <w:rFonts w:ascii="Arial" w:hAnsi="Arial" w:cs="Arial"/>
          <w:sz w:val="24"/>
          <w:szCs w:val="24"/>
        </w:rPr>
        <w:t>help calibrate</w:t>
      </w:r>
      <w:r w:rsidRPr="00F008E9">
        <w:rPr>
          <w:rFonts w:ascii="Arial" w:hAnsi="Arial" w:cs="Arial"/>
          <w:sz w:val="24"/>
          <w:szCs w:val="24"/>
        </w:rPr>
        <w:t xml:space="preserve"> an appropriate timing for getting papers to board members but at least two weeks </w:t>
      </w:r>
      <w:r w:rsidR="00C02973" w:rsidRPr="00F008E9">
        <w:rPr>
          <w:rFonts w:ascii="Arial" w:hAnsi="Arial" w:cs="Arial"/>
          <w:sz w:val="24"/>
          <w:szCs w:val="24"/>
        </w:rPr>
        <w:t xml:space="preserve">prior to the board meeting </w:t>
      </w:r>
      <w:r w:rsidRPr="00F008E9">
        <w:rPr>
          <w:rFonts w:ascii="Arial" w:hAnsi="Arial" w:cs="Arial"/>
          <w:sz w:val="24"/>
          <w:szCs w:val="24"/>
        </w:rPr>
        <w:t>would be a reasonable start point.</w:t>
      </w:r>
    </w:p>
    <w:p w14:paraId="7DF3C120" w14:textId="216AFA6F" w:rsidR="00A663FF" w:rsidRPr="00F008E9" w:rsidRDefault="00A663FF">
      <w:pPr>
        <w:rPr>
          <w:rFonts w:ascii="Arial" w:hAnsi="Arial" w:cs="Arial"/>
          <w:sz w:val="24"/>
          <w:szCs w:val="24"/>
        </w:rPr>
      </w:pPr>
    </w:p>
    <w:p w14:paraId="2C086914" w14:textId="257AFB23" w:rsidR="003B0C4A" w:rsidRPr="00B547C4" w:rsidRDefault="003B0C4A">
      <w:pPr>
        <w:rPr>
          <w:rFonts w:ascii="Arial" w:hAnsi="Arial" w:cs="Arial"/>
          <w:b/>
          <w:sz w:val="28"/>
          <w:szCs w:val="28"/>
        </w:rPr>
      </w:pPr>
      <w:r w:rsidRPr="00B547C4">
        <w:rPr>
          <w:rFonts w:ascii="Arial" w:hAnsi="Arial" w:cs="Arial"/>
          <w:b/>
          <w:sz w:val="28"/>
          <w:szCs w:val="28"/>
        </w:rPr>
        <w:t>What should be in a</w:t>
      </w:r>
      <w:r w:rsidR="00B638D9" w:rsidRPr="00B547C4">
        <w:rPr>
          <w:rFonts w:ascii="Arial" w:hAnsi="Arial" w:cs="Arial"/>
          <w:b/>
          <w:sz w:val="28"/>
          <w:szCs w:val="28"/>
        </w:rPr>
        <w:t xml:space="preserve"> pack of board</w:t>
      </w:r>
      <w:r w:rsidR="00E561DF" w:rsidRPr="00B547C4">
        <w:rPr>
          <w:rFonts w:ascii="Arial" w:hAnsi="Arial" w:cs="Arial"/>
          <w:b/>
          <w:sz w:val="28"/>
          <w:szCs w:val="28"/>
        </w:rPr>
        <w:t xml:space="preserve"> papers</w:t>
      </w:r>
      <w:r w:rsidR="00854369" w:rsidRPr="00B547C4">
        <w:rPr>
          <w:rFonts w:ascii="Arial" w:hAnsi="Arial" w:cs="Arial"/>
          <w:b/>
          <w:sz w:val="28"/>
          <w:szCs w:val="28"/>
        </w:rPr>
        <w:t>?</w:t>
      </w:r>
    </w:p>
    <w:p w14:paraId="2E90B87F" w14:textId="761074B4" w:rsidR="000630F6" w:rsidRPr="00F008E9" w:rsidRDefault="000630F6">
      <w:pPr>
        <w:rPr>
          <w:rFonts w:ascii="Arial" w:hAnsi="Arial" w:cs="Arial"/>
          <w:sz w:val="24"/>
          <w:szCs w:val="24"/>
        </w:rPr>
      </w:pPr>
      <w:r w:rsidRPr="00F008E9">
        <w:rPr>
          <w:rFonts w:ascii="Arial" w:hAnsi="Arial" w:cs="Arial"/>
          <w:sz w:val="24"/>
          <w:szCs w:val="24"/>
        </w:rPr>
        <w:t xml:space="preserve">Starting from the absolute basics, these are the </w:t>
      </w:r>
      <w:r w:rsidRPr="00F008E9">
        <w:rPr>
          <w:rFonts w:ascii="Arial" w:hAnsi="Arial" w:cs="Arial"/>
          <w:b/>
          <w:sz w:val="24"/>
          <w:szCs w:val="24"/>
        </w:rPr>
        <w:t>standing items</w:t>
      </w:r>
      <w:r w:rsidRPr="00F008E9">
        <w:rPr>
          <w:rFonts w:ascii="Arial" w:hAnsi="Arial" w:cs="Arial"/>
          <w:sz w:val="24"/>
          <w:szCs w:val="24"/>
        </w:rPr>
        <w:t xml:space="preserve"> that should be in every set of board papers.</w:t>
      </w:r>
    </w:p>
    <w:p w14:paraId="1E2984B0" w14:textId="516B8931" w:rsidR="003B0C4A" w:rsidRPr="00F008E9" w:rsidRDefault="003B0C4A">
      <w:pPr>
        <w:rPr>
          <w:rFonts w:ascii="Arial" w:hAnsi="Arial" w:cs="Arial"/>
          <w:sz w:val="24"/>
          <w:szCs w:val="24"/>
        </w:rPr>
      </w:pPr>
      <w:r w:rsidRPr="00F008E9">
        <w:rPr>
          <w:rFonts w:ascii="Arial" w:hAnsi="Arial" w:cs="Arial"/>
          <w:b/>
          <w:sz w:val="24"/>
          <w:szCs w:val="24"/>
        </w:rPr>
        <w:t>An agenda</w:t>
      </w:r>
      <w:r w:rsidR="00854369" w:rsidRPr="00F008E9">
        <w:rPr>
          <w:rFonts w:ascii="Arial" w:hAnsi="Arial" w:cs="Arial"/>
          <w:b/>
          <w:sz w:val="24"/>
          <w:szCs w:val="24"/>
        </w:rPr>
        <w:t xml:space="preserve">. </w:t>
      </w:r>
      <w:r w:rsidR="000630F6" w:rsidRPr="00F008E9">
        <w:rPr>
          <w:rFonts w:ascii="Arial" w:hAnsi="Arial" w:cs="Arial"/>
          <w:sz w:val="24"/>
          <w:szCs w:val="24"/>
        </w:rPr>
        <w:t xml:space="preserve">As obvious as it sounds, a </w:t>
      </w:r>
      <w:r w:rsidR="00B638D9" w:rsidRPr="00F008E9">
        <w:rPr>
          <w:rFonts w:ascii="Arial" w:hAnsi="Arial" w:cs="Arial"/>
          <w:sz w:val="24"/>
          <w:szCs w:val="24"/>
        </w:rPr>
        <w:t>well-structured</w:t>
      </w:r>
      <w:r w:rsidR="000630F6" w:rsidRPr="00F008E9">
        <w:rPr>
          <w:rFonts w:ascii="Arial" w:hAnsi="Arial" w:cs="Arial"/>
          <w:sz w:val="24"/>
          <w:szCs w:val="24"/>
        </w:rPr>
        <w:t xml:space="preserve"> agenda is essential. It provides</w:t>
      </w:r>
      <w:r w:rsidR="00B638D9" w:rsidRPr="00F008E9">
        <w:rPr>
          <w:rFonts w:ascii="Arial" w:hAnsi="Arial" w:cs="Arial"/>
          <w:sz w:val="24"/>
          <w:szCs w:val="24"/>
        </w:rPr>
        <w:t xml:space="preserve"> record keeping, </w:t>
      </w:r>
      <w:r w:rsidR="000630F6" w:rsidRPr="00F008E9">
        <w:rPr>
          <w:rFonts w:ascii="Arial" w:hAnsi="Arial" w:cs="Arial"/>
          <w:sz w:val="24"/>
          <w:szCs w:val="24"/>
        </w:rPr>
        <w:t xml:space="preserve">focus for discussion, </w:t>
      </w:r>
      <w:r w:rsidR="00B638D9" w:rsidRPr="00F008E9">
        <w:rPr>
          <w:rFonts w:ascii="Arial" w:hAnsi="Arial" w:cs="Arial"/>
          <w:sz w:val="24"/>
          <w:szCs w:val="24"/>
        </w:rPr>
        <w:t xml:space="preserve">and where time is likely to be limited in the meeting, a well thought out agenda will try to make time to ensure that important issues get the attention they deserve. It also helps to highlight any areas where there may be a conflict of interest and where trustees will be excused from participating in board business. </w:t>
      </w:r>
    </w:p>
    <w:p w14:paraId="5065D8A7" w14:textId="2D1C1708" w:rsidR="00C02973" w:rsidRPr="00F008E9" w:rsidRDefault="003B0C4A" w:rsidP="00C02973">
      <w:pPr>
        <w:rPr>
          <w:rFonts w:ascii="Arial" w:hAnsi="Arial" w:cs="Arial"/>
          <w:sz w:val="24"/>
          <w:szCs w:val="24"/>
        </w:rPr>
      </w:pPr>
      <w:r w:rsidRPr="00F008E9">
        <w:rPr>
          <w:rFonts w:ascii="Arial" w:hAnsi="Arial" w:cs="Arial"/>
          <w:b/>
          <w:sz w:val="24"/>
          <w:szCs w:val="24"/>
        </w:rPr>
        <w:t>Pre</w:t>
      </w:r>
      <w:r w:rsidR="00C92904" w:rsidRPr="00F008E9">
        <w:rPr>
          <w:rFonts w:ascii="Arial" w:hAnsi="Arial" w:cs="Arial"/>
          <w:b/>
          <w:sz w:val="24"/>
          <w:szCs w:val="24"/>
        </w:rPr>
        <w:t>-</w:t>
      </w:r>
      <w:r w:rsidRPr="00F008E9">
        <w:rPr>
          <w:rFonts w:ascii="Arial" w:hAnsi="Arial" w:cs="Arial"/>
          <w:b/>
          <w:sz w:val="24"/>
          <w:szCs w:val="24"/>
        </w:rPr>
        <w:t>reading</w:t>
      </w:r>
      <w:r w:rsidR="00B638D9" w:rsidRPr="00F008E9">
        <w:rPr>
          <w:rFonts w:ascii="Arial" w:hAnsi="Arial" w:cs="Arial"/>
          <w:b/>
          <w:sz w:val="24"/>
          <w:szCs w:val="24"/>
        </w:rPr>
        <w:t>.</w:t>
      </w:r>
      <w:r w:rsidR="00C02973" w:rsidRPr="00F008E9">
        <w:rPr>
          <w:rFonts w:ascii="Arial" w:hAnsi="Arial" w:cs="Arial"/>
          <w:sz w:val="24"/>
          <w:szCs w:val="24"/>
        </w:rPr>
        <w:t xml:space="preserve">  Material </w:t>
      </w:r>
      <w:r w:rsidR="00B638D9" w:rsidRPr="00F008E9">
        <w:rPr>
          <w:rFonts w:ascii="Arial" w:hAnsi="Arial" w:cs="Arial"/>
          <w:sz w:val="24"/>
          <w:szCs w:val="24"/>
        </w:rPr>
        <w:t>needs to be sent to the board in advance for pre-reading. The</w:t>
      </w:r>
      <w:r w:rsidR="00C02973" w:rsidRPr="00F008E9">
        <w:rPr>
          <w:rFonts w:ascii="Arial" w:hAnsi="Arial" w:cs="Arial"/>
          <w:sz w:val="24"/>
          <w:szCs w:val="24"/>
        </w:rPr>
        <w:t>y</w:t>
      </w:r>
      <w:r w:rsidR="00B638D9" w:rsidRPr="00F008E9">
        <w:rPr>
          <w:rFonts w:ascii="Arial" w:hAnsi="Arial" w:cs="Arial"/>
          <w:sz w:val="24"/>
          <w:szCs w:val="24"/>
        </w:rPr>
        <w:t xml:space="preserve"> need the opportunity </w:t>
      </w:r>
      <w:r w:rsidR="00C02973" w:rsidRPr="00F008E9">
        <w:rPr>
          <w:rFonts w:ascii="Arial" w:hAnsi="Arial" w:cs="Arial"/>
          <w:sz w:val="24"/>
          <w:szCs w:val="24"/>
        </w:rPr>
        <w:t>to digest and reflect on it</w:t>
      </w:r>
      <w:r w:rsidR="00B638D9" w:rsidRPr="00F008E9">
        <w:rPr>
          <w:rFonts w:ascii="Arial" w:hAnsi="Arial" w:cs="Arial"/>
          <w:sz w:val="24"/>
          <w:szCs w:val="24"/>
        </w:rPr>
        <w:t xml:space="preserve"> properly</w:t>
      </w:r>
      <w:r w:rsidR="00C02973" w:rsidRPr="00F008E9">
        <w:rPr>
          <w:rFonts w:ascii="Arial" w:hAnsi="Arial" w:cs="Arial"/>
          <w:sz w:val="24"/>
          <w:szCs w:val="24"/>
        </w:rPr>
        <w:t xml:space="preserve">. </w:t>
      </w:r>
      <w:r w:rsidR="00B638D9" w:rsidRPr="00F008E9">
        <w:rPr>
          <w:rFonts w:ascii="Arial" w:hAnsi="Arial" w:cs="Arial"/>
          <w:sz w:val="24"/>
          <w:szCs w:val="24"/>
        </w:rPr>
        <w:t>It avoids the scenario of papers being read at the last moment and hastily made decisions based on incomplete understanding.</w:t>
      </w:r>
    </w:p>
    <w:p w14:paraId="6E3553C9" w14:textId="315B72FA" w:rsidR="00C02973" w:rsidRPr="00F008E9" w:rsidRDefault="00B638D9" w:rsidP="00C02973">
      <w:pPr>
        <w:rPr>
          <w:rFonts w:ascii="Arial" w:hAnsi="Arial" w:cs="Arial"/>
          <w:sz w:val="24"/>
          <w:szCs w:val="24"/>
        </w:rPr>
      </w:pPr>
      <w:r w:rsidRPr="00F008E9">
        <w:rPr>
          <w:rFonts w:ascii="Arial" w:hAnsi="Arial" w:cs="Arial"/>
          <w:b/>
          <w:sz w:val="24"/>
          <w:szCs w:val="24"/>
        </w:rPr>
        <w:t>Minutes</w:t>
      </w:r>
      <w:r w:rsidR="00916ED3" w:rsidRPr="00F008E9">
        <w:rPr>
          <w:rFonts w:ascii="Arial" w:hAnsi="Arial" w:cs="Arial"/>
          <w:sz w:val="24"/>
          <w:szCs w:val="24"/>
        </w:rPr>
        <w:t>.</w:t>
      </w:r>
      <w:r w:rsidRPr="00F008E9">
        <w:rPr>
          <w:rFonts w:ascii="Arial" w:hAnsi="Arial" w:cs="Arial"/>
          <w:sz w:val="24"/>
          <w:szCs w:val="24"/>
        </w:rPr>
        <w:t xml:space="preserve"> These are the record keeping part of the board’s governance and should always be attached and agreed as a correct record by the board. </w:t>
      </w:r>
    </w:p>
    <w:p w14:paraId="1BCC8C1E" w14:textId="097E7387" w:rsidR="00B638D9" w:rsidRPr="00F008E9" w:rsidRDefault="00B638D9" w:rsidP="00C02973">
      <w:pPr>
        <w:rPr>
          <w:rFonts w:ascii="Arial" w:hAnsi="Arial" w:cs="Arial"/>
          <w:sz w:val="24"/>
          <w:szCs w:val="24"/>
        </w:rPr>
      </w:pPr>
      <w:r w:rsidRPr="00F008E9">
        <w:rPr>
          <w:rFonts w:ascii="Arial" w:hAnsi="Arial" w:cs="Arial"/>
          <w:b/>
          <w:sz w:val="24"/>
          <w:szCs w:val="24"/>
        </w:rPr>
        <w:lastRenderedPageBreak/>
        <w:t>Finance report</w:t>
      </w:r>
      <w:r w:rsidR="00916ED3" w:rsidRPr="00F008E9">
        <w:rPr>
          <w:rFonts w:ascii="Arial" w:hAnsi="Arial" w:cs="Arial"/>
          <w:sz w:val="24"/>
          <w:szCs w:val="24"/>
        </w:rPr>
        <w:t xml:space="preserve">. </w:t>
      </w:r>
      <w:r w:rsidR="00C92904" w:rsidRPr="00F008E9">
        <w:rPr>
          <w:rFonts w:ascii="Arial" w:hAnsi="Arial" w:cs="Arial"/>
          <w:sz w:val="24"/>
          <w:szCs w:val="24"/>
        </w:rPr>
        <w:t xml:space="preserve">For most charities, money is their lifeblood and substantial focus needs to be given to this. </w:t>
      </w:r>
      <w:r w:rsidRPr="00F008E9">
        <w:rPr>
          <w:rFonts w:ascii="Arial" w:hAnsi="Arial" w:cs="Arial"/>
          <w:sz w:val="24"/>
          <w:szCs w:val="24"/>
        </w:rPr>
        <w:t xml:space="preserve"> </w:t>
      </w:r>
    </w:p>
    <w:p w14:paraId="257533A5" w14:textId="7F4B597F" w:rsidR="00B638D9" w:rsidRPr="00F008E9" w:rsidRDefault="00B638D9" w:rsidP="00C02973">
      <w:pPr>
        <w:rPr>
          <w:rFonts w:ascii="Arial" w:hAnsi="Arial" w:cs="Arial"/>
          <w:sz w:val="24"/>
          <w:szCs w:val="24"/>
        </w:rPr>
      </w:pPr>
      <w:r w:rsidRPr="00F008E9">
        <w:rPr>
          <w:rFonts w:ascii="Arial" w:hAnsi="Arial" w:cs="Arial"/>
          <w:b/>
          <w:sz w:val="24"/>
          <w:szCs w:val="24"/>
        </w:rPr>
        <w:t xml:space="preserve">Risk </w:t>
      </w:r>
      <w:r w:rsidR="00B574AE" w:rsidRPr="00F008E9">
        <w:rPr>
          <w:rFonts w:ascii="Arial" w:hAnsi="Arial" w:cs="Arial"/>
          <w:b/>
          <w:sz w:val="24"/>
          <w:szCs w:val="24"/>
        </w:rPr>
        <w:t>report</w:t>
      </w:r>
      <w:r w:rsidR="00916ED3" w:rsidRPr="00F008E9">
        <w:rPr>
          <w:rFonts w:ascii="Arial" w:hAnsi="Arial" w:cs="Arial"/>
          <w:sz w:val="24"/>
          <w:szCs w:val="24"/>
        </w:rPr>
        <w:t>.</w:t>
      </w:r>
      <w:r w:rsidR="00B574AE" w:rsidRPr="00F008E9">
        <w:rPr>
          <w:rFonts w:ascii="Arial" w:hAnsi="Arial" w:cs="Arial"/>
          <w:sz w:val="24"/>
          <w:szCs w:val="24"/>
        </w:rPr>
        <w:t xml:space="preserve"> </w:t>
      </w:r>
      <w:r w:rsidR="00C92904" w:rsidRPr="00F008E9">
        <w:rPr>
          <w:rFonts w:ascii="Arial" w:hAnsi="Arial" w:cs="Arial"/>
          <w:sz w:val="24"/>
          <w:szCs w:val="24"/>
        </w:rPr>
        <w:t xml:space="preserve">Risk in all its forms is also something that a board should give substantial attention to. Whether it is contained in a risk register or special report or a combination of both.  </w:t>
      </w:r>
    </w:p>
    <w:p w14:paraId="48CA84AE" w14:textId="1B5FDAF1" w:rsidR="009A6D93" w:rsidRPr="00F008E9" w:rsidRDefault="009A6D93" w:rsidP="009A6D93">
      <w:pPr>
        <w:rPr>
          <w:rFonts w:ascii="Arial" w:hAnsi="Arial" w:cs="Arial"/>
          <w:sz w:val="24"/>
          <w:szCs w:val="24"/>
        </w:rPr>
      </w:pPr>
      <w:r w:rsidRPr="00F008E9">
        <w:rPr>
          <w:rFonts w:ascii="Arial" w:hAnsi="Arial" w:cs="Arial"/>
          <w:b/>
          <w:sz w:val="24"/>
          <w:szCs w:val="24"/>
        </w:rPr>
        <w:t>Invitation to exclude from participating in the agenda’s business/any declaration of interest or potential conflict of interest for any items of board business</w:t>
      </w:r>
      <w:r w:rsidR="00916ED3" w:rsidRPr="00F008E9">
        <w:rPr>
          <w:rFonts w:ascii="Arial" w:hAnsi="Arial" w:cs="Arial"/>
          <w:sz w:val="24"/>
          <w:szCs w:val="24"/>
        </w:rPr>
        <w:t xml:space="preserve">. </w:t>
      </w:r>
      <w:r w:rsidRPr="00F008E9">
        <w:rPr>
          <w:rFonts w:ascii="Arial" w:hAnsi="Arial" w:cs="Arial"/>
          <w:sz w:val="24"/>
          <w:szCs w:val="24"/>
        </w:rPr>
        <w:t xml:space="preserve"> It is important that you have this item on your agenda for transparency and good governance.</w:t>
      </w:r>
    </w:p>
    <w:p w14:paraId="35E1FF48" w14:textId="236EB915" w:rsidR="00B638D9" w:rsidRPr="00F008E9" w:rsidRDefault="00B638D9" w:rsidP="00C02973">
      <w:pPr>
        <w:rPr>
          <w:rFonts w:ascii="Arial" w:hAnsi="Arial" w:cs="Arial"/>
          <w:sz w:val="24"/>
          <w:szCs w:val="24"/>
        </w:rPr>
      </w:pPr>
      <w:r w:rsidRPr="00F008E9">
        <w:rPr>
          <w:rFonts w:ascii="Arial" w:hAnsi="Arial" w:cs="Arial"/>
          <w:b/>
          <w:sz w:val="24"/>
          <w:szCs w:val="24"/>
        </w:rPr>
        <w:t>Significant developments</w:t>
      </w:r>
      <w:r w:rsidR="00916ED3" w:rsidRPr="00F008E9">
        <w:rPr>
          <w:rFonts w:ascii="Arial" w:hAnsi="Arial" w:cs="Arial"/>
          <w:b/>
          <w:sz w:val="24"/>
          <w:szCs w:val="24"/>
        </w:rPr>
        <w:t>.</w:t>
      </w:r>
      <w:r w:rsidR="00C92904" w:rsidRPr="00F008E9">
        <w:rPr>
          <w:rFonts w:ascii="Arial" w:hAnsi="Arial" w:cs="Arial"/>
          <w:sz w:val="24"/>
          <w:szCs w:val="24"/>
        </w:rPr>
        <w:t xml:space="preserve"> This part of the business captures any observation or events that are likely to affect the strategy of the board – for example, any new legislation or potential changes to arrangements. It is a good place to enable board members to use their intelligence gathering skills and bring it to wider attention. These need only be headlines and this alerts board members as to where they may need to step out or </w:t>
      </w:r>
      <w:r w:rsidR="009A6D93" w:rsidRPr="00F008E9">
        <w:rPr>
          <w:rFonts w:ascii="Arial" w:hAnsi="Arial" w:cs="Arial"/>
          <w:sz w:val="24"/>
          <w:szCs w:val="24"/>
        </w:rPr>
        <w:t xml:space="preserve">have </w:t>
      </w:r>
      <w:r w:rsidR="00C92904" w:rsidRPr="00F008E9">
        <w:rPr>
          <w:rFonts w:ascii="Arial" w:hAnsi="Arial" w:cs="Arial"/>
          <w:sz w:val="24"/>
          <w:szCs w:val="24"/>
        </w:rPr>
        <w:t>declare</w:t>
      </w:r>
      <w:r w:rsidR="009A6D93" w:rsidRPr="00F008E9">
        <w:rPr>
          <w:rFonts w:ascii="Arial" w:hAnsi="Arial" w:cs="Arial"/>
          <w:sz w:val="24"/>
          <w:szCs w:val="24"/>
        </w:rPr>
        <w:t>d</w:t>
      </w:r>
      <w:r w:rsidR="00C92904" w:rsidRPr="00F008E9">
        <w:rPr>
          <w:rFonts w:ascii="Arial" w:hAnsi="Arial" w:cs="Arial"/>
          <w:sz w:val="24"/>
          <w:szCs w:val="24"/>
        </w:rPr>
        <w:t xml:space="preserve"> an interest</w:t>
      </w:r>
    </w:p>
    <w:p w14:paraId="075C8BAD" w14:textId="28158C7F" w:rsidR="009A6D93" w:rsidRPr="00F008E9" w:rsidRDefault="009A6D93" w:rsidP="009A6D93">
      <w:pPr>
        <w:rPr>
          <w:rFonts w:ascii="Arial" w:hAnsi="Arial" w:cs="Arial"/>
          <w:sz w:val="24"/>
          <w:szCs w:val="24"/>
        </w:rPr>
      </w:pPr>
      <w:r w:rsidRPr="00F008E9">
        <w:rPr>
          <w:rFonts w:ascii="Arial" w:hAnsi="Arial" w:cs="Arial"/>
          <w:b/>
          <w:sz w:val="24"/>
          <w:szCs w:val="24"/>
        </w:rPr>
        <w:t>Date of next meeting</w:t>
      </w:r>
      <w:r w:rsidR="00916ED3" w:rsidRPr="00F008E9">
        <w:rPr>
          <w:rFonts w:ascii="Arial" w:hAnsi="Arial" w:cs="Arial"/>
          <w:sz w:val="24"/>
          <w:szCs w:val="24"/>
        </w:rPr>
        <w:t xml:space="preserve">. </w:t>
      </w:r>
      <w:r w:rsidRPr="00F008E9">
        <w:rPr>
          <w:rFonts w:ascii="Arial" w:hAnsi="Arial" w:cs="Arial"/>
          <w:sz w:val="24"/>
          <w:szCs w:val="24"/>
        </w:rPr>
        <w:t>This should always be on your agenda and it is often easier to get diaries together when board members are at the meeting.</w:t>
      </w:r>
    </w:p>
    <w:p w14:paraId="023AEF90" w14:textId="77777777" w:rsidR="009A6D93" w:rsidRPr="00F008E9" w:rsidRDefault="009A6D93" w:rsidP="00C02973">
      <w:pPr>
        <w:rPr>
          <w:rFonts w:ascii="Arial" w:hAnsi="Arial" w:cs="Arial"/>
          <w:sz w:val="24"/>
          <w:szCs w:val="24"/>
        </w:rPr>
      </w:pPr>
    </w:p>
    <w:p w14:paraId="3D450C1C" w14:textId="0A328B8C" w:rsidR="00B638D9" w:rsidRPr="00F008E9" w:rsidRDefault="00B638D9" w:rsidP="00C02973">
      <w:pPr>
        <w:rPr>
          <w:rFonts w:ascii="Arial" w:hAnsi="Arial" w:cs="Arial"/>
          <w:sz w:val="24"/>
          <w:szCs w:val="24"/>
        </w:rPr>
      </w:pPr>
      <w:r w:rsidRPr="00F008E9">
        <w:rPr>
          <w:rFonts w:ascii="Arial" w:hAnsi="Arial" w:cs="Arial"/>
          <w:sz w:val="24"/>
          <w:szCs w:val="24"/>
        </w:rPr>
        <w:t xml:space="preserve">The following are the </w:t>
      </w:r>
      <w:r w:rsidRPr="00F008E9">
        <w:rPr>
          <w:rFonts w:ascii="Arial" w:hAnsi="Arial" w:cs="Arial"/>
          <w:b/>
          <w:sz w:val="24"/>
          <w:szCs w:val="24"/>
        </w:rPr>
        <w:t>optional</w:t>
      </w:r>
      <w:r w:rsidR="006468A4" w:rsidRPr="00F008E9">
        <w:rPr>
          <w:rFonts w:ascii="Arial" w:hAnsi="Arial" w:cs="Arial"/>
          <w:b/>
          <w:sz w:val="24"/>
          <w:szCs w:val="24"/>
        </w:rPr>
        <w:t xml:space="preserve"> or ad-hoc</w:t>
      </w:r>
      <w:r w:rsidRPr="00F008E9">
        <w:rPr>
          <w:rFonts w:ascii="Arial" w:hAnsi="Arial" w:cs="Arial"/>
          <w:b/>
          <w:sz w:val="24"/>
          <w:szCs w:val="24"/>
        </w:rPr>
        <w:t xml:space="preserve"> items</w:t>
      </w:r>
      <w:r w:rsidRPr="00F008E9">
        <w:rPr>
          <w:rFonts w:ascii="Arial" w:hAnsi="Arial" w:cs="Arial"/>
          <w:sz w:val="24"/>
          <w:szCs w:val="24"/>
        </w:rPr>
        <w:t xml:space="preserve"> you may </w:t>
      </w:r>
      <w:r w:rsidR="00B574AE" w:rsidRPr="00F008E9">
        <w:rPr>
          <w:rFonts w:ascii="Arial" w:hAnsi="Arial" w:cs="Arial"/>
          <w:sz w:val="24"/>
          <w:szCs w:val="24"/>
        </w:rPr>
        <w:t>want to include (it largely depends on your size and complexity as a charity. Smaller charities may not need all of these)</w:t>
      </w:r>
    </w:p>
    <w:p w14:paraId="5DA2B45F" w14:textId="66370558" w:rsidR="00B574AE" w:rsidRPr="00F008E9" w:rsidRDefault="00B574AE" w:rsidP="00C02973">
      <w:pPr>
        <w:rPr>
          <w:rFonts w:ascii="Arial" w:hAnsi="Arial" w:cs="Arial"/>
          <w:sz w:val="24"/>
          <w:szCs w:val="24"/>
        </w:rPr>
      </w:pPr>
      <w:r w:rsidRPr="00F008E9">
        <w:rPr>
          <w:rFonts w:ascii="Arial" w:hAnsi="Arial" w:cs="Arial"/>
          <w:b/>
          <w:sz w:val="24"/>
          <w:szCs w:val="24"/>
        </w:rPr>
        <w:t>Headline operational report</w:t>
      </w:r>
      <w:r w:rsidRPr="00F008E9">
        <w:rPr>
          <w:rFonts w:ascii="Arial" w:hAnsi="Arial" w:cs="Arial"/>
          <w:sz w:val="24"/>
          <w:szCs w:val="24"/>
        </w:rPr>
        <w:t>. Ideally this should be ‘by exception’. So, if everything is going well, the board merely need assurance that this is so. Any risk or significant development (positive or negative) should be reported in the standing items of the board’s business</w:t>
      </w:r>
      <w:r w:rsidR="00916ED3" w:rsidRPr="00F008E9">
        <w:rPr>
          <w:rFonts w:ascii="Arial" w:hAnsi="Arial" w:cs="Arial"/>
          <w:sz w:val="24"/>
          <w:szCs w:val="24"/>
        </w:rPr>
        <w:t xml:space="preserve">.  Avoid overly detailed operational reports as it is too easy for a board to be drawn into the charity’s engine room, rather than keeping an eye out from the bridge. </w:t>
      </w:r>
    </w:p>
    <w:p w14:paraId="059D6A93" w14:textId="64C02FBE" w:rsidR="00B574AE" w:rsidRPr="00F008E9" w:rsidRDefault="00B574AE" w:rsidP="00C02973">
      <w:pPr>
        <w:rPr>
          <w:rFonts w:ascii="Arial" w:hAnsi="Arial" w:cs="Arial"/>
          <w:sz w:val="24"/>
          <w:szCs w:val="24"/>
        </w:rPr>
      </w:pPr>
      <w:r w:rsidRPr="00F008E9">
        <w:rPr>
          <w:rFonts w:ascii="Arial" w:hAnsi="Arial" w:cs="Arial"/>
          <w:b/>
          <w:sz w:val="24"/>
          <w:szCs w:val="24"/>
        </w:rPr>
        <w:t>Any sub group reports</w:t>
      </w:r>
      <w:r w:rsidR="00916ED3" w:rsidRPr="00F008E9">
        <w:rPr>
          <w:rFonts w:ascii="Arial" w:hAnsi="Arial" w:cs="Arial"/>
          <w:sz w:val="24"/>
          <w:szCs w:val="24"/>
        </w:rPr>
        <w:t xml:space="preserve">. </w:t>
      </w:r>
      <w:r w:rsidR="009A6D93" w:rsidRPr="00F008E9">
        <w:rPr>
          <w:rFonts w:ascii="Arial" w:hAnsi="Arial" w:cs="Arial"/>
          <w:sz w:val="24"/>
          <w:szCs w:val="24"/>
        </w:rPr>
        <w:t>This may include a</w:t>
      </w:r>
      <w:r w:rsidRPr="00F008E9">
        <w:rPr>
          <w:rFonts w:ascii="Arial" w:hAnsi="Arial" w:cs="Arial"/>
          <w:sz w:val="24"/>
          <w:szCs w:val="24"/>
        </w:rPr>
        <w:t xml:space="preserve">udit, remuneration, </w:t>
      </w:r>
      <w:r w:rsidR="009A6D93" w:rsidRPr="00F008E9">
        <w:rPr>
          <w:rFonts w:ascii="Arial" w:hAnsi="Arial" w:cs="Arial"/>
          <w:sz w:val="24"/>
          <w:szCs w:val="24"/>
        </w:rPr>
        <w:t>or whatever working groups you may have</w:t>
      </w:r>
    </w:p>
    <w:p w14:paraId="3B98AD3B" w14:textId="1468CFB3" w:rsidR="009A6D93" w:rsidRPr="00F008E9" w:rsidRDefault="009A6D93">
      <w:pPr>
        <w:rPr>
          <w:rFonts w:ascii="Arial" w:hAnsi="Arial" w:cs="Arial"/>
          <w:sz w:val="24"/>
          <w:szCs w:val="24"/>
        </w:rPr>
      </w:pPr>
      <w:r w:rsidRPr="00F008E9">
        <w:rPr>
          <w:rFonts w:ascii="Arial" w:hAnsi="Arial" w:cs="Arial"/>
          <w:sz w:val="24"/>
          <w:szCs w:val="24"/>
        </w:rPr>
        <w:t>By sticking close to all of the above you will at least have a bedrock of what constitutes a good set of board papers</w:t>
      </w:r>
      <w:r w:rsidR="00916ED3" w:rsidRPr="00F008E9">
        <w:rPr>
          <w:rFonts w:ascii="Arial" w:hAnsi="Arial" w:cs="Arial"/>
          <w:sz w:val="24"/>
          <w:szCs w:val="24"/>
        </w:rPr>
        <w:t xml:space="preserve">. You will save staff time and keep the board focused on the areas they should be focusing on. Above all else, </w:t>
      </w:r>
      <w:r w:rsidR="00D26779" w:rsidRPr="00F008E9">
        <w:rPr>
          <w:rFonts w:ascii="Arial" w:hAnsi="Arial" w:cs="Arial"/>
          <w:sz w:val="24"/>
          <w:szCs w:val="24"/>
        </w:rPr>
        <w:t>use</w:t>
      </w:r>
      <w:r w:rsidR="00916ED3" w:rsidRPr="00F008E9">
        <w:rPr>
          <w:rFonts w:ascii="Arial" w:hAnsi="Arial" w:cs="Arial"/>
          <w:sz w:val="24"/>
          <w:szCs w:val="24"/>
        </w:rPr>
        <w:t xml:space="preserve"> the two yardsticks given at the beginning </w:t>
      </w:r>
      <w:r w:rsidR="00D26779" w:rsidRPr="00F008E9">
        <w:rPr>
          <w:rFonts w:ascii="Arial" w:hAnsi="Arial" w:cs="Arial"/>
          <w:sz w:val="24"/>
          <w:szCs w:val="24"/>
        </w:rPr>
        <w:t>when determining what should be included or excluded from board papers</w:t>
      </w:r>
      <w:r w:rsidR="00916ED3" w:rsidRPr="00F008E9">
        <w:rPr>
          <w:rFonts w:ascii="Arial" w:hAnsi="Arial" w:cs="Arial"/>
          <w:sz w:val="24"/>
          <w:szCs w:val="24"/>
        </w:rPr>
        <w:t xml:space="preserve">– namely ‘does the inclusion of information assist the record keeping or governance function’ and, ‘does the inclusion of information assist the </w:t>
      </w:r>
      <w:r w:rsidR="00D26779" w:rsidRPr="00F008E9">
        <w:rPr>
          <w:rFonts w:ascii="Arial" w:hAnsi="Arial" w:cs="Arial"/>
          <w:sz w:val="24"/>
          <w:szCs w:val="24"/>
        </w:rPr>
        <w:t>decision-making</w:t>
      </w:r>
      <w:r w:rsidR="00916ED3" w:rsidRPr="00F008E9">
        <w:rPr>
          <w:rFonts w:ascii="Arial" w:hAnsi="Arial" w:cs="Arial"/>
          <w:sz w:val="24"/>
          <w:szCs w:val="24"/>
        </w:rPr>
        <w:t xml:space="preserve"> function’?</w:t>
      </w:r>
    </w:p>
    <w:sectPr w:rsidR="009A6D93" w:rsidRPr="00F008E9" w:rsidSect="00B15CD7">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A1C6" w14:textId="77777777" w:rsidR="00F008E9" w:rsidRDefault="00F008E9" w:rsidP="00F008E9">
      <w:pPr>
        <w:spacing w:after="0" w:line="240" w:lineRule="auto"/>
      </w:pPr>
      <w:r>
        <w:separator/>
      </w:r>
    </w:p>
  </w:endnote>
  <w:endnote w:type="continuationSeparator" w:id="0">
    <w:p w14:paraId="05226705" w14:textId="77777777" w:rsidR="00F008E9" w:rsidRDefault="00F008E9" w:rsidP="00F0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4D574" w14:textId="77777777" w:rsidR="00F008E9" w:rsidRDefault="00F008E9" w:rsidP="00F008E9">
      <w:pPr>
        <w:spacing w:after="0" w:line="240" w:lineRule="auto"/>
      </w:pPr>
      <w:r>
        <w:separator/>
      </w:r>
    </w:p>
  </w:footnote>
  <w:footnote w:type="continuationSeparator" w:id="0">
    <w:p w14:paraId="416D4C48" w14:textId="77777777" w:rsidR="00F008E9" w:rsidRDefault="00F008E9" w:rsidP="00F008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BFBD" w14:textId="64CCF64B" w:rsidR="00F008E9" w:rsidRDefault="00B15CD7">
    <w:pPr>
      <w:pStyle w:val="Header"/>
    </w:pPr>
    <w:r>
      <w:rPr>
        <w:noProof/>
      </w:rPr>
      <w:drawing>
        <wp:anchor distT="0" distB="0" distL="114300" distR="114300" simplePos="0" relativeHeight="251659264" behindDoc="0" locked="0" layoutInCell="1" allowOverlap="1" wp14:anchorId="26119AB3" wp14:editId="72C97421">
          <wp:simplePos x="0" y="0"/>
          <wp:positionH relativeFrom="column">
            <wp:posOffset>4907560</wp:posOffset>
          </wp:positionH>
          <wp:positionV relativeFrom="paragraph">
            <wp:posOffset>-202110</wp:posOffset>
          </wp:positionV>
          <wp:extent cx="1319530" cy="566420"/>
          <wp:effectExtent l="0" t="0" r="1270" b="5080"/>
          <wp:wrapThrough wrapText="bothSides">
            <wp:wrapPolygon edited="0">
              <wp:start x="0" y="0"/>
              <wp:lineTo x="0" y="21309"/>
              <wp:lineTo x="21413" y="21309"/>
              <wp:lineTo x="21413" y="0"/>
              <wp:lineTo x="0" y="0"/>
            </wp:wrapPolygon>
          </wp:wrapThrough>
          <wp:docPr id="457580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580468" name="Picture 457580468"/>
                  <pic:cNvPicPr/>
                </pic:nvPicPr>
                <pic:blipFill>
                  <a:blip r:embed="rId1">
                    <a:extLst>
                      <a:ext uri="{28A0092B-C50C-407E-A947-70E740481C1C}">
                        <a14:useLocalDpi xmlns:a14="http://schemas.microsoft.com/office/drawing/2010/main" val="0"/>
                      </a:ext>
                    </a:extLst>
                  </a:blip>
                  <a:stretch>
                    <a:fillRect/>
                  </a:stretch>
                </pic:blipFill>
                <pic:spPr>
                  <a:xfrm>
                    <a:off x="0" y="0"/>
                    <a:ext cx="1319530" cy="566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D76DF1"/>
    <w:multiLevelType w:val="hybridMultilevel"/>
    <w:tmpl w:val="8452A89C"/>
    <w:lvl w:ilvl="0" w:tplc="B5AE8D5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32428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3D"/>
    <w:rsid w:val="000246DA"/>
    <w:rsid w:val="00047BC6"/>
    <w:rsid w:val="000630F6"/>
    <w:rsid w:val="00071064"/>
    <w:rsid w:val="00086FAD"/>
    <w:rsid w:val="00122F92"/>
    <w:rsid w:val="00124C3D"/>
    <w:rsid w:val="001638AD"/>
    <w:rsid w:val="001B3FE3"/>
    <w:rsid w:val="001E57D4"/>
    <w:rsid w:val="00204671"/>
    <w:rsid w:val="00286810"/>
    <w:rsid w:val="00374F79"/>
    <w:rsid w:val="003B0C4A"/>
    <w:rsid w:val="003B54DE"/>
    <w:rsid w:val="00431B26"/>
    <w:rsid w:val="00440A17"/>
    <w:rsid w:val="00532DD6"/>
    <w:rsid w:val="006468A4"/>
    <w:rsid w:val="00854369"/>
    <w:rsid w:val="008B49DF"/>
    <w:rsid w:val="008C2794"/>
    <w:rsid w:val="00916ED3"/>
    <w:rsid w:val="0096493D"/>
    <w:rsid w:val="009A6D93"/>
    <w:rsid w:val="00A663FF"/>
    <w:rsid w:val="00B006EC"/>
    <w:rsid w:val="00B15CD7"/>
    <w:rsid w:val="00B34DFC"/>
    <w:rsid w:val="00B547C4"/>
    <w:rsid w:val="00B574AE"/>
    <w:rsid w:val="00B638D9"/>
    <w:rsid w:val="00B81EEE"/>
    <w:rsid w:val="00BE43F4"/>
    <w:rsid w:val="00C02973"/>
    <w:rsid w:val="00C130C5"/>
    <w:rsid w:val="00C92904"/>
    <w:rsid w:val="00CE380D"/>
    <w:rsid w:val="00D26779"/>
    <w:rsid w:val="00E561DF"/>
    <w:rsid w:val="00EC48A6"/>
    <w:rsid w:val="00F008E9"/>
    <w:rsid w:val="00F40901"/>
    <w:rsid w:val="00FB6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64D7D"/>
  <w15:chartTrackingRefBased/>
  <w15:docId w15:val="{2F15AC5C-2090-4C3F-8A93-435DEEF6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064"/>
    <w:pPr>
      <w:ind w:left="720"/>
      <w:contextualSpacing/>
    </w:pPr>
  </w:style>
  <w:style w:type="paragraph" w:styleId="Header">
    <w:name w:val="header"/>
    <w:basedOn w:val="Normal"/>
    <w:link w:val="HeaderChar"/>
    <w:uiPriority w:val="99"/>
    <w:unhideWhenUsed/>
    <w:rsid w:val="00F008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8E9"/>
  </w:style>
  <w:style w:type="paragraph" w:styleId="Footer">
    <w:name w:val="footer"/>
    <w:basedOn w:val="Normal"/>
    <w:link w:val="FooterChar"/>
    <w:uiPriority w:val="99"/>
    <w:unhideWhenUsed/>
    <w:rsid w:val="00F008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6222516-ad71-4623-a7f6-ad203ce2c9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166A2CBED04548887F4E394013AAD1" ma:contentTypeVersion="14" ma:contentTypeDescription="Create a new document." ma:contentTypeScope="" ma:versionID="ecfb66230bcbdcbe69f2ba83b62146f9">
  <xsd:schema xmlns:xsd="http://www.w3.org/2001/XMLSchema" xmlns:xs="http://www.w3.org/2001/XMLSchema" xmlns:p="http://schemas.microsoft.com/office/2006/metadata/properties" xmlns:ns3="16222516-ad71-4623-a7f6-ad203ce2c96d" targetNamespace="http://schemas.microsoft.com/office/2006/metadata/properties" ma:root="true" ma:fieldsID="268cf467352372ce21e4b5b4945fe0a8" ns3:_="">
    <xsd:import namespace="16222516-ad71-4623-a7f6-ad203ce2c9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22516-ad71-4623-a7f6-ad203ce2c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BA0CC4-6F67-41B7-BF0E-84379B58EF2C}">
  <ds:schemaRefs>
    <ds:schemaRef ds:uri="http://schemas.openxmlformats.org/officeDocument/2006/bibliography"/>
  </ds:schemaRefs>
</ds:datastoreItem>
</file>

<file path=customXml/itemProps2.xml><?xml version="1.0" encoding="utf-8"?>
<ds:datastoreItem xmlns:ds="http://schemas.openxmlformats.org/officeDocument/2006/customXml" ds:itemID="{3F673322-2A56-4874-A6CD-57819257BFEA}">
  <ds:schemaRefs>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16222516-ad71-4623-a7f6-ad203ce2c96d"/>
    <ds:schemaRef ds:uri="http://purl.org/dc/terms/"/>
    <ds:schemaRef ds:uri="http://purl.org/dc/elements/1.1/"/>
  </ds:schemaRefs>
</ds:datastoreItem>
</file>

<file path=customXml/itemProps3.xml><?xml version="1.0" encoding="utf-8"?>
<ds:datastoreItem xmlns:ds="http://schemas.openxmlformats.org/officeDocument/2006/customXml" ds:itemID="{80CC10CE-11C7-47A6-9ACE-61319108C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22516-ad71-4623-a7f6-ad203ce2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B1AA18-13AC-4233-9DE5-473D64E11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Cahill</dc:creator>
  <cp:keywords/>
  <dc:description/>
  <cp:lastModifiedBy>Charlotte Woodward</cp:lastModifiedBy>
  <cp:revision>8</cp:revision>
  <dcterms:created xsi:type="dcterms:W3CDTF">2025-02-25T13:28:00Z</dcterms:created>
  <dcterms:modified xsi:type="dcterms:W3CDTF">2025-02-25T13:36:00Z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0x010100C4166A2CBED04548887F4E394013AAD1</vt:lpwstr>
  </property>
</Properties>
</file>