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before="150" w:line="240" w:lineRule="auto"/>
        <w:jc w:val="center"/>
        <w:rPr>
          <w:rFonts w:ascii="Arial" w:cs="Arial" w:eastAsia="Arial" w:hAnsi="Arial"/>
          <w:b w:val="1"/>
          <w:color w:val="333333"/>
          <w:sz w:val="32"/>
          <w:szCs w:val="32"/>
        </w:rPr>
      </w:pPr>
      <w:r w:rsidDel="00000000" w:rsidR="00000000" w:rsidRPr="00000000">
        <w:rPr>
          <w:rFonts w:ascii="Arial" w:cs="Arial" w:eastAsia="Arial" w:hAnsi="Arial"/>
          <w:b w:val="1"/>
          <w:color w:val="333333"/>
          <w:sz w:val="32"/>
          <w:szCs w:val="32"/>
          <w:rtl w:val="0"/>
        </w:rPr>
        <w:t xml:space="preserve">HarmonicaUK </w:t>
      </w:r>
      <w:r w:rsidDel="00000000" w:rsidR="00000000" w:rsidRPr="00000000">
        <w:rPr>
          <w:rFonts w:ascii="Arial" w:cs="Arial" w:eastAsia="Arial" w:hAnsi="Arial"/>
          <w:b w:val="1"/>
          <w:color w:val="333333"/>
          <w:sz w:val="32"/>
          <w:szCs w:val="32"/>
          <w:rtl w:val="0"/>
        </w:rPr>
        <w:t xml:space="preserve">Educational Bursaries</w:t>
      </w:r>
    </w:p>
    <w:p w:rsidR="00000000" w:rsidDel="00000000" w:rsidP="00000000" w:rsidRDefault="00000000" w:rsidRPr="00000000" w14:paraId="00000002">
      <w:pPr>
        <w:shd w:fill="ffffff" w:val="clear"/>
        <w:spacing w:after="280" w:before="150" w:line="240" w:lineRule="auto"/>
        <w:rPr>
          <w:rFonts w:ascii="Arial" w:cs="Arial" w:eastAsia="Arial" w:hAnsi="Arial"/>
          <w:color w:val="333333"/>
          <w:sz w:val="25"/>
          <w:szCs w:val="25"/>
        </w:rPr>
      </w:pPr>
      <w:r w:rsidDel="00000000" w:rsidR="00000000" w:rsidRPr="00000000">
        <w:rPr>
          <w:rFonts w:ascii="Arial" w:cs="Arial" w:eastAsia="Arial" w:hAnsi="Arial"/>
          <w:color w:val="333333"/>
          <w:sz w:val="25"/>
          <w:szCs w:val="25"/>
          <w:rtl w:val="0"/>
        </w:rPr>
        <w:t xml:space="preserve">HarmonicaUK</w:t>
      </w:r>
      <w:r w:rsidDel="00000000" w:rsidR="00000000" w:rsidRPr="00000000">
        <w:rPr>
          <w:rFonts w:ascii="Arial" w:cs="Arial" w:eastAsia="Arial" w:hAnsi="Arial"/>
          <w:b w:val="1"/>
          <w:color w:val="333333"/>
          <w:sz w:val="30"/>
          <w:szCs w:val="30"/>
          <w:rtl w:val="0"/>
        </w:rPr>
        <w:t xml:space="preserve"> </w:t>
      </w:r>
      <w:r w:rsidDel="00000000" w:rsidR="00000000" w:rsidRPr="00000000">
        <w:rPr>
          <w:rFonts w:ascii="Arial" w:cs="Arial" w:eastAsia="Arial" w:hAnsi="Arial"/>
          <w:color w:val="333333"/>
          <w:sz w:val="25"/>
          <w:szCs w:val="25"/>
          <w:rtl w:val="0"/>
        </w:rPr>
        <w:t xml:space="preserve">will consider member applications for bursaries to attend training events.   A bursary may be for a whole or a proportion of a UK based event affiliated to the HarmonicaUK including the relative portion of tuition costs, budget accommodation and meals. The bursary will not cover travel to or from the event or other incidental costs.</w:t>
      </w:r>
    </w:p>
    <w:p w:rsidR="00000000" w:rsidDel="00000000" w:rsidP="00000000" w:rsidRDefault="00000000" w:rsidRPr="00000000" w14:paraId="00000003">
      <w:pPr>
        <w:shd w:fill="ffffff" w:val="clear"/>
        <w:spacing w:after="280" w:before="150" w:line="240" w:lineRule="auto"/>
        <w:rPr>
          <w:rFonts w:ascii="Arial" w:cs="Arial" w:eastAsia="Arial" w:hAnsi="Arial"/>
          <w:color w:val="333333"/>
          <w:sz w:val="25"/>
          <w:szCs w:val="25"/>
        </w:rPr>
      </w:pPr>
      <w:r w:rsidDel="00000000" w:rsidR="00000000" w:rsidRPr="00000000">
        <w:rPr>
          <w:rFonts w:ascii="Arial" w:cs="Arial" w:eastAsia="Arial" w:hAnsi="Arial"/>
          <w:color w:val="333333"/>
          <w:sz w:val="25"/>
          <w:szCs w:val="25"/>
          <w:rtl w:val="0"/>
        </w:rPr>
        <w:t xml:space="preserve">The HarmonicaUK committee will make the decision about whether a full or part bursary may be awarded based on the application received.  There will be a limited number of bursaries available each year.</w:t>
      </w:r>
    </w:p>
    <w:p w:rsidR="00000000" w:rsidDel="00000000" w:rsidP="00000000" w:rsidRDefault="00000000" w:rsidRPr="00000000" w14:paraId="00000004">
      <w:pPr>
        <w:shd w:fill="ffffff" w:val="clear"/>
        <w:spacing w:after="280" w:before="150" w:line="240" w:lineRule="auto"/>
        <w:rPr>
          <w:rFonts w:ascii="Arial" w:cs="Arial" w:eastAsia="Arial" w:hAnsi="Arial"/>
          <w:color w:val="333333"/>
          <w:sz w:val="25"/>
          <w:szCs w:val="25"/>
        </w:rPr>
      </w:pPr>
      <w:r w:rsidDel="00000000" w:rsidR="00000000" w:rsidRPr="00000000">
        <w:rPr>
          <w:rFonts w:ascii="Arial" w:cs="Arial" w:eastAsia="Arial" w:hAnsi="Arial"/>
          <w:color w:val="333333"/>
          <w:sz w:val="25"/>
          <w:szCs w:val="25"/>
          <w:rtl w:val="0"/>
        </w:rPr>
        <w:t xml:space="preserve">To apply for a bursary please complete the </w:t>
      </w:r>
      <w:hyperlink r:id="rId7">
        <w:r w:rsidDel="00000000" w:rsidR="00000000" w:rsidRPr="00000000">
          <w:rPr>
            <w:rFonts w:ascii="Arial" w:cs="Arial" w:eastAsia="Arial" w:hAnsi="Arial"/>
            <w:b w:val="1"/>
            <w:color w:val="333333"/>
            <w:sz w:val="25"/>
            <w:szCs w:val="25"/>
            <w:rtl w:val="0"/>
          </w:rPr>
          <w:t xml:space="preserve">Bursary Application</w:t>
        </w:r>
      </w:hyperlink>
      <w:r w:rsidDel="00000000" w:rsidR="00000000" w:rsidRPr="00000000">
        <w:rPr>
          <w:rFonts w:ascii="Arial" w:cs="Arial" w:eastAsia="Arial" w:hAnsi="Arial"/>
          <w:b w:val="1"/>
          <w:color w:val="333333"/>
          <w:sz w:val="25"/>
          <w:szCs w:val="25"/>
          <w:rtl w:val="0"/>
        </w:rPr>
        <w:t xml:space="preserve"> Form</w:t>
      </w:r>
      <w:r w:rsidDel="00000000" w:rsidR="00000000" w:rsidRPr="00000000">
        <w:rPr>
          <w:rFonts w:ascii="Arial" w:cs="Arial" w:eastAsia="Arial" w:hAnsi="Arial"/>
          <w:color w:val="333333"/>
          <w:sz w:val="25"/>
          <w:szCs w:val="25"/>
          <w:rtl w:val="0"/>
        </w:rPr>
        <w:t xml:space="preserve"> below.  If you do not have access to the Internet please contact the HarmonicaUK membership secretary for details. </w:t>
      </w:r>
    </w:p>
    <w:p w:rsidR="00000000" w:rsidDel="00000000" w:rsidP="00000000" w:rsidRDefault="00000000" w:rsidRPr="00000000" w14:paraId="00000005">
      <w:pPr>
        <w:shd w:fill="ffffff" w:val="clear"/>
        <w:spacing w:after="280" w:before="150" w:line="240" w:lineRule="auto"/>
        <w:rPr>
          <w:rFonts w:ascii="Arial" w:cs="Arial" w:eastAsia="Arial" w:hAnsi="Arial"/>
          <w:color w:val="333333"/>
          <w:sz w:val="25"/>
          <w:szCs w:val="25"/>
        </w:rPr>
      </w:pPr>
      <w:r w:rsidDel="00000000" w:rsidR="00000000" w:rsidRPr="00000000">
        <w:rPr>
          <w:rFonts w:ascii="Arial" w:cs="Arial" w:eastAsia="Arial" w:hAnsi="Arial"/>
          <w:color w:val="333333"/>
          <w:sz w:val="25"/>
          <w:szCs w:val="25"/>
          <w:rtl w:val="0"/>
        </w:rPr>
        <w:t xml:space="preserve">The following 3 criteria will be used when making a decision to award a full or part bursary.  Please include information in support of each criterion. </w:t>
      </w:r>
    </w:p>
    <w:p w:rsidR="00000000" w:rsidDel="00000000" w:rsidP="00000000" w:rsidRDefault="00000000" w:rsidRPr="00000000" w14:paraId="00000006">
      <w:pPr>
        <w:numPr>
          <w:ilvl w:val="0"/>
          <w:numId w:val="1"/>
        </w:numPr>
        <w:shd w:fill="ffffff" w:val="clear"/>
        <w:spacing w:after="0" w:before="280" w:line="240" w:lineRule="auto"/>
        <w:ind w:left="450" w:hanging="360"/>
        <w:rPr>
          <w:rFonts w:ascii="Arial" w:cs="Arial" w:eastAsia="Arial" w:hAnsi="Arial"/>
          <w:color w:val="333333"/>
          <w:sz w:val="25"/>
          <w:szCs w:val="25"/>
        </w:rPr>
      </w:pPr>
      <w:r w:rsidDel="00000000" w:rsidR="00000000" w:rsidRPr="00000000">
        <w:rPr>
          <w:rFonts w:ascii="Arial" w:cs="Arial" w:eastAsia="Arial" w:hAnsi="Arial"/>
          <w:color w:val="333333"/>
          <w:sz w:val="25"/>
          <w:szCs w:val="25"/>
          <w:rtl w:val="0"/>
        </w:rPr>
        <w:t xml:space="preserve">You make an active contribution to promoting the harmonica in your local community or provide substantial support to the committee in a voluntary capacity.</w:t>
      </w:r>
    </w:p>
    <w:p w:rsidR="00000000" w:rsidDel="00000000" w:rsidP="00000000" w:rsidRDefault="00000000" w:rsidRPr="00000000" w14:paraId="00000007">
      <w:pPr>
        <w:numPr>
          <w:ilvl w:val="0"/>
          <w:numId w:val="1"/>
        </w:numPr>
        <w:shd w:fill="ffffff" w:val="clear"/>
        <w:spacing w:after="0" w:before="0" w:line="240" w:lineRule="auto"/>
        <w:ind w:left="450" w:hanging="360"/>
        <w:rPr>
          <w:rFonts w:ascii="Arial" w:cs="Arial" w:eastAsia="Arial" w:hAnsi="Arial"/>
          <w:color w:val="333333"/>
          <w:sz w:val="25"/>
          <w:szCs w:val="25"/>
        </w:rPr>
      </w:pPr>
      <w:r w:rsidDel="00000000" w:rsidR="00000000" w:rsidRPr="00000000">
        <w:rPr>
          <w:rFonts w:ascii="Arial" w:cs="Arial" w:eastAsia="Arial" w:hAnsi="Arial"/>
          <w:color w:val="333333"/>
          <w:sz w:val="25"/>
          <w:szCs w:val="25"/>
          <w:rtl w:val="0"/>
        </w:rPr>
        <w:t xml:space="preserve">You are on a restricted income (e.g. unwaged / student / receiving benefits / pensioner etc). If you are not the main money provider in your family unit, please also tell us about them.</w:t>
      </w:r>
    </w:p>
    <w:p w:rsidR="00000000" w:rsidDel="00000000" w:rsidP="00000000" w:rsidRDefault="00000000" w:rsidRPr="00000000" w14:paraId="00000008">
      <w:pPr>
        <w:numPr>
          <w:ilvl w:val="0"/>
          <w:numId w:val="1"/>
        </w:numPr>
        <w:shd w:fill="ffffff" w:val="clear"/>
        <w:spacing w:after="280" w:before="0" w:line="240" w:lineRule="auto"/>
        <w:ind w:left="450" w:hanging="360"/>
        <w:rPr>
          <w:rFonts w:ascii="Arial" w:cs="Arial" w:eastAsia="Arial" w:hAnsi="Arial"/>
          <w:color w:val="333333"/>
          <w:sz w:val="25"/>
          <w:szCs w:val="25"/>
        </w:rPr>
      </w:pPr>
      <w:r w:rsidDel="00000000" w:rsidR="00000000" w:rsidRPr="00000000">
        <w:rPr>
          <w:rFonts w:ascii="Arial" w:cs="Arial" w:eastAsia="Arial" w:hAnsi="Arial"/>
          <w:color w:val="333333"/>
          <w:sz w:val="25"/>
          <w:szCs w:val="25"/>
          <w:rtl w:val="0"/>
        </w:rPr>
        <w:t xml:space="preserve">You are able to demonstrate how you and others will gain from your attendance at the event.</w:t>
      </w:r>
    </w:p>
    <w:p w:rsidR="00000000" w:rsidDel="00000000" w:rsidP="00000000" w:rsidRDefault="00000000" w:rsidRPr="00000000" w14:paraId="00000009">
      <w:pPr>
        <w:shd w:fill="ffffff" w:val="clear"/>
        <w:spacing w:after="280" w:before="150" w:line="240" w:lineRule="auto"/>
        <w:rPr>
          <w:rFonts w:ascii="Arial" w:cs="Arial" w:eastAsia="Arial" w:hAnsi="Arial"/>
          <w:color w:val="333333"/>
          <w:sz w:val="25"/>
          <w:szCs w:val="25"/>
        </w:rPr>
      </w:pPr>
      <w:bookmarkStart w:colFirst="0" w:colLast="0" w:name="_heading=h.gjdgxs" w:id="0"/>
      <w:bookmarkEnd w:id="0"/>
      <w:r w:rsidDel="00000000" w:rsidR="00000000" w:rsidRPr="00000000">
        <w:rPr>
          <w:rFonts w:ascii="Arial" w:cs="Arial" w:eastAsia="Arial" w:hAnsi="Arial"/>
          <w:color w:val="333333"/>
          <w:sz w:val="25"/>
          <w:szCs w:val="25"/>
          <w:rtl w:val="0"/>
        </w:rPr>
        <w:t xml:space="preserve">Accommodation is unlikely to be approved if the member lives local to the event and/or there are good accessible transport links.  Bursaries will be decided on the relative merits of individual applications and are at the discretion of the HarmonicaUK sub-committee whose decision is final. </w:t>
      </w:r>
    </w:p>
    <w:p w:rsidR="00000000" w:rsidDel="00000000" w:rsidP="00000000" w:rsidRDefault="00000000" w:rsidRPr="00000000" w14:paraId="0000000A">
      <w:pPr>
        <w:shd w:fill="ffffff" w:val="clear"/>
        <w:spacing w:after="280" w:before="150" w:line="240" w:lineRule="auto"/>
        <w:rPr>
          <w:rFonts w:ascii="Arial" w:cs="Arial" w:eastAsia="Arial" w:hAnsi="Arial"/>
          <w:color w:val="333333"/>
          <w:sz w:val="25"/>
          <w:szCs w:val="25"/>
        </w:rPr>
      </w:pPr>
      <w:r w:rsidDel="00000000" w:rsidR="00000000" w:rsidRPr="00000000">
        <w:rPr>
          <w:rFonts w:ascii="Arial" w:cs="Arial" w:eastAsia="Arial" w:hAnsi="Arial"/>
          <w:color w:val="333333"/>
          <w:sz w:val="25"/>
          <w:szCs w:val="25"/>
          <w:rtl w:val="0"/>
        </w:rPr>
        <w:t xml:space="preserve">The final date for receipt of bursary applications is 4 weeks before the training event.  You may wish to reserve a place on the event whilst waiting to hear the outcome of your bursary application.</w:t>
      </w:r>
    </w:p>
    <w:p w:rsidR="00000000" w:rsidDel="00000000" w:rsidP="00000000" w:rsidRDefault="00000000" w:rsidRPr="00000000" w14:paraId="0000000B">
      <w:pPr>
        <w:shd w:fill="ffffff" w:val="clear"/>
        <w:spacing w:after="280" w:before="150" w:line="240" w:lineRule="auto"/>
        <w:rPr>
          <w:rFonts w:ascii="Arial" w:cs="Arial" w:eastAsia="Arial" w:hAnsi="Arial"/>
          <w:color w:val="333333"/>
          <w:sz w:val="25"/>
          <w:szCs w:val="25"/>
        </w:rPr>
      </w:pPr>
      <w:r w:rsidDel="00000000" w:rsidR="00000000" w:rsidRPr="00000000">
        <w:rPr>
          <w:rFonts w:ascii="Arial" w:cs="Arial" w:eastAsia="Arial" w:hAnsi="Arial"/>
          <w:color w:val="333333"/>
          <w:sz w:val="25"/>
          <w:szCs w:val="25"/>
          <w:rtl w:val="0"/>
        </w:rPr>
        <w:t xml:space="preserve">All applications will be treated as confidential and information in them will not be passed to anyone other than the HarmonicaUK sub-committee.  The event organiser(s) will need to be aware of the bursary application and outcome.</w:t>
      </w:r>
    </w:p>
    <w:p w:rsidR="00000000" w:rsidDel="00000000" w:rsidP="00000000" w:rsidRDefault="00000000" w:rsidRPr="00000000" w14:paraId="0000000C">
      <w:pPr>
        <w:shd w:fill="ffffff" w:val="clear"/>
        <w:spacing w:after="280" w:before="150" w:line="240" w:lineRule="auto"/>
        <w:rPr>
          <w:rFonts w:ascii="Arial" w:cs="Arial" w:eastAsia="Arial" w:hAnsi="Arial"/>
          <w:color w:val="333333"/>
          <w:sz w:val="25"/>
          <w:szCs w:val="25"/>
        </w:rPr>
      </w:pPr>
      <w:r w:rsidDel="00000000" w:rsidR="00000000" w:rsidRPr="00000000">
        <w:rPr>
          <w:rFonts w:ascii="Arial" w:cs="Arial" w:eastAsia="Arial" w:hAnsi="Arial"/>
          <w:color w:val="333333"/>
          <w:sz w:val="25"/>
          <w:szCs w:val="25"/>
          <w:rtl w:val="0"/>
        </w:rPr>
        <w:t xml:space="preserve">All applicants will be informed of the committee's decision at least 2 weeks before the training event.</w:t>
      </w:r>
    </w:p>
    <w:p w:rsidR="00000000" w:rsidDel="00000000" w:rsidP="00000000" w:rsidRDefault="00000000" w:rsidRPr="00000000" w14:paraId="0000000D">
      <w:pPr>
        <w:shd w:fill="ffffff" w:val="clear"/>
        <w:spacing w:after="0" w:before="150" w:line="240" w:lineRule="auto"/>
        <w:rPr>
          <w:rFonts w:ascii="Arial" w:cs="Arial" w:eastAsia="Arial" w:hAnsi="Arial"/>
          <w:b w:val="1"/>
          <w:color w:val="333333"/>
          <w:sz w:val="28"/>
          <w:szCs w:val="28"/>
        </w:rPr>
      </w:pPr>
      <w:r w:rsidDel="00000000" w:rsidR="00000000" w:rsidRPr="00000000">
        <w:rPr>
          <w:rFonts w:ascii="Arial" w:cs="Arial" w:eastAsia="Arial" w:hAnsi="Arial"/>
          <w:color w:val="333333"/>
          <w:sz w:val="25"/>
          <w:szCs w:val="25"/>
          <w:rtl w:val="0"/>
        </w:rPr>
        <w:t xml:space="preserve">No more than one application from a single individual will be considered in a calendar year.  HarmonicaUK trustees are not eligible to apply.  Priority will be given to applicants who have not previously been granted an HarmonicaUK bursary.</w:t>
      </w:r>
      <w:r w:rsidDel="00000000" w:rsidR="00000000" w:rsidRPr="00000000">
        <w:br w:type="page"/>
      </w:r>
      <w:r w:rsidDel="00000000" w:rsidR="00000000" w:rsidRPr="00000000">
        <w:rPr>
          <w:rtl w:val="0"/>
        </w:rPr>
      </w:r>
    </w:p>
    <w:p w:rsidR="00000000" w:rsidDel="00000000" w:rsidP="00000000" w:rsidRDefault="00000000" w:rsidRPr="00000000" w14:paraId="0000000E">
      <w:pPr>
        <w:shd w:fill="ffffff" w:val="clear"/>
        <w:spacing w:after="240" w:before="280" w:lineRule="auto"/>
        <w:jc w:val="center"/>
        <w:rPr>
          <w:rFonts w:ascii="CorporateSPro-Bold" w:cs="CorporateSPro-Bold" w:eastAsia="CorporateSPro-Bold" w:hAnsi="CorporateSPro-Bold"/>
          <w:b w:val="1"/>
          <w:color w:val="333333"/>
          <w:sz w:val="32"/>
          <w:szCs w:val="32"/>
        </w:rPr>
      </w:pPr>
      <w:r w:rsidDel="00000000" w:rsidR="00000000" w:rsidRPr="00000000">
        <w:rPr>
          <w:rFonts w:ascii="Arial" w:cs="Arial" w:eastAsia="Arial" w:hAnsi="Arial"/>
          <w:b w:val="1"/>
          <w:color w:val="333333"/>
          <w:sz w:val="32"/>
          <w:szCs w:val="32"/>
          <w:rtl w:val="0"/>
        </w:rPr>
        <w:t xml:space="preserve">HarmonicaUK Educational </w:t>
      </w:r>
      <w:hyperlink r:id="rId8">
        <w:r w:rsidDel="00000000" w:rsidR="00000000" w:rsidRPr="00000000">
          <w:rPr>
            <w:rFonts w:ascii="Arial" w:cs="Arial" w:eastAsia="Arial" w:hAnsi="Arial"/>
            <w:b w:val="1"/>
            <w:color w:val="333333"/>
            <w:sz w:val="32"/>
            <w:szCs w:val="32"/>
            <w:rtl w:val="0"/>
          </w:rPr>
          <w:t xml:space="preserve">Bursary Application</w:t>
        </w:r>
      </w:hyperlink>
      <w:r w:rsidDel="00000000" w:rsidR="00000000" w:rsidRPr="00000000">
        <w:rPr>
          <w:rtl w:val="0"/>
        </w:rPr>
      </w:r>
    </w:p>
    <w:p w:rsidR="00000000" w:rsidDel="00000000" w:rsidP="00000000" w:rsidRDefault="00000000" w:rsidRPr="00000000" w14:paraId="0000000F">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10">
      <w:pPr>
        <w:shd w:fill="ffffff" w:val="clear"/>
        <w:spacing w:after="280" w:before="150" w:line="240" w:lineRule="auto"/>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Applicant’s Name:   </w:t>
      </w:r>
    </w:p>
    <w:p w:rsidR="00000000" w:rsidDel="00000000" w:rsidP="00000000" w:rsidRDefault="00000000" w:rsidRPr="00000000" w14:paraId="00000011">
      <w:pPr>
        <w:shd w:fill="ffffff" w:val="clear"/>
        <w:spacing w:after="280" w:before="150" w:line="240" w:lineRule="auto"/>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Address:   </w:t>
      </w:r>
    </w:p>
    <w:p w:rsidR="00000000" w:rsidDel="00000000" w:rsidP="00000000" w:rsidRDefault="00000000" w:rsidRPr="00000000" w14:paraId="00000012">
      <w:pPr>
        <w:shd w:fill="ffffff" w:val="clear"/>
        <w:spacing w:after="280" w:before="150" w:line="240" w:lineRule="auto"/>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013">
      <w:pPr>
        <w:shd w:fill="ffffff" w:val="clear"/>
        <w:spacing w:after="280" w:before="150" w:line="240" w:lineRule="auto"/>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014">
      <w:pPr>
        <w:shd w:fill="ffffff" w:val="clear"/>
        <w:spacing w:after="280" w:before="150" w:line="240" w:lineRule="auto"/>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Phone No:    </w:t>
        <w:tab/>
        <w:tab/>
        <w:tab/>
        <w:t xml:space="preserve">Email:   </w:t>
      </w:r>
    </w:p>
    <w:p w:rsidR="00000000" w:rsidDel="00000000" w:rsidP="00000000" w:rsidRDefault="00000000" w:rsidRPr="00000000" w14:paraId="00000015">
      <w:pPr>
        <w:shd w:fill="ffffff" w:val="clear"/>
        <w:spacing w:after="280" w:before="150" w:line="240" w:lineRule="auto"/>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HarmonicaUK Membership No:</w:t>
      </w:r>
    </w:p>
    <w:p w:rsidR="00000000" w:rsidDel="00000000" w:rsidP="00000000" w:rsidRDefault="00000000" w:rsidRPr="00000000" w14:paraId="00000016">
      <w:pPr>
        <w:shd w:fill="ffffff" w:val="clear"/>
        <w:spacing w:after="280" w:before="150" w:line="240" w:lineRule="auto"/>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ffffff" w:val="clear"/>
        <w:spacing w:after="0" w:before="40" w:line="240" w:lineRule="auto"/>
        <w:ind w:left="0" w:right="0" w:firstLine="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shd w:fill="ffffff" w:val="clear"/>
        <w:spacing w:after="280" w:before="150" w:line="240" w:lineRule="auto"/>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Title of Event:    </w:t>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shd w:fill="ffffff" w:val="clear"/>
        <w:tabs>
          <w:tab w:val="left" w:pos="5670"/>
        </w:tabs>
        <w:spacing w:after="280" w:before="150" w:line="240" w:lineRule="auto"/>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Date of Event:   </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shd w:fill="ffffff" w:val="clear"/>
        <w:tabs>
          <w:tab w:val="left" w:pos="5670"/>
        </w:tabs>
        <w:spacing w:after="280" w:before="150" w:line="240" w:lineRule="auto"/>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Location of Event:   </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shd w:fill="ffffff" w:val="clear"/>
        <w:tabs>
          <w:tab w:val="left" w:pos="3416"/>
        </w:tabs>
        <w:spacing w:after="0" w:before="150" w:line="240" w:lineRule="auto"/>
        <w:rPr>
          <w:rFonts w:ascii="Arial" w:cs="Arial" w:eastAsia="Arial" w:hAnsi="Arial"/>
          <w:color w:val="333333"/>
          <w:sz w:val="28"/>
          <w:szCs w:val="28"/>
        </w:rPr>
      </w:pPr>
      <w:r w:rsidDel="00000000" w:rsidR="00000000" w:rsidRPr="00000000">
        <w:rPr>
          <w:rFonts w:ascii="Arial" w:cs="Arial" w:eastAsia="Arial" w:hAnsi="Arial"/>
          <w:color w:val="333333"/>
          <w:sz w:val="28"/>
          <w:szCs w:val="28"/>
          <w:rtl w:val="0"/>
        </w:rPr>
        <w:t xml:space="preserve">Amount Requested (including breakdown):</w:t>
      </w:r>
    </w:p>
    <w:p w:rsidR="00000000" w:rsidDel="00000000" w:rsidP="00000000" w:rsidRDefault="00000000" w:rsidRPr="00000000" w14:paraId="0000001C">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ffffff" w:val="clear"/>
        <w:spacing w:after="0" w:before="40" w:line="240" w:lineRule="auto"/>
        <w:ind w:left="0" w:right="0" w:firstLine="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ffffff" w:val="clear"/>
        <w:spacing w:after="360" w:before="0" w:line="240" w:lineRule="auto"/>
        <w:ind w:left="0" w:right="0" w:firstLine="0"/>
        <w:jc w:val="left"/>
        <w:rPr>
          <w:rFonts w:ascii="Arial" w:cs="Arial" w:eastAsia="Arial" w:hAnsi="Arial"/>
          <w:b w:val="0"/>
          <w:i w:val="0"/>
          <w:smallCaps w:val="0"/>
          <w:strike w:val="0"/>
          <w:color w:val="33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shd w:fill="ffffff" w:val="clear"/>
        <w:spacing w:after="280" w:before="150" w:line="240" w:lineRule="auto"/>
        <w:rPr>
          <w:rFonts w:ascii="Arial" w:cs="Arial" w:eastAsia="Arial" w:hAnsi="Arial"/>
          <w:color w:val="333333"/>
          <w:sz w:val="28"/>
          <w:szCs w:val="28"/>
        </w:rPr>
      </w:pPr>
      <w:r w:rsidDel="00000000" w:rsidR="00000000" w:rsidRPr="00000000">
        <w:rPr>
          <w:rtl w:val="0"/>
        </w:rPr>
      </w:r>
    </w:p>
    <w:p w:rsidR="00000000" w:rsidDel="00000000" w:rsidP="00000000" w:rsidRDefault="00000000" w:rsidRPr="00000000" w14:paraId="00000021">
      <w:pPr>
        <w:shd w:fill="ffffff" w:val="clear"/>
        <w:spacing w:after="0" w:before="240" w:line="240" w:lineRule="auto"/>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Section 1: Musical interest and experience</w:t>
      </w:r>
    </w:p>
    <w:p w:rsidR="00000000" w:rsidDel="00000000" w:rsidP="00000000" w:rsidRDefault="00000000" w:rsidRPr="00000000" w14:paraId="00000022">
      <w:pPr>
        <w:shd w:fill="ffffff" w:val="clear"/>
        <w:spacing w:after="280" w:line="240" w:lineRule="auto"/>
        <w:rPr>
          <w:rFonts w:ascii="Arial" w:cs="Arial" w:eastAsia="Arial" w:hAnsi="Arial"/>
          <w:i w:val="1"/>
          <w:color w:val="333333"/>
          <w:sz w:val="24"/>
          <w:szCs w:val="24"/>
        </w:rPr>
      </w:pPr>
      <w:r w:rsidDel="00000000" w:rsidR="00000000" w:rsidRPr="00000000">
        <w:rPr>
          <w:rFonts w:ascii="Arial" w:cs="Arial" w:eastAsia="Arial" w:hAnsi="Arial"/>
          <w:i w:val="1"/>
          <w:color w:val="333333"/>
          <w:sz w:val="24"/>
          <w:szCs w:val="24"/>
          <w:rtl w:val="0"/>
        </w:rPr>
        <w:t xml:space="preserve">Please give details of the length of time you have been playing, level of experience, musical interests and community involvement or support to the committee.</w:t>
      </w:r>
    </w:p>
    <w:p w:rsidR="00000000" w:rsidDel="00000000" w:rsidP="00000000" w:rsidRDefault="00000000" w:rsidRPr="00000000" w14:paraId="00000023">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24">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25">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26">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27">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28">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29">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2A">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2B">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2C">
      <w:pPr>
        <w:rPr>
          <w:rFonts w:ascii="Arial" w:cs="Arial" w:eastAsia="Arial" w:hAnsi="Arial"/>
          <w:b w:val="1"/>
          <w:color w:val="333333"/>
          <w:sz w:val="28"/>
          <w:szCs w:val="28"/>
        </w:rPr>
      </w:pPr>
      <w:r w:rsidDel="00000000" w:rsidR="00000000" w:rsidRPr="00000000">
        <w:rPr>
          <w:rtl w:val="0"/>
        </w:rPr>
      </w:r>
    </w:p>
    <w:p w:rsidR="00000000" w:rsidDel="00000000" w:rsidP="00000000" w:rsidRDefault="00000000" w:rsidRPr="00000000" w14:paraId="0000002D">
      <w:pPr>
        <w:shd w:fill="ffffff" w:val="clear"/>
        <w:spacing w:after="240" w:before="280" w:lineRule="auto"/>
        <w:jc w:val="center"/>
        <w:rPr>
          <w:rFonts w:ascii="CorporateSPro-Bold" w:cs="CorporateSPro-Bold" w:eastAsia="CorporateSPro-Bold" w:hAnsi="CorporateSPro-Bold"/>
          <w:b w:val="1"/>
          <w:color w:val="333333"/>
          <w:sz w:val="32"/>
          <w:szCs w:val="32"/>
        </w:rPr>
      </w:pPr>
      <w:r w:rsidDel="00000000" w:rsidR="00000000" w:rsidRPr="00000000">
        <w:rPr>
          <w:rFonts w:ascii="Arial" w:cs="Arial" w:eastAsia="Arial" w:hAnsi="Arial"/>
          <w:b w:val="1"/>
          <w:color w:val="333333"/>
          <w:sz w:val="32"/>
          <w:szCs w:val="32"/>
          <w:rtl w:val="0"/>
        </w:rPr>
        <w:t xml:space="preserve">HarmonicaUK Educational </w:t>
      </w:r>
      <w:hyperlink r:id="rId9">
        <w:r w:rsidDel="00000000" w:rsidR="00000000" w:rsidRPr="00000000">
          <w:rPr>
            <w:rFonts w:ascii="Arial" w:cs="Arial" w:eastAsia="Arial" w:hAnsi="Arial"/>
            <w:b w:val="1"/>
            <w:color w:val="333333"/>
            <w:sz w:val="32"/>
            <w:szCs w:val="32"/>
            <w:rtl w:val="0"/>
          </w:rPr>
          <w:t xml:space="preserve">Bursary Application</w:t>
        </w:r>
      </w:hyperlink>
      <w:r w:rsidDel="00000000" w:rsidR="00000000" w:rsidRPr="00000000">
        <w:rPr>
          <w:rFonts w:ascii="Arial" w:cs="Arial" w:eastAsia="Arial" w:hAnsi="Arial"/>
          <w:b w:val="1"/>
          <w:color w:val="333333"/>
          <w:sz w:val="32"/>
          <w:szCs w:val="32"/>
          <w:rtl w:val="0"/>
        </w:rPr>
        <w:t xml:space="preserve"> (continued)</w:t>
      </w:r>
      <w:r w:rsidDel="00000000" w:rsidR="00000000" w:rsidRPr="00000000">
        <w:rPr>
          <w:rtl w:val="0"/>
        </w:rPr>
      </w:r>
    </w:p>
    <w:p w:rsidR="00000000" w:rsidDel="00000000" w:rsidP="00000000" w:rsidRDefault="00000000" w:rsidRPr="00000000" w14:paraId="0000002E">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2F">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30">
      <w:pPr>
        <w:shd w:fill="ffffff" w:val="clear"/>
        <w:spacing w:after="0" w:before="150" w:line="240" w:lineRule="auto"/>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Section 2: Reasons for requesting financial assistance</w:t>
      </w:r>
    </w:p>
    <w:p w:rsidR="00000000" w:rsidDel="00000000" w:rsidP="00000000" w:rsidRDefault="00000000" w:rsidRPr="00000000" w14:paraId="00000031">
      <w:pPr>
        <w:shd w:fill="ffffff" w:val="clear"/>
        <w:spacing w:after="280" w:line="240" w:lineRule="auto"/>
        <w:rPr>
          <w:rFonts w:ascii="Arial" w:cs="Arial" w:eastAsia="Arial" w:hAnsi="Arial"/>
          <w:i w:val="1"/>
          <w:color w:val="333333"/>
          <w:sz w:val="24"/>
          <w:szCs w:val="24"/>
        </w:rPr>
      </w:pPr>
      <w:r w:rsidDel="00000000" w:rsidR="00000000" w:rsidRPr="00000000">
        <w:rPr>
          <w:rFonts w:ascii="Arial" w:cs="Arial" w:eastAsia="Arial" w:hAnsi="Arial"/>
          <w:i w:val="1"/>
          <w:color w:val="333333"/>
          <w:sz w:val="24"/>
          <w:szCs w:val="24"/>
          <w:rtl w:val="0"/>
        </w:rPr>
        <w:t xml:space="preserve">Please use this section to outline your financial circumstances and why a bursary would make the difference between attending and not attending the event.</w:t>
      </w:r>
    </w:p>
    <w:p w:rsidR="00000000" w:rsidDel="00000000" w:rsidP="00000000" w:rsidRDefault="00000000" w:rsidRPr="00000000" w14:paraId="00000032">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33">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34">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35">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36">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37">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38">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39">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3A">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3B">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3C">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3D">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3E">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3F">
      <w:pPr>
        <w:shd w:fill="ffffff" w:val="clear"/>
        <w:spacing w:after="0" w:before="150" w:line="240" w:lineRule="auto"/>
        <w:rPr>
          <w:rFonts w:ascii="Arial" w:cs="Arial" w:eastAsia="Arial" w:hAnsi="Arial"/>
          <w:b w:val="1"/>
          <w:color w:val="333333"/>
          <w:sz w:val="28"/>
          <w:szCs w:val="28"/>
        </w:rPr>
      </w:pPr>
      <w:r w:rsidDel="00000000" w:rsidR="00000000" w:rsidRPr="00000000">
        <w:rPr>
          <w:rFonts w:ascii="Arial" w:cs="Arial" w:eastAsia="Arial" w:hAnsi="Arial"/>
          <w:b w:val="1"/>
          <w:color w:val="333333"/>
          <w:sz w:val="28"/>
          <w:szCs w:val="28"/>
          <w:rtl w:val="0"/>
        </w:rPr>
        <w:t xml:space="preserve">Section 3: Reasons for wishing to attend the event</w:t>
      </w:r>
    </w:p>
    <w:p w:rsidR="00000000" w:rsidDel="00000000" w:rsidP="00000000" w:rsidRDefault="00000000" w:rsidRPr="00000000" w14:paraId="00000040">
      <w:pPr>
        <w:shd w:fill="ffffff" w:val="clear"/>
        <w:spacing w:after="280" w:line="240" w:lineRule="auto"/>
        <w:rPr>
          <w:rFonts w:ascii="Arial" w:cs="Arial" w:eastAsia="Arial" w:hAnsi="Arial"/>
          <w:i w:val="1"/>
          <w:color w:val="333333"/>
          <w:sz w:val="24"/>
          <w:szCs w:val="24"/>
        </w:rPr>
      </w:pPr>
      <w:r w:rsidDel="00000000" w:rsidR="00000000" w:rsidRPr="00000000">
        <w:rPr>
          <w:rFonts w:ascii="Arial" w:cs="Arial" w:eastAsia="Arial" w:hAnsi="Arial"/>
          <w:i w:val="1"/>
          <w:color w:val="333333"/>
          <w:sz w:val="24"/>
          <w:szCs w:val="24"/>
          <w:rtl w:val="0"/>
        </w:rPr>
        <w:t xml:space="preserve">Tell us why you wish to come and what you think you and others would gain from your attendance at the event.</w:t>
      </w:r>
    </w:p>
    <w:p w:rsidR="00000000" w:rsidDel="00000000" w:rsidP="00000000" w:rsidRDefault="00000000" w:rsidRPr="00000000" w14:paraId="00000041">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42">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43">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44">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45">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46">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47">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48">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49">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4A">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4B">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4C">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4D">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4E">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4F">
      <w:pPr>
        <w:shd w:fill="ffffff" w:val="clear"/>
        <w:spacing w:after="0" w:line="240" w:lineRule="auto"/>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050">
      <w:pPr>
        <w:shd w:fill="ffffff" w:val="clear"/>
        <w:spacing w:after="280" w:before="150" w:lin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Please send bursary application to: Phil Leiwy, HarmonicaUK Treasurer,  5 The Retreat, Harrow, Middlesex HA2 7JH  Mob: 07979 648007  Email: phil@leiwy.com</w:t>
      </w:r>
    </w:p>
    <w:p w:rsidR="00000000" w:rsidDel="00000000" w:rsidP="00000000" w:rsidRDefault="00000000" w:rsidRPr="00000000" w14:paraId="00000051">
      <w:pPr>
        <w:shd w:fill="ffffff" w:val="clear"/>
        <w:spacing w:after="0" w:before="150" w:lin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Please ensure your application is received at least 4 weeks before the training event.</w:t>
      </w:r>
    </w:p>
    <w:sectPr>
      <w:pgSz w:h="16838" w:w="11906" w:orient="portrait"/>
      <w:pgMar w:bottom="1134" w:top="1134"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rporateSPro-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D64A3D"/>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64A3D"/>
    <w:rPr>
      <w:rFonts w:asciiTheme="majorHAnsi" w:cstheme="majorBidi" w:eastAsiaTheme="majorEastAsia" w:hAnsiTheme="majorHAnsi"/>
      <w:color w:val="2e74b5" w:themeColor="accent1" w:themeShade="0000BF"/>
      <w:sz w:val="32"/>
      <w:szCs w:val="32"/>
    </w:rPr>
  </w:style>
  <w:style w:type="character" w:styleId="CommentReference">
    <w:name w:val="annotation reference"/>
    <w:basedOn w:val="DefaultParagraphFont"/>
    <w:uiPriority w:val="99"/>
    <w:semiHidden w:val="1"/>
    <w:unhideWhenUsed w:val="1"/>
    <w:rsid w:val="00D64A3D"/>
    <w:rPr>
      <w:sz w:val="16"/>
      <w:szCs w:val="16"/>
    </w:rPr>
  </w:style>
  <w:style w:type="paragraph" w:styleId="CommentText">
    <w:name w:val="annotation text"/>
    <w:basedOn w:val="Normal"/>
    <w:link w:val="CommentTextChar"/>
    <w:uiPriority w:val="99"/>
    <w:semiHidden w:val="1"/>
    <w:unhideWhenUsed w:val="1"/>
    <w:rsid w:val="00D64A3D"/>
    <w:pPr>
      <w:spacing w:line="240" w:lineRule="auto"/>
    </w:pPr>
    <w:rPr>
      <w:sz w:val="20"/>
      <w:szCs w:val="20"/>
    </w:rPr>
  </w:style>
  <w:style w:type="character" w:styleId="CommentTextChar" w:customStyle="1">
    <w:name w:val="Comment Text Char"/>
    <w:basedOn w:val="DefaultParagraphFont"/>
    <w:link w:val="CommentText"/>
    <w:uiPriority w:val="99"/>
    <w:semiHidden w:val="1"/>
    <w:rsid w:val="00D64A3D"/>
    <w:rPr>
      <w:sz w:val="20"/>
      <w:szCs w:val="20"/>
    </w:rPr>
  </w:style>
  <w:style w:type="paragraph" w:styleId="CommentSubject">
    <w:name w:val="annotation subject"/>
    <w:basedOn w:val="CommentText"/>
    <w:next w:val="CommentText"/>
    <w:link w:val="CommentSubjectChar"/>
    <w:uiPriority w:val="99"/>
    <w:semiHidden w:val="1"/>
    <w:unhideWhenUsed w:val="1"/>
    <w:rsid w:val="00D64A3D"/>
    <w:rPr>
      <w:b w:val="1"/>
      <w:bCs w:val="1"/>
    </w:rPr>
  </w:style>
  <w:style w:type="character" w:styleId="CommentSubjectChar" w:customStyle="1">
    <w:name w:val="Comment Subject Char"/>
    <w:basedOn w:val="CommentTextChar"/>
    <w:link w:val="CommentSubject"/>
    <w:uiPriority w:val="99"/>
    <w:semiHidden w:val="1"/>
    <w:rsid w:val="00D64A3D"/>
    <w:rPr>
      <w:b w:val="1"/>
      <w:bCs w:val="1"/>
      <w:sz w:val="20"/>
      <w:szCs w:val="20"/>
    </w:rPr>
  </w:style>
  <w:style w:type="paragraph" w:styleId="BalloonText">
    <w:name w:val="Balloon Text"/>
    <w:basedOn w:val="Normal"/>
    <w:link w:val="BalloonTextChar"/>
    <w:uiPriority w:val="99"/>
    <w:semiHidden w:val="1"/>
    <w:unhideWhenUsed w:val="1"/>
    <w:rsid w:val="00D64A3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64A3D"/>
    <w:rPr>
      <w:rFonts w:ascii="Segoe UI" w:cs="Segoe UI" w:hAnsi="Segoe UI"/>
      <w:sz w:val="18"/>
      <w:szCs w:val="18"/>
    </w:rPr>
  </w:style>
  <w:style w:type="paragraph" w:styleId="ListParagraph">
    <w:name w:val="List Paragraph"/>
    <w:basedOn w:val="Normal"/>
    <w:uiPriority w:val="34"/>
    <w:qFormat w:val="1"/>
    <w:rsid w:val="00D1308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4p.org.uk/scholarship_application.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m4p.org.uk/scholarship_application.pdf" TargetMode="External"/><Relationship Id="rId8" Type="http://schemas.openxmlformats.org/officeDocument/2006/relationships/hyperlink" Target="http://www.m4p.org.uk/scholarship_app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mQztu2cLJiyRdmlkeNc+gwoInA==">AMUW2mWOtD7HgM6Rqx7ycMAIZKA8rBiAZkHzIcAhCdVweoh0LjcXsqrXAjiAT+CfsuajPqbUTPuqS7fP/VtYL4f+WCqCRgNy71DzgjqWWFlepiMX19ZM42R8b3NaPuFJGNDXKizbVCrNRSnomfc92TikaP/6HIzmAlS8SsNFrBroHKc84jmopwxmTc0k6gCa9lsdIu3R4KOFw21wklozmaHnQaK0s7Jm11ibCY5fk99FSkkjSHzMBnI=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2017-01-21T14:45:00Z</dcterms:created>
  <dc:creator>Davina Brazier</dc:creator>
</cp:coreProperties>
</file>