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27D9" w14:textId="77777777" w:rsidR="008037D0" w:rsidRDefault="008037D0" w:rsidP="008037D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proofErr w:type="spellStart"/>
      <w:r w:rsidRPr="008037D0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HarmonicaUK</w:t>
      </w:r>
      <w:proofErr w:type="spellEnd"/>
    </w:p>
    <w:p w14:paraId="22EE28D8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</w:p>
    <w:p w14:paraId="106C541A" w14:textId="77777777" w:rsidR="008037D0" w:rsidRDefault="008037D0" w:rsidP="008037D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Agenda for the 2026 Annual General Meeting (AGM)</w:t>
      </w:r>
    </w:p>
    <w:p w14:paraId="4561D627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</w:p>
    <w:p w14:paraId="26E319A0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Sunday, 27th September 2026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br/>
      </w: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Time: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[Insert Time, e.g. 11:00 AM] BST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br/>
      </w: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Platform: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Virtual via Zoom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br/>
      </w: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Chair: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Wendy Wood, Chair of Trustees</w:t>
      </w:r>
    </w:p>
    <w:p w14:paraId="715AE118" w14:textId="77777777" w:rsidR="008037D0" w:rsidRPr="008037D0" w:rsidRDefault="008037D0" w:rsidP="008037D0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pict w14:anchorId="2579590D">
          <v:rect id="_x0000_i1025" style="width:0;height:1.5pt" o:hralign="center" o:hrstd="t" o:hr="t" fillcolor="#a0a0a0" stroked="f"/>
        </w:pict>
      </w:r>
    </w:p>
    <w:p w14:paraId="467A4AFB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1: Chair’s Welcome and Opening Remarks</w:t>
      </w:r>
    </w:p>
    <w:p w14:paraId="5C9B635C" w14:textId="77777777" w:rsidR="008037D0" w:rsidRDefault="008037D0" w:rsidP="008037D0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Procedural: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The Chair will formally open the meeting, record attendance, confirm the presence of a legal quorum, and note apologies received.</w:t>
      </w:r>
    </w:p>
    <w:p w14:paraId="1629CD5E" w14:textId="77777777" w:rsidR="008037D0" w:rsidRPr="008037D0" w:rsidRDefault="008037D0" w:rsidP="008037D0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503FBB01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2: Approval of the Minutes of the 2025 AGM</w:t>
      </w:r>
    </w:p>
    <w:p w14:paraId="37F5F57F" w14:textId="6809354E" w:rsidR="008037D0" w:rsidRPr="008037D0" w:rsidRDefault="008037D0" w:rsidP="008037D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Resolution 1 (Ordinary Resolution):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"To approve the formal minutes of the Annual General Meeting held on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Friday 17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October 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2025 AGM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as a true and accurate record."</w:t>
      </w:r>
    </w:p>
    <w:p w14:paraId="71D7E4B2" w14:textId="77777777" w:rsidR="008037D0" w:rsidRPr="008037D0" w:rsidRDefault="008037D0" w:rsidP="008037D0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Explanatory Note: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This is a standard governance requirement to verify the accuracy of the record of the previous year’s meeting.</w:t>
      </w:r>
    </w:p>
    <w:p w14:paraId="026D7F86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3: Presentation of the Chair’s Annual Report</w:t>
      </w:r>
    </w:p>
    <w:p w14:paraId="3DC1D8B9" w14:textId="208FCF98" w:rsidR="008037D0" w:rsidRPr="008037D0" w:rsidRDefault="008037D0" w:rsidP="008037D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Procedural: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The Chair will present the overview of the year ending 27th September 2026, outlining the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modernisation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of charity policy frameworks, structural capacity evaluations, and the transition to digital-first communication channels.</w:t>
      </w:r>
    </w:p>
    <w:p w14:paraId="50A40F05" w14:textId="77777777" w:rsidR="008037D0" w:rsidRPr="008037D0" w:rsidRDefault="008037D0" w:rsidP="008037D0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Explanatory Note: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 formal update to the membership on the operational challenges and key strategic milestones achieved by the Executive Committee during the year.</w:t>
      </w:r>
    </w:p>
    <w:p w14:paraId="40E10D2E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4: Presentation of the Annual Accounts &amp; Financial Report</w:t>
      </w:r>
    </w:p>
    <w:p w14:paraId="14C379CD" w14:textId="77777777" w:rsidR="008037D0" w:rsidRPr="008037D0" w:rsidRDefault="008037D0" w:rsidP="008037D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Resolution 2 (Ordinary Resolution):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"To receive and adopt the Annual Accounts and Treasurer’s Financial Report for the year ended 27th September 2026."</w:t>
      </w:r>
    </w:p>
    <w:p w14:paraId="2A246A04" w14:textId="77777777" w:rsidR="008037D0" w:rsidRPr="008037D0" w:rsidRDefault="008037D0" w:rsidP="008037D0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Explanatory Note: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The Treasurer will present the financial statements. The charity currently sits in a stable financial position with healthy reserves. This vote confirms the membership's receipt and acceptance of the audited accounts.</w:t>
      </w:r>
    </w:p>
    <w:p w14:paraId="5203EC4D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5: Elections and Ratifications to the Board of Trustees</w:t>
      </w:r>
    </w:p>
    <w:p w14:paraId="7B8D1F6F" w14:textId="77777777" w:rsidR="008037D0" w:rsidRPr="008037D0" w:rsidRDefault="008037D0" w:rsidP="008037D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Resolution 3 (Ordinary Resolution):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"To formally elect Wendy Wood as Chair of Trustees, and to ratify the appointments/re-elections of the standing Board of Trustees for the upcoming term."</w:t>
      </w:r>
    </w:p>
    <w:p w14:paraId="6FFBE0E1" w14:textId="77777777" w:rsidR="008037D0" w:rsidRDefault="008037D0" w:rsidP="008037D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Explanatory Note: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According to the constitution, trustees must be formally voted into office or ratified by the general membership at the AGM to secure their legal mandate.</w:t>
      </w:r>
    </w:p>
    <w:p w14:paraId="355FD1C8" w14:textId="77777777" w:rsidR="008037D0" w:rsidRPr="008037D0" w:rsidRDefault="008037D0" w:rsidP="008037D0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</w:p>
    <w:p w14:paraId="68BEA998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6: Special Resolution – The 12-Month Notice &amp; Sustainability Review</w:t>
      </w:r>
    </w:p>
    <w:p w14:paraId="757D0C6C" w14:textId="7FC08079" w:rsidR="008037D0" w:rsidRPr="008037D0" w:rsidRDefault="008037D0" w:rsidP="008037D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Resolution 4 (Special Resolution – Requires a 75% Majority):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"It is hereby resolved that </w:t>
      </w:r>
      <w:proofErr w:type="spellStart"/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HarmonicaUK</w:t>
      </w:r>
      <w:proofErr w:type="spellEnd"/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invokes a formal 12-month notice and sustainability review period, effective from 27th September 2026. This period will be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utilised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by the Board of Trustees to fully audit the charity's operational resources, transition core assets to sustainable digital formats, and thoroughly evaluate the long-term structural and financial viability of the traditional volunteer-led framework. If a sustainable operational structure is not established within this 12-month window, the Board is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authorised</w:t>
      </w:r>
      <w:r w:rsidRPr="008037D0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 to proceed with a structured legal wind-down of the charity at the conclusion of this period."</w:t>
      </w:r>
    </w:p>
    <w:p w14:paraId="59529421" w14:textId="0D79C8B9" w:rsidR="008037D0" w:rsidRPr="008037D0" w:rsidRDefault="008037D0" w:rsidP="008037D0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Explanatory Note: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This resolution creates a responsible, transparent 12-month window to audit volunteer capacity and transition the community to </w:t>
      </w:r>
      <w: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reduce the workload of the trustees, working groups, and volunteers. Also, it 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protects the charity's remaining financial assets and creates a legal deadline to ensure long-term structural sustainability. The Board strongly recommends a vote </w:t>
      </w: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FOR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this resolution.</w:t>
      </w:r>
    </w:p>
    <w:p w14:paraId="50098A6F" w14:textId="77777777" w:rsidR="008037D0" w:rsidRPr="008037D0" w:rsidRDefault="008037D0" w:rsidP="008037D0">
      <w:pPr>
        <w:spacing w:after="0" w:line="240" w:lineRule="auto"/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</w:pPr>
      <w:r w:rsidRPr="008037D0">
        <w:rPr>
          <w:rFonts w:ascii="Arial" w:eastAsia="Times New Roman" w:hAnsi="Arial" w:cs="Arial"/>
          <w:kern w:val="0"/>
          <w:sz w:val="36"/>
          <w:szCs w:val="36"/>
          <w:lang w:eastAsia="en-GB"/>
          <w14:ligatures w14:val="none"/>
        </w:rPr>
        <w:t>Item 7: Any Other Business (AOB) and Closing Remarks</w:t>
      </w:r>
    </w:p>
    <w:p w14:paraId="19109300" w14:textId="77777777" w:rsidR="008037D0" w:rsidRPr="008037D0" w:rsidRDefault="008037D0" w:rsidP="008037D0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37D0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Procedural:</w:t>
      </w:r>
      <w:r w:rsidRPr="008037D0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To discuss any minor administrative items raised by members in advance and provide details on upcoming autumn digital schedules.</w:t>
      </w:r>
    </w:p>
    <w:sectPr w:rsidR="008037D0" w:rsidRPr="008037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511"/>
    <w:multiLevelType w:val="multilevel"/>
    <w:tmpl w:val="B842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818C3"/>
    <w:multiLevelType w:val="multilevel"/>
    <w:tmpl w:val="374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A1094"/>
    <w:multiLevelType w:val="multilevel"/>
    <w:tmpl w:val="7FA2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D3B34"/>
    <w:multiLevelType w:val="multilevel"/>
    <w:tmpl w:val="F32C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0709D"/>
    <w:multiLevelType w:val="multilevel"/>
    <w:tmpl w:val="F98C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DE4E97"/>
    <w:multiLevelType w:val="multilevel"/>
    <w:tmpl w:val="CAD8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B25601"/>
    <w:multiLevelType w:val="multilevel"/>
    <w:tmpl w:val="4BA08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710E92"/>
    <w:multiLevelType w:val="multilevel"/>
    <w:tmpl w:val="74E8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33742">
    <w:abstractNumId w:val="5"/>
  </w:num>
  <w:num w:numId="2" w16cid:durableId="272321673">
    <w:abstractNumId w:val="3"/>
  </w:num>
  <w:num w:numId="3" w16cid:durableId="1496917831">
    <w:abstractNumId w:val="6"/>
  </w:num>
  <w:num w:numId="4" w16cid:durableId="1801653071">
    <w:abstractNumId w:val="1"/>
  </w:num>
  <w:num w:numId="5" w16cid:durableId="887646097">
    <w:abstractNumId w:val="0"/>
  </w:num>
  <w:num w:numId="6" w16cid:durableId="1324162992">
    <w:abstractNumId w:val="7"/>
  </w:num>
  <w:num w:numId="7" w16cid:durableId="1079137339">
    <w:abstractNumId w:val="4"/>
  </w:num>
  <w:num w:numId="8" w16cid:durableId="1185167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D0"/>
    <w:rsid w:val="00413D32"/>
    <w:rsid w:val="007D2873"/>
    <w:rsid w:val="008037D0"/>
    <w:rsid w:val="008546FD"/>
    <w:rsid w:val="008C5B1F"/>
    <w:rsid w:val="00A9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9BDA1"/>
  <w15:chartTrackingRefBased/>
  <w15:docId w15:val="{CD19CCDB-BDF8-4ED0-AB57-ABD74033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7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7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7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Wood</dc:creator>
  <cp:keywords/>
  <dc:description/>
  <cp:lastModifiedBy>Wendy Wood</cp:lastModifiedBy>
  <cp:revision>1</cp:revision>
  <dcterms:created xsi:type="dcterms:W3CDTF">2026-09-04T11:04:00Z</dcterms:created>
  <dcterms:modified xsi:type="dcterms:W3CDTF">2026-09-04T11:12:00Z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aafdc4dd-2b7c-46d8-a809-32860fb6a8a1</vt:lpwstr>
  </property>
</Properties>
</file>