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E674" w14:textId="44AF1726" w:rsidR="00D04194" w:rsidRDefault="00E54A35" w:rsidP="0033243C">
      <w:pPr>
        <w:pStyle w:val="TitlePage"/>
      </w:pPr>
      <w:bookmarkStart w:id="0" w:name="_Toc417290233"/>
      <w:bookmarkStart w:id="1" w:name="_Toc534701272"/>
      <w:r>
        <w:rPr>
          <w:color w:val="auto"/>
        </w:rPr>
        <w:t xml:space="preserve">Financial Crime </w:t>
      </w:r>
      <w:r w:rsidR="006A7973" w:rsidRPr="006A7973">
        <w:rPr>
          <w:color w:val="auto"/>
        </w:rPr>
        <w:t>Manager</w:t>
      </w:r>
      <w:r w:rsidR="00C52FC1" w:rsidRPr="006A7973">
        <w:rPr>
          <w:color w:val="auto"/>
        </w:rPr>
        <w:t xml:space="preserve"> </w:t>
      </w:r>
      <w:r w:rsidR="00C52FC1">
        <w:t>– Role Profile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53C40" w:rsidRPr="00770F68" w14:paraId="33D92258" w14:textId="77777777" w:rsidTr="00AB1153">
        <w:tc>
          <w:tcPr>
            <w:tcW w:w="4814" w:type="dxa"/>
          </w:tcPr>
          <w:p w14:paraId="186CFE0A" w14:textId="50CAA28C" w:rsidR="00A53C40" w:rsidRPr="009326A3" w:rsidRDefault="00A53C40" w:rsidP="00AB1153">
            <w:r>
              <w:t xml:space="preserve">Department </w:t>
            </w:r>
          </w:p>
        </w:tc>
        <w:tc>
          <w:tcPr>
            <w:tcW w:w="4815" w:type="dxa"/>
          </w:tcPr>
          <w:p w14:paraId="285A8626" w14:textId="3D73555A" w:rsidR="00A53C40" w:rsidRPr="00770F68" w:rsidRDefault="006A7973" w:rsidP="00AB1153">
            <w:pPr>
              <w:rPr>
                <w:color w:val="FF0000"/>
              </w:rPr>
            </w:pPr>
            <w:r w:rsidRPr="006A7973">
              <w:rPr>
                <w:color w:val="auto"/>
              </w:rPr>
              <w:t>Compliance</w:t>
            </w:r>
          </w:p>
        </w:tc>
      </w:tr>
      <w:tr w:rsidR="00A53C40" w:rsidRPr="00770F68" w14:paraId="3ECD2913" w14:textId="77777777" w:rsidTr="00AB1153">
        <w:tc>
          <w:tcPr>
            <w:tcW w:w="4814" w:type="dxa"/>
          </w:tcPr>
          <w:p w14:paraId="23634953" w14:textId="5007ED7D" w:rsidR="00A53C40" w:rsidRPr="009326A3" w:rsidRDefault="00A53C40" w:rsidP="00A53C40">
            <w:r w:rsidRPr="009326A3">
              <w:t>Line Manager</w:t>
            </w:r>
          </w:p>
        </w:tc>
        <w:tc>
          <w:tcPr>
            <w:tcW w:w="4815" w:type="dxa"/>
          </w:tcPr>
          <w:p w14:paraId="3300BFDC" w14:textId="6D6E675F" w:rsidR="00A53C40" w:rsidRPr="007862F3" w:rsidRDefault="007862F3" w:rsidP="00A53C40">
            <w:pPr>
              <w:rPr>
                <w:color w:val="auto"/>
              </w:rPr>
            </w:pPr>
            <w:r w:rsidRPr="007862F3">
              <w:rPr>
                <w:color w:val="auto"/>
              </w:rPr>
              <w:t>MLRO</w:t>
            </w:r>
          </w:p>
        </w:tc>
      </w:tr>
      <w:tr w:rsidR="00A53C40" w:rsidRPr="00770F68" w14:paraId="0C5FAE2D" w14:textId="77777777" w:rsidTr="00AB1153">
        <w:tc>
          <w:tcPr>
            <w:tcW w:w="4814" w:type="dxa"/>
          </w:tcPr>
          <w:p w14:paraId="311E828C" w14:textId="2991D6E8" w:rsidR="00A53C40" w:rsidRPr="009326A3" w:rsidRDefault="00A53C40" w:rsidP="00A53C40">
            <w:r>
              <w:t>Position Type (Full time / Part time)</w:t>
            </w:r>
          </w:p>
        </w:tc>
        <w:tc>
          <w:tcPr>
            <w:tcW w:w="4815" w:type="dxa"/>
          </w:tcPr>
          <w:p w14:paraId="7A82F0E0" w14:textId="2CB2C7B2" w:rsidR="00A53C40" w:rsidRPr="007862F3" w:rsidRDefault="006A7973" w:rsidP="00A53C40">
            <w:pPr>
              <w:rPr>
                <w:color w:val="auto"/>
              </w:rPr>
            </w:pPr>
            <w:r w:rsidRPr="007862F3">
              <w:rPr>
                <w:color w:val="auto"/>
              </w:rPr>
              <w:t>Full time</w:t>
            </w:r>
          </w:p>
        </w:tc>
      </w:tr>
      <w:tr w:rsidR="00A53C40" w:rsidRPr="00770F68" w14:paraId="0B500A20" w14:textId="77777777" w:rsidTr="00AB1153">
        <w:tc>
          <w:tcPr>
            <w:tcW w:w="4814" w:type="dxa"/>
          </w:tcPr>
          <w:p w14:paraId="0A0E7EFA" w14:textId="5AEE4258" w:rsidR="00A53C40" w:rsidRPr="009326A3" w:rsidRDefault="00A53C40" w:rsidP="00A53C40">
            <w:r>
              <w:t>Direct Reports</w:t>
            </w:r>
          </w:p>
        </w:tc>
        <w:tc>
          <w:tcPr>
            <w:tcW w:w="4815" w:type="dxa"/>
          </w:tcPr>
          <w:p w14:paraId="692A0007" w14:textId="464FE1FC" w:rsidR="00A53C40" w:rsidRPr="007862F3" w:rsidRDefault="007862F3" w:rsidP="00A53C40">
            <w:pPr>
              <w:rPr>
                <w:color w:val="auto"/>
              </w:rPr>
            </w:pPr>
            <w:r w:rsidRPr="007862F3">
              <w:rPr>
                <w:color w:val="auto"/>
              </w:rPr>
              <w:t>8</w:t>
            </w:r>
          </w:p>
        </w:tc>
      </w:tr>
      <w:tr w:rsidR="00A53C40" w:rsidRPr="00770F68" w14:paraId="431D2851" w14:textId="77777777" w:rsidTr="00AB1153">
        <w:tc>
          <w:tcPr>
            <w:tcW w:w="4814" w:type="dxa"/>
          </w:tcPr>
          <w:p w14:paraId="693394EC" w14:textId="1C23A9F7" w:rsidR="00A53C40" w:rsidRDefault="00A53C40" w:rsidP="00A53C40">
            <w:r>
              <w:t xml:space="preserve">Location </w:t>
            </w:r>
          </w:p>
        </w:tc>
        <w:tc>
          <w:tcPr>
            <w:tcW w:w="4815" w:type="dxa"/>
          </w:tcPr>
          <w:p w14:paraId="7AE52083" w14:textId="44B83CF7" w:rsidR="00A53C40" w:rsidRPr="007862F3" w:rsidRDefault="007862F3" w:rsidP="00A53C40">
            <w:pPr>
              <w:rPr>
                <w:color w:val="auto"/>
              </w:rPr>
            </w:pPr>
            <w:r w:rsidRPr="007862F3">
              <w:rPr>
                <w:color w:val="auto"/>
              </w:rPr>
              <w:t>London</w:t>
            </w:r>
          </w:p>
        </w:tc>
      </w:tr>
    </w:tbl>
    <w:bookmarkEnd w:id="0"/>
    <w:bookmarkEnd w:id="1"/>
    <w:p w14:paraId="4C1709D3" w14:textId="03682F73" w:rsidR="00A53C40" w:rsidRDefault="00A53C40" w:rsidP="00C52FC1">
      <w:pPr>
        <w:pStyle w:val="Heading2"/>
        <w:numPr>
          <w:ilvl w:val="0"/>
          <w:numId w:val="0"/>
        </w:numPr>
        <w:ind w:left="567" w:hanging="567"/>
      </w:pPr>
      <w:r>
        <w:t xml:space="preserve">Department Description </w:t>
      </w:r>
    </w:p>
    <w:p w14:paraId="73E58D07" w14:textId="561A04E9" w:rsidR="007460D8" w:rsidRDefault="009063D6" w:rsidP="007460D8">
      <w:r>
        <w:t xml:space="preserve">You would be </w:t>
      </w:r>
      <w:r w:rsidR="007460D8">
        <w:t>working in a small (</w:t>
      </w:r>
      <w:r w:rsidR="00C348AA">
        <w:t>but expanding</w:t>
      </w:r>
      <w:r w:rsidR="007460D8">
        <w:t>) Compliance team working directly with the</w:t>
      </w:r>
      <w:r w:rsidR="003B6B89">
        <w:t xml:space="preserve"> MLRO</w:t>
      </w:r>
      <w:r w:rsidR="00C348AA">
        <w:t xml:space="preserve">. You will be part of a core team responsible for successfully delivering second line of defence capability within the </w:t>
      </w:r>
      <w:r w:rsidR="003B6B89">
        <w:t>Firm</w:t>
      </w:r>
      <w:r w:rsidR="00C348AA">
        <w:t xml:space="preserve">.   </w:t>
      </w:r>
      <w:r>
        <w:t xml:space="preserve"> </w:t>
      </w:r>
    </w:p>
    <w:p w14:paraId="4E27AEE2" w14:textId="2CD39565" w:rsidR="00C52FC1" w:rsidRPr="00C52FC1" w:rsidRDefault="00C52FC1" w:rsidP="00C52FC1">
      <w:pPr>
        <w:pStyle w:val="Heading2"/>
        <w:numPr>
          <w:ilvl w:val="0"/>
          <w:numId w:val="0"/>
        </w:numPr>
        <w:ind w:left="567" w:hanging="567"/>
      </w:pPr>
      <w:bookmarkStart w:id="2" w:name="_Hlk38874676"/>
      <w:r w:rsidRPr="00C52FC1">
        <w:t>Purpose of Role</w:t>
      </w:r>
    </w:p>
    <w:bookmarkEnd w:id="2"/>
    <w:p w14:paraId="452272BA" w14:textId="0C1D5484" w:rsidR="00D145FF" w:rsidRDefault="006A7973" w:rsidP="00D145FF">
      <w:pPr>
        <w:pStyle w:val="BulletLevel1"/>
      </w:pPr>
      <w:r w:rsidRPr="000E0C8C">
        <w:t xml:space="preserve">To support the development </w:t>
      </w:r>
      <w:r w:rsidR="00C348AA">
        <w:t xml:space="preserve">and implementation </w:t>
      </w:r>
      <w:r w:rsidRPr="000E0C8C">
        <w:t xml:space="preserve">of the </w:t>
      </w:r>
      <w:r w:rsidR="003B6B89">
        <w:t>firm</w:t>
      </w:r>
      <w:r w:rsidRPr="000E0C8C">
        <w:t xml:space="preserve">’s </w:t>
      </w:r>
      <w:r w:rsidR="00C95E91">
        <w:t>financial crime framework</w:t>
      </w:r>
      <w:r w:rsidRPr="000E0C8C">
        <w:t xml:space="preserve">, </w:t>
      </w:r>
      <w:r w:rsidR="00C95E91">
        <w:t xml:space="preserve">with </w:t>
      </w:r>
      <w:r w:rsidR="00E54A35">
        <w:t xml:space="preserve">a particular focus on financial crime prevention including </w:t>
      </w:r>
      <w:r w:rsidR="007E1CFF">
        <w:t xml:space="preserve">managing </w:t>
      </w:r>
      <w:r w:rsidR="00E54A35">
        <w:t>fraud</w:t>
      </w:r>
      <w:r w:rsidR="007E1CFF">
        <w:t xml:space="preserve"> risks, preventing bribery and corruption, reporting suspicions of money laundering, customer due diligence requirements, transaction monitoring and preventing market abuse</w:t>
      </w:r>
      <w:r w:rsidR="00D145FF" w:rsidRPr="00D145FF">
        <w:t xml:space="preserve"> </w:t>
      </w:r>
    </w:p>
    <w:p w14:paraId="22903E18" w14:textId="44E587C2" w:rsidR="006A7973" w:rsidRPr="000E0C8C" w:rsidRDefault="00C348AA" w:rsidP="00816648">
      <w:pPr>
        <w:pStyle w:val="BulletLevel1"/>
      </w:pPr>
      <w:r>
        <w:t>E</w:t>
      </w:r>
      <w:r w:rsidR="006A7973" w:rsidRPr="000E0C8C">
        <w:t xml:space="preserve">nsuring that a commercially orientated service is delivered, whilst </w:t>
      </w:r>
      <w:r>
        <w:t xml:space="preserve">continuing to </w:t>
      </w:r>
      <w:r w:rsidR="006A7973" w:rsidRPr="000E0C8C">
        <w:t xml:space="preserve">meet best practice, regulatory and statutory </w:t>
      </w:r>
      <w:r w:rsidR="00D72698" w:rsidRPr="000E0C8C">
        <w:t>requirements</w:t>
      </w:r>
      <w:r w:rsidR="006A7973" w:rsidRPr="000E0C8C">
        <w:t>.</w:t>
      </w:r>
    </w:p>
    <w:p w14:paraId="12AAF1F8" w14:textId="2187017A" w:rsidR="006A7973" w:rsidRDefault="006A7973" w:rsidP="006A7973">
      <w:pPr>
        <w:pStyle w:val="BulletLevel1"/>
      </w:pPr>
      <w:r w:rsidRPr="000E0C8C">
        <w:t>To support the overall strategic direction of the business</w:t>
      </w:r>
      <w:r w:rsidR="00C348AA">
        <w:t xml:space="preserve"> and </w:t>
      </w:r>
      <w:r w:rsidRPr="000E0C8C">
        <w:t xml:space="preserve">make a significant contribution to the </w:t>
      </w:r>
      <w:r w:rsidR="003B6B89">
        <w:t>firm</w:t>
      </w:r>
      <w:r w:rsidRPr="000E0C8C">
        <w:t>’s commercial success</w:t>
      </w:r>
      <w:r w:rsidR="00C348AA">
        <w:t xml:space="preserve"> whilst</w:t>
      </w:r>
      <w:r w:rsidR="009304AE">
        <w:t xml:space="preserve"> promoting the company’s values at all times</w:t>
      </w:r>
      <w:r w:rsidRPr="000E0C8C">
        <w:t>.</w:t>
      </w:r>
    </w:p>
    <w:p w14:paraId="4EB26FD6" w14:textId="3D980649" w:rsidR="009304AE" w:rsidRPr="00C52FC1" w:rsidRDefault="009304AE" w:rsidP="009304AE">
      <w:pPr>
        <w:pStyle w:val="Heading2"/>
        <w:numPr>
          <w:ilvl w:val="0"/>
          <w:numId w:val="0"/>
        </w:numPr>
        <w:ind w:left="567" w:hanging="567"/>
      </w:pPr>
      <w:r>
        <w:t>Key Responsibilities</w:t>
      </w:r>
    </w:p>
    <w:p w14:paraId="5939AA26" w14:textId="73A24664" w:rsidR="007460D8" w:rsidRDefault="007460D8" w:rsidP="007460D8">
      <w:pPr>
        <w:pStyle w:val="BulletLevel1"/>
      </w:pPr>
      <w:r>
        <w:t xml:space="preserve">Support the continued development and implementation of the </w:t>
      </w:r>
      <w:r w:rsidR="003B6B89">
        <w:t>firm</w:t>
      </w:r>
      <w:r>
        <w:t xml:space="preserve">’s </w:t>
      </w:r>
      <w:r w:rsidR="00C95E91">
        <w:t>financial crime f</w:t>
      </w:r>
      <w:r w:rsidR="00C348AA">
        <w:t>ramework</w:t>
      </w:r>
    </w:p>
    <w:p w14:paraId="35DB85A4" w14:textId="7EFEE3CB" w:rsidR="00D145FF" w:rsidRDefault="00D145FF" w:rsidP="00D145FF">
      <w:pPr>
        <w:pStyle w:val="BulletLevel1"/>
      </w:pPr>
      <w:r>
        <w:t xml:space="preserve">To actively work with, monitor and advise the </w:t>
      </w:r>
      <w:r w:rsidR="003B6B89">
        <w:t xml:space="preserve">business </w:t>
      </w:r>
      <w:r>
        <w:t xml:space="preserve">in relation to Fraud / Financial Crime matters (as well as acting as a fraud SME more widely across the </w:t>
      </w:r>
      <w:r w:rsidR="003B6B89">
        <w:t>Firm</w:t>
      </w:r>
      <w:r>
        <w:t xml:space="preserve">)  </w:t>
      </w:r>
    </w:p>
    <w:p w14:paraId="1A870B05" w14:textId="77777777" w:rsidR="00D145FF" w:rsidRDefault="00D145FF" w:rsidP="00D145FF">
      <w:pPr>
        <w:pStyle w:val="BulletLevel1"/>
        <w:numPr>
          <w:ilvl w:val="0"/>
          <w:numId w:val="0"/>
        </w:numPr>
        <w:ind w:left="284" w:hanging="284"/>
      </w:pPr>
    </w:p>
    <w:p w14:paraId="2F3E2D9A" w14:textId="54148395" w:rsidR="007E1CFF" w:rsidRDefault="007E1CFF" w:rsidP="007E1CFF">
      <w:pPr>
        <w:pStyle w:val="BulletLevel1"/>
      </w:pPr>
      <w:r w:rsidRPr="000E0C8C">
        <w:t xml:space="preserve">Supporting the MLRO the day-to-day management of the </w:t>
      </w:r>
      <w:r w:rsidR="003B6B89">
        <w:t>firm</w:t>
      </w:r>
      <w:r w:rsidRPr="000E0C8C">
        <w:t>’s Anti-Money Laundering and Financial Crime Management arrangements.</w:t>
      </w:r>
      <w:r w:rsidR="00FC3E57">
        <w:t xml:space="preserve"> </w:t>
      </w:r>
    </w:p>
    <w:p w14:paraId="149488AC" w14:textId="08CC7A7C" w:rsidR="00C95E91" w:rsidRDefault="007E1CFF" w:rsidP="007E1CFF">
      <w:pPr>
        <w:pStyle w:val="BulletLevel1"/>
      </w:pPr>
      <w:r>
        <w:t xml:space="preserve">Close working with the </w:t>
      </w:r>
      <w:r w:rsidR="009C74FD">
        <w:t>b</w:t>
      </w:r>
      <w:r>
        <w:t>usiness</w:t>
      </w:r>
      <w:r w:rsidR="009C74FD">
        <w:t xml:space="preserve"> and other senior stakeholders</w:t>
      </w:r>
      <w:r>
        <w:t xml:space="preserve"> providing advice, guidance and support around AML and Financial Crime matters</w:t>
      </w:r>
      <w:r w:rsidR="00C95E91">
        <w:t xml:space="preserve">, particularly on complex structures or transactions </w:t>
      </w:r>
      <w:r>
        <w:t xml:space="preserve">and acting as a SME on fraud matters </w:t>
      </w:r>
    </w:p>
    <w:p w14:paraId="7F6835C6" w14:textId="3DC013FF" w:rsidR="007E1CFF" w:rsidRPr="000E0C8C" w:rsidRDefault="00C95E91" w:rsidP="007E1CFF">
      <w:pPr>
        <w:pStyle w:val="BulletLevel1"/>
      </w:pPr>
      <w:r>
        <w:lastRenderedPageBreak/>
        <w:t xml:space="preserve">Leading on the development of </w:t>
      </w:r>
      <w:r w:rsidR="003B6B89">
        <w:t>firm</w:t>
      </w:r>
      <w:r w:rsidR="009C74FD">
        <w:t xml:space="preserve"> wide </w:t>
      </w:r>
      <w:r>
        <w:t>policies and procedures for AML</w:t>
      </w:r>
      <w:r w:rsidR="009C74FD">
        <w:t>, CTF and other financial crime areas</w:t>
      </w:r>
      <w:r>
        <w:t xml:space="preserve"> </w:t>
      </w:r>
      <w:r w:rsidR="007E1CFF">
        <w:t xml:space="preserve"> </w:t>
      </w:r>
    </w:p>
    <w:p w14:paraId="6C56655F" w14:textId="06C261EE" w:rsidR="006A7973" w:rsidRPr="000E0C8C" w:rsidRDefault="00A46795" w:rsidP="006A7973">
      <w:pPr>
        <w:pStyle w:val="BulletLevel1"/>
      </w:pPr>
      <w:r>
        <w:t>S</w:t>
      </w:r>
      <w:r w:rsidR="006A7973" w:rsidRPr="000E0C8C">
        <w:t xml:space="preserve">upporting the </w:t>
      </w:r>
      <w:r w:rsidR="003B6B89">
        <w:t>firm</w:t>
      </w:r>
      <w:r w:rsidR="006A7973" w:rsidRPr="000E0C8C">
        <w:t>’s internal and external compliance and regulatory reporting requirements</w:t>
      </w:r>
      <w:r w:rsidR="007E1CFF">
        <w:t xml:space="preserve"> relating to financial crime (including relevant payments fraud reporting and the annual Financial Crime report)</w:t>
      </w:r>
      <w:r w:rsidR="009063D6">
        <w:t xml:space="preserve"> </w:t>
      </w:r>
    </w:p>
    <w:p w14:paraId="24CD5DA6" w14:textId="56E34F7D" w:rsidR="006A7973" w:rsidRPr="000E0C8C" w:rsidRDefault="006A7973" w:rsidP="006A7973">
      <w:pPr>
        <w:pStyle w:val="BulletLevel1"/>
      </w:pPr>
      <w:r w:rsidRPr="000E0C8C">
        <w:t>Developing and delivering Anti-Money Laundering and Financial Crime Management training programmes</w:t>
      </w:r>
    </w:p>
    <w:p w14:paraId="7AAAAA37" w14:textId="77777777" w:rsidR="006A7973" w:rsidRPr="000E0C8C" w:rsidRDefault="006A7973" w:rsidP="006A7973">
      <w:pPr>
        <w:pStyle w:val="SubHeading"/>
      </w:pPr>
      <w:r w:rsidRPr="000E0C8C">
        <w:t>General</w:t>
      </w:r>
    </w:p>
    <w:p w14:paraId="0050E882" w14:textId="77777777" w:rsidR="006A7973" w:rsidRPr="000E0C8C" w:rsidRDefault="006A7973" w:rsidP="006A7973">
      <w:pPr>
        <w:pStyle w:val="BulletLevel1"/>
      </w:pPr>
      <w:r w:rsidRPr="000E0C8C">
        <w:t>Support various executive committees and subcommittees as appropriate.</w:t>
      </w:r>
    </w:p>
    <w:p w14:paraId="65A9666B" w14:textId="6B771721" w:rsidR="009304AE" w:rsidRPr="000E0C8C" w:rsidRDefault="009304AE" w:rsidP="009304AE">
      <w:pPr>
        <w:pStyle w:val="BulletLevel1"/>
      </w:pPr>
      <w:r w:rsidRPr="000E0C8C">
        <w:t>To deputi</w:t>
      </w:r>
      <w:r w:rsidR="002E7235">
        <w:t>s</w:t>
      </w:r>
      <w:r w:rsidRPr="000E0C8C">
        <w:t xml:space="preserve">e as appropriate for the </w:t>
      </w:r>
      <w:r w:rsidR="00580A7B">
        <w:t>MLRO</w:t>
      </w:r>
      <w:r w:rsidRPr="000E0C8C">
        <w:t>.</w:t>
      </w:r>
    </w:p>
    <w:p w14:paraId="4F28E88C" w14:textId="753EC1A2" w:rsidR="009304AE" w:rsidRPr="000E0C8C" w:rsidRDefault="009304AE" w:rsidP="009304AE">
      <w:pPr>
        <w:pStyle w:val="BulletLevel1"/>
      </w:pPr>
      <w:r w:rsidRPr="000E0C8C">
        <w:t xml:space="preserve">Pro-actively work with the </w:t>
      </w:r>
      <w:r w:rsidR="00580A7B">
        <w:t>MLRO</w:t>
      </w:r>
      <w:r w:rsidRPr="000E0C8C">
        <w:t xml:space="preserve"> and the business in order to significantly and positively contribute towards the </w:t>
      </w:r>
      <w:r w:rsidR="003B6B89">
        <w:t>firm</w:t>
      </w:r>
      <w:r w:rsidRPr="000E0C8C">
        <w:t>’s commercial success.</w:t>
      </w:r>
    </w:p>
    <w:p w14:paraId="6F6E21A4" w14:textId="77777777" w:rsidR="009304AE" w:rsidRPr="000E0C8C" w:rsidRDefault="009304AE" w:rsidP="009304AE">
      <w:pPr>
        <w:pStyle w:val="BulletLevel1"/>
      </w:pPr>
      <w:r w:rsidRPr="000E0C8C">
        <w:t>Influence the culture within the business, to deliver fair treatment of customers and good customer outcomes.</w:t>
      </w:r>
    </w:p>
    <w:p w14:paraId="6777CB1F" w14:textId="1CDD08DB" w:rsidR="00C52FC1" w:rsidRDefault="00890AB8" w:rsidP="00C52FC1">
      <w:pPr>
        <w:pStyle w:val="Heading2"/>
        <w:numPr>
          <w:ilvl w:val="0"/>
          <w:numId w:val="0"/>
        </w:numPr>
      </w:pPr>
      <w:r>
        <w:t>Experience</w:t>
      </w:r>
    </w:p>
    <w:p w14:paraId="79B85D7E" w14:textId="1ACAA501" w:rsidR="00290AAF" w:rsidRDefault="00890AB8" w:rsidP="00C85792">
      <w:pPr>
        <w:pStyle w:val="BulletLevel1"/>
      </w:pPr>
      <w:r>
        <w:t>Strong knowledge</w:t>
      </w:r>
      <w:r w:rsidR="00C85792">
        <w:t xml:space="preserve">, </w:t>
      </w:r>
      <w:r>
        <w:t xml:space="preserve">experience </w:t>
      </w:r>
      <w:r w:rsidR="00C85792">
        <w:t xml:space="preserve">and capability </w:t>
      </w:r>
      <w:r>
        <w:t>across Financial Crime</w:t>
      </w:r>
    </w:p>
    <w:p w14:paraId="30E7A6EE" w14:textId="4CEA941A" w:rsidR="00770F68" w:rsidRDefault="00890AB8" w:rsidP="00C85792">
      <w:pPr>
        <w:pStyle w:val="BulletLevel1"/>
      </w:pPr>
      <w:r w:rsidRPr="000E0C8C">
        <w:t xml:space="preserve">Strong technical and systems skills in order the support the development and operation of systems to support the </w:t>
      </w:r>
      <w:r w:rsidR="003B6B89">
        <w:t>firm</w:t>
      </w:r>
      <w:r w:rsidRPr="000E0C8C">
        <w:t>’s second line of defence</w:t>
      </w:r>
    </w:p>
    <w:p w14:paraId="71E933F1" w14:textId="6E88BBB4" w:rsidR="00890AB8" w:rsidRDefault="00890AB8" w:rsidP="00C85792">
      <w:pPr>
        <w:pStyle w:val="BulletLevel1"/>
      </w:pPr>
      <w:r>
        <w:t xml:space="preserve">Able to </w:t>
      </w:r>
      <w:r w:rsidR="002E7235">
        <w:t xml:space="preserve">interact with a variety of colleagues and other stakeholders across the </w:t>
      </w:r>
      <w:r w:rsidR="003B6B89">
        <w:t>Firm</w:t>
      </w:r>
      <w:r w:rsidR="002E7235">
        <w:t xml:space="preserve"> and to </w:t>
      </w:r>
      <w:r>
        <w:t>deputise as appropriate for the MLRO</w:t>
      </w:r>
    </w:p>
    <w:p w14:paraId="798BFF1D" w14:textId="77777777" w:rsidR="00C52FC1" w:rsidRDefault="00C52FC1" w:rsidP="00C52FC1">
      <w:pPr>
        <w:pStyle w:val="Heading2"/>
        <w:numPr>
          <w:ilvl w:val="0"/>
          <w:numId w:val="0"/>
        </w:numPr>
        <w:ind w:left="567" w:hanging="567"/>
      </w:pPr>
      <w:r>
        <w:t>Capabilities and Competencies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52FC1" w:rsidRPr="009326A3" w14:paraId="2B6547C8" w14:textId="77777777" w:rsidTr="00D91D08">
        <w:tc>
          <w:tcPr>
            <w:tcW w:w="4814" w:type="dxa"/>
            <w:shd w:val="clear" w:color="auto" w:fill="001C33" w:themeFill="text1"/>
          </w:tcPr>
          <w:p w14:paraId="0AC6F06D" w14:textId="6E8BF092" w:rsidR="00C52FC1" w:rsidRPr="009326A3" w:rsidRDefault="00904382" w:rsidP="00D91D08">
            <w:pPr>
              <w:rPr>
                <w:rFonts w:ascii="Barlow SemiBold" w:hAnsi="Barlow SemiBold"/>
                <w:color w:val="EFF6FB" w:themeColor="background1"/>
              </w:rPr>
            </w:pPr>
            <w:r>
              <w:rPr>
                <w:rFonts w:ascii="Barlow SemiBold" w:hAnsi="Barlow SemiBold"/>
                <w:color w:val="EFF6FB" w:themeColor="background1"/>
              </w:rPr>
              <w:t>Financial Crime</w:t>
            </w:r>
          </w:p>
        </w:tc>
        <w:tc>
          <w:tcPr>
            <w:tcW w:w="4815" w:type="dxa"/>
            <w:shd w:val="clear" w:color="auto" w:fill="001C33" w:themeFill="text1"/>
          </w:tcPr>
          <w:p w14:paraId="0D0246DD" w14:textId="77777777" w:rsidR="00C52FC1" w:rsidRPr="009326A3" w:rsidRDefault="00C52FC1" w:rsidP="00D91D08">
            <w:pPr>
              <w:rPr>
                <w:rFonts w:ascii="Barlow SemiBold" w:hAnsi="Barlow SemiBold"/>
                <w:color w:val="EFF6FB" w:themeColor="background1"/>
              </w:rPr>
            </w:pPr>
            <w:r>
              <w:rPr>
                <w:rFonts w:ascii="Barlow SemiBold" w:hAnsi="Barlow SemiBold"/>
                <w:color w:val="EFF6FB" w:themeColor="background1"/>
              </w:rPr>
              <w:t xml:space="preserve">Teamworking </w:t>
            </w:r>
          </w:p>
        </w:tc>
      </w:tr>
      <w:tr w:rsidR="00C52FC1" w:rsidRPr="009326A3" w14:paraId="5B96581A" w14:textId="77777777" w:rsidTr="00D91D08">
        <w:tc>
          <w:tcPr>
            <w:tcW w:w="4814" w:type="dxa"/>
          </w:tcPr>
          <w:p w14:paraId="71714147" w14:textId="3E0029CE" w:rsidR="00904382" w:rsidRDefault="00A54358" w:rsidP="00904382">
            <w:pPr>
              <w:pStyle w:val="BulletLevel1"/>
            </w:pPr>
            <w:r>
              <w:t>Relevant Financial Crime m</w:t>
            </w:r>
            <w:r w:rsidR="00904382">
              <w:t xml:space="preserve">onitoring experience </w:t>
            </w:r>
          </w:p>
          <w:p w14:paraId="418A06A7" w14:textId="77777777" w:rsidR="009C74FD" w:rsidRDefault="009C74FD" w:rsidP="00412714">
            <w:pPr>
              <w:pStyle w:val="BulletLevel1"/>
            </w:pPr>
            <w:r>
              <w:t>Experience developing anti financial crime strategies, frameworks and controls</w:t>
            </w:r>
          </w:p>
          <w:p w14:paraId="2390C0A0" w14:textId="743EA4EA" w:rsidR="00904382" w:rsidRDefault="00904382" w:rsidP="00412714">
            <w:pPr>
              <w:pStyle w:val="BulletLevel1"/>
            </w:pPr>
            <w:r>
              <w:t>Experience of preparing/submitting FCA Regulatory reporting (through GABRIEL/WIRES)</w:t>
            </w:r>
          </w:p>
          <w:p w14:paraId="75F93621" w14:textId="6B28CD62" w:rsidR="00FC3E57" w:rsidRDefault="00904382" w:rsidP="00904382">
            <w:pPr>
              <w:pStyle w:val="BulletLevel1"/>
            </w:pPr>
            <w:r>
              <w:t>Investigating and reporting on KYC/B/Onboarding, PEPs/Sanctions, SARs and Fraud</w:t>
            </w:r>
            <w:r w:rsidR="00A54358">
              <w:t>, providing advice on the handling of sanctions and AML/CTF positive alerts as they arise</w:t>
            </w:r>
            <w:r>
              <w:t xml:space="preserve"> </w:t>
            </w:r>
          </w:p>
          <w:p w14:paraId="455F9AF7" w14:textId="682BF09B" w:rsidR="00C26669" w:rsidRDefault="00C26669" w:rsidP="00904382">
            <w:pPr>
              <w:pStyle w:val="BulletLevel1"/>
            </w:pPr>
            <w:r>
              <w:t>AML Transaction monitoring</w:t>
            </w:r>
          </w:p>
          <w:p w14:paraId="1DB84D43" w14:textId="28B5CA93" w:rsidR="00C26669" w:rsidRDefault="00C26669" w:rsidP="00904382">
            <w:pPr>
              <w:pStyle w:val="BulletLevel1"/>
            </w:pPr>
            <w:r>
              <w:t>Law Enforcement Requests</w:t>
            </w:r>
          </w:p>
          <w:p w14:paraId="5D60D02F" w14:textId="5846732E" w:rsidR="00FB0618" w:rsidRDefault="00FC3E57" w:rsidP="00904382">
            <w:pPr>
              <w:pStyle w:val="BulletLevel1"/>
            </w:pPr>
            <w:r>
              <w:lastRenderedPageBreak/>
              <w:t xml:space="preserve">To </w:t>
            </w:r>
            <w:r w:rsidR="00AC20D8">
              <w:t xml:space="preserve">develop appropriate internal reporting / </w:t>
            </w:r>
            <w:r>
              <w:t>regular management information to be presented to senior management</w:t>
            </w:r>
            <w:r w:rsidR="00904382">
              <w:t xml:space="preserve"> </w:t>
            </w:r>
          </w:p>
          <w:p w14:paraId="5C7B5379" w14:textId="77777777" w:rsidR="006D7ECE" w:rsidRDefault="00FB0618" w:rsidP="006D7ECE">
            <w:pPr>
              <w:pStyle w:val="BulletLevel1"/>
            </w:pPr>
            <w:r>
              <w:t>Experience in payment and transaction monitoring</w:t>
            </w:r>
            <w:r w:rsidR="00A54358">
              <w:t xml:space="preserve">/activities, </w:t>
            </w:r>
            <w:r w:rsidR="006D7ECE">
              <w:t>SWIFT messag</w:t>
            </w:r>
            <w:r w:rsidR="00A54358">
              <w:t>ing</w:t>
            </w:r>
            <w:r w:rsidR="006D7ECE">
              <w:t xml:space="preserve">  </w:t>
            </w:r>
          </w:p>
          <w:p w14:paraId="1C33FB16" w14:textId="77777777" w:rsidR="00FC3E57" w:rsidRDefault="00A54358" w:rsidP="00FC3E57">
            <w:pPr>
              <w:pStyle w:val="BulletLevel1"/>
            </w:pPr>
            <w:r>
              <w:t>Use/experience of recognised Financial Crime software/technology</w:t>
            </w:r>
            <w:r w:rsidR="00FC3E57">
              <w:t xml:space="preserve"> </w:t>
            </w:r>
          </w:p>
          <w:p w14:paraId="677F7FAC" w14:textId="41AEEAE3" w:rsidR="00FC3E57" w:rsidRPr="009326A3" w:rsidRDefault="00FC3E57" w:rsidP="00FC3E57">
            <w:pPr>
              <w:pStyle w:val="BulletLevel1"/>
            </w:pPr>
            <w:r>
              <w:t>Horizon Scanning capabilities in relation to Financial Crime</w:t>
            </w:r>
            <w:r w:rsidR="00AC20D8">
              <w:t>, keeping up to date with industry developments and better ways of tackling financial crime</w:t>
            </w:r>
          </w:p>
        </w:tc>
        <w:tc>
          <w:tcPr>
            <w:tcW w:w="4815" w:type="dxa"/>
          </w:tcPr>
          <w:p w14:paraId="7B1B3EFB" w14:textId="3513F8E5" w:rsidR="00290AAF" w:rsidRDefault="009304AE" w:rsidP="00C52FC1">
            <w:pPr>
              <w:pStyle w:val="BulletLevel1"/>
            </w:pPr>
            <w:r>
              <w:lastRenderedPageBreak/>
              <w:t>Strong Team player</w:t>
            </w:r>
          </w:p>
          <w:p w14:paraId="625E9054" w14:textId="228F13C5" w:rsidR="00904382" w:rsidRDefault="00904382" w:rsidP="00C52FC1">
            <w:pPr>
              <w:pStyle w:val="BulletLevel1"/>
            </w:pPr>
            <w:r>
              <w:t>Open, honest and acts with integrity</w:t>
            </w:r>
          </w:p>
          <w:p w14:paraId="48293CF2" w14:textId="6EBCF70D" w:rsidR="00580A7B" w:rsidRDefault="00580A7B" w:rsidP="00C52FC1">
            <w:pPr>
              <w:pStyle w:val="BulletLevel1"/>
            </w:pPr>
            <w:r>
              <w:t>Good investigative skills</w:t>
            </w:r>
          </w:p>
          <w:p w14:paraId="2FD720A7" w14:textId="77777777" w:rsidR="00580A7B" w:rsidRDefault="00580A7B" w:rsidP="00C52FC1">
            <w:pPr>
              <w:pStyle w:val="BulletLevel1"/>
            </w:pPr>
            <w:r>
              <w:t>Strategically minded but also very hands on</w:t>
            </w:r>
          </w:p>
          <w:p w14:paraId="4B7E1370" w14:textId="2260CBC5" w:rsidR="00FC3E57" w:rsidRDefault="00FC3E57" w:rsidP="00C52FC1">
            <w:pPr>
              <w:pStyle w:val="BulletLevel1"/>
            </w:pPr>
            <w:r>
              <w:t>To raise and escalate financial crime risks identified, suggesting solutions to mitigate those risks</w:t>
            </w:r>
          </w:p>
          <w:p w14:paraId="0C9D5422" w14:textId="25A524B6" w:rsidR="00580A7B" w:rsidRDefault="00580A7B" w:rsidP="00C52FC1">
            <w:pPr>
              <w:pStyle w:val="BulletLevel1"/>
            </w:pPr>
            <w:r>
              <w:t>Prepared to challenge but to do so in a constructive manner</w:t>
            </w:r>
          </w:p>
          <w:p w14:paraId="1118ACD7" w14:textId="77777777" w:rsidR="00904382" w:rsidRDefault="00904382" w:rsidP="00C52FC1">
            <w:pPr>
              <w:pStyle w:val="BulletLevel1"/>
            </w:pPr>
            <w:r>
              <w:t xml:space="preserve">Working with perspective rather than functional silo </w:t>
            </w:r>
          </w:p>
          <w:p w14:paraId="27A54511" w14:textId="77777777" w:rsidR="00C85792" w:rsidRDefault="00C85792" w:rsidP="00C52FC1">
            <w:pPr>
              <w:pStyle w:val="BulletLevel1"/>
            </w:pPr>
            <w:r>
              <w:t>Able to research regulations/guidance to work out solutions to questions posed by colleagues</w:t>
            </w:r>
          </w:p>
          <w:p w14:paraId="5C787B02" w14:textId="77777777" w:rsidR="00FC3E57" w:rsidRDefault="00FC3E57" w:rsidP="00C52FC1">
            <w:pPr>
              <w:pStyle w:val="BulletLevel1"/>
            </w:pPr>
            <w:r>
              <w:lastRenderedPageBreak/>
              <w:t>To assist with requests from external parties including FCA</w:t>
            </w:r>
          </w:p>
          <w:p w14:paraId="2151D648" w14:textId="25234255" w:rsidR="00AC20D8" w:rsidRPr="009326A3" w:rsidRDefault="00AC20D8" w:rsidP="00C52FC1">
            <w:pPr>
              <w:pStyle w:val="BulletLevel1"/>
            </w:pPr>
            <w:r>
              <w:t xml:space="preserve">Represent the </w:t>
            </w:r>
            <w:r w:rsidR="003B6B89">
              <w:t>firm</w:t>
            </w:r>
            <w:r>
              <w:t xml:space="preserve"> at external financial crime meetings and conferences</w:t>
            </w:r>
          </w:p>
        </w:tc>
      </w:tr>
      <w:tr w:rsidR="00C52FC1" w:rsidRPr="009326A3" w14:paraId="228002D1" w14:textId="77777777" w:rsidTr="00D91D08">
        <w:tc>
          <w:tcPr>
            <w:tcW w:w="4814" w:type="dxa"/>
            <w:shd w:val="clear" w:color="auto" w:fill="001C33" w:themeFill="text1"/>
          </w:tcPr>
          <w:p w14:paraId="31BED661" w14:textId="4A4909FC" w:rsidR="00C52FC1" w:rsidRPr="009326A3" w:rsidRDefault="009063D6" w:rsidP="00D91D08">
            <w:pPr>
              <w:rPr>
                <w:rFonts w:ascii="Barlow SemiBold" w:hAnsi="Barlow SemiBold"/>
                <w:color w:val="EFF6FB" w:themeColor="background1"/>
              </w:rPr>
            </w:pPr>
            <w:r>
              <w:rPr>
                <w:rFonts w:ascii="Barlow SemiBold" w:hAnsi="Barlow SemiBold"/>
                <w:color w:val="EFF6FB" w:themeColor="background1"/>
              </w:rPr>
              <w:lastRenderedPageBreak/>
              <w:t>C</w:t>
            </w:r>
            <w:r w:rsidR="00904382">
              <w:rPr>
                <w:rFonts w:ascii="Barlow SemiBold" w:hAnsi="Barlow SemiBold"/>
                <w:color w:val="EFF6FB" w:themeColor="background1"/>
              </w:rPr>
              <w:t>ustomer and Service Focus</w:t>
            </w:r>
          </w:p>
        </w:tc>
        <w:tc>
          <w:tcPr>
            <w:tcW w:w="4815" w:type="dxa"/>
            <w:shd w:val="clear" w:color="auto" w:fill="001C33" w:themeFill="text1"/>
          </w:tcPr>
          <w:p w14:paraId="01332786" w14:textId="209D8311" w:rsidR="00C52FC1" w:rsidRPr="009326A3" w:rsidRDefault="00C52FC1" w:rsidP="00D91D08">
            <w:pPr>
              <w:rPr>
                <w:rFonts w:ascii="Barlow SemiBold" w:hAnsi="Barlow SemiBold"/>
                <w:color w:val="EFF6FB" w:themeColor="background1"/>
              </w:rPr>
            </w:pPr>
            <w:r w:rsidRPr="009326A3">
              <w:rPr>
                <w:rFonts w:ascii="Barlow SemiBold" w:hAnsi="Barlow SemiBold"/>
                <w:color w:val="EFF6FB" w:themeColor="background1"/>
              </w:rPr>
              <w:t xml:space="preserve">Technical Knowledge </w:t>
            </w:r>
          </w:p>
        </w:tc>
      </w:tr>
      <w:tr w:rsidR="00C52FC1" w:rsidRPr="009326A3" w14:paraId="75A2F1E8" w14:textId="77777777" w:rsidTr="00D91D08">
        <w:tc>
          <w:tcPr>
            <w:tcW w:w="4814" w:type="dxa"/>
          </w:tcPr>
          <w:p w14:paraId="61558C7A" w14:textId="77777777" w:rsidR="00904382" w:rsidRDefault="00904382" w:rsidP="00770F68">
            <w:pPr>
              <w:pStyle w:val="BulletLevel1"/>
            </w:pPr>
            <w:r>
              <w:t>Good, clear communicator</w:t>
            </w:r>
            <w:r w:rsidR="009063D6">
              <w:t xml:space="preserve">  </w:t>
            </w:r>
          </w:p>
          <w:p w14:paraId="330C200F" w14:textId="77777777" w:rsidR="00C52FC1" w:rsidRDefault="00904382" w:rsidP="00770F68">
            <w:pPr>
              <w:pStyle w:val="BulletLevel1"/>
            </w:pPr>
            <w:r>
              <w:t>‘Can</w:t>
            </w:r>
            <w:r w:rsidR="009063D6">
              <w:t xml:space="preserve"> </w:t>
            </w:r>
            <w:r>
              <w:t>do’ flexible and solutions orientated</w:t>
            </w:r>
          </w:p>
          <w:p w14:paraId="23F8DC2D" w14:textId="25DC1599" w:rsidR="00904382" w:rsidRPr="009326A3" w:rsidRDefault="00904382" w:rsidP="00770F68">
            <w:pPr>
              <w:pStyle w:val="BulletLevel1"/>
            </w:pPr>
            <w:r>
              <w:t>Committed, hardworking and focused on delivering results</w:t>
            </w:r>
          </w:p>
        </w:tc>
        <w:tc>
          <w:tcPr>
            <w:tcW w:w="4815" w:type="dxa"/>
          </w:tcPr>
          <w:p w14:paraId="4E9EDF5A" w14:textId="6601AC7E" w:rsidR="00C52FC1" w:rsidRDefault="006D7ECE" w:rsidP="00C52FC1">
            <w:pPr>
              <w:pStyle w:val="BulletLevel1"/>
              <w:rPr>
                <w:color w:val="000000"/>
              </w:rPr>
            </w:pPr>
            <w:r>
              <w:rPr>
                <w:color w:val="000000"/>
              </w:rPr>
              <w:t xml:space="preserve">Strong understanding of the UK, EU and Global regulatory framework and developments in regard to Financial Crime – specifically knowledge of legal obligations, regulatory and other requirements and guidance including POCA, the Terrorism Act, FCA, JMSLG, FATF, FATCA and EU money laundering directives </w:t>
            </w:r>
          </w:p>
          <w:p w14:paraId="77EA8E72" w14:textId="38AF5DA4" w:rsidR="00A46795" w:rsidRDefault="00A46795" w:rsidP="00C52FC1">
            <w:pPr>
              <w:pStyle w:val="BulletLevel1"/>
              <w:rPr>
                <w:color w:val="000000"/>
              </w:rPr>
            </w:pPr>
            <w:r>
              <w:rPr>
                <w:color w:val="000000"/>
              </w:rPr>
              <w:t xml:space="preserve">Particular experience </w:t>
            </w:r>
            <w:r w:rsidR="006D7ECE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Asset Finance</w:t>
            </w:r>
            <w:r w:rsidR="006D7EC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fraud investigations and reporting</w:t>
            </w:r>
          </w:p>
          <w:p w14:paraId="6353EB9D" w14:textId="37BD3DE5" w:rsidR="00C85792" w:rsidRDefault="006D7ECE" w:rsidP="00C52FC1">
            <w:pPr>
              <w:pStyle w:val="BulletLevel1"/>
              <w:rPr>
                <w:color w:val="000000"/>
              </w:rPr>
            </w:pPr>
            <w:r>
              <w:rPr>
                <w:color w:val="000000"/>
              </w:rPr>
              <w:t>Relevant e</w:t>
            </w:r>
            <w:r w:rsidR="00C85792">
              <w:rPr>
                <w:color w:val="000000"/>
              </w:rPr>
              <w:t xml:space="preserve">xperience/knowledge in all /some of the following; Deposit Taking, Current Accounts, </w:t>
            </w:r>
            <w:r w:rsidR="00FB0618">
              <w:rPr>
                <w:color w:val="000000"/>
              </w:rPr>
              <w:t xml:space="preserve">Commercial Mortgages, </w:t>
            </w:r>
            <w:r w:rsidR="00C85792">
              <w:rPr>
                <w:color w:val="000000"/>
              </w:rPr>
              <w:t xml:space="preserve">Trade Finance, Cards </w:t>
            </w:r>
          </w:p>
          <w:p w14:paraId="1D237DEF" w14:textId="47BECECA" w:rsidR="00C85792" w:rsidRPr="00881404" w:rsidRDefault="00C85792" w:rsidP="00C52FC1">
            <w:pPr>
              <w:pStyle w:val="BulletLevel1"/>
              <w:rPr>
                <w:color w:val="000000"/>
              </w:rPr>
            </w:pPr>
            <w:r>
              <w:rPr>
                <w:color w:val="000000"/>
              </w:rPr>
              <w:t xml:space="preserve">Currently / willing to study for relevant professional qualification </w:t>
            </w:r>
          </w:p>
        </w:tc>
      </w:tr>
    </w:tbl>
    <w:p w14:paraId="07273CB2" w14:textId="228E1D41" w:rsidR="00C52FC1" w:rsidRDefault="00C52FC1" w:rsidP="00C52FC1">
      <w:pPr>
        <w:pStyle w:val="Heading2"/>
        <w:numPr>
          <w:ilvl w:val="0"/>
          <w:numId w:val="0"/>
        </w:numPr>
        <w:ind w:left="567" w:hanging="567"/>
      </w:pPr>
      <w:r>
        <w:t>Additional Information</w:t>
      </w:r>
    </w:p>
    <w:p w14:paraId="41050541" w14:textId="796C2243" w:rsidR="002E7235" w:rsidRPr="002E7235" w:rsidRDefault="002E7235" w:rsidP="002E7235">
      <w:r>
        <w:t>None</w:t>
      </w:r>
    </w:p>
    <w:sectPr w:rsidR="002E7235" w:rsidRPr="002E7235" w:rsidSect="00C570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3" w:bottom="1440" w:left="1134" w:header="141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1BB3" w14:textId="77777777" w:rsidR="00A81459" w:rsidRDefault="00A81459" w:rsidP="00F22E2F">
      <w:r>
        <w:separator/>
      </w:r>
    </w:p>
  </w:endnote>
  <w:endnote w:type="continuationSeparator" w:id="0">
    <w:p w14:paraId="7588757C" w14:textId="77777777" w:rsidR="00A81459" w:rsidRDefault="00A81459" w:rsidP="00F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rlow">
    <w:altName w:val="Calibri"/>
    <w:charset w:val="00"/>
    <w:family w:val="auto"/>
    <w:pitch w:val="variable"/>
    <w:sig w:usb0="00000007" w:usb1="00000000" w:usb2="00000000" w:usb3="00000000" w:csb0="00000093" w:csb1="00000000"/>
  </w:font>
  <w:font w:name="Mont Bold">
    <w:altName w:val="Calibri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F18" w14:textId="77777777" w:rsidR="00C26669" w:rsidRDefault="00C26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B863" w14:textId="5FF038BE" w:rsidR="00071406" w:rsidRPr="00670255" w:rsidRDefault="00670255" w:rsidP="00670255">
    <w:pPr>
      <w:pStyle w:val="NormalWeb"/>
      <w:rPr>
        <w:rFonts w:ascii="Barlow" w:hAnsi="Barlow" w:cs="Arial"/>
        <w:color w:val="000000"/>
        <w:sz w:val="16"/>
        <w:szCs w:val="16"/>
      </w:rPr>
    </w:pPr>
    <w:r w:rsidRPr="00FE7A4A">
      <w:rPr>
        <w:rFonts w:ascii="Barlow" w:hAnsi="Barl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526A4" wp14:editId="3BD83340">
              <wp:simplePos x="0" y="0"/>
              <wp:positionH relativeFrom="column">
                <wp:posOffset>0</wp:posOffset>
              </wp:positionH>
              <wp:positionV relativeFrom="paragraph">
                <wp:posOffset>-174307</wp:posOffset>
              </wp:positionV>
              <wp:extent cx="6286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1D1D1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0FF6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7pt" to="49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" strokecolor="#1d1d1c">
              <v:stroke joinstyle="miter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 w:rsidRPr="00670255">
      <w:rPr>
        <w:rFonts w:ascii="Barlow" w:hAnsi="Barlow" w:cs="Arial"/>
        <w:color w:val="001C33" w:themeColor="text1"/>
        <w:sz w:val="16"/>
        <w:szCs w:val="16"/>
      </w:rPr>
      <w:t xml:space="preserve">Page 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begin"/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instrText xml:space="preserve"> PAGE </w:instrTex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separate"/>
    </w:r>
    <w:r w:rsidR="003605B5">
      <w:rPr>
        <w:rFonts w:ascii="Barlow" w:hAnsi="Barlow" w:cs="Arial"/>
        <w:b/>
        <w:bCs/>
        <w:noProof/>
        <w:color w:val="001C33" w:themeColor="text1"/>
        <w:sz w:val="16"/>
        <w:szCs w:val="16"/>
      </w:rPr>
      <w:t>4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end"/>
    </w:r>
    <w:r w:rsidRPr="00670255">
      <w:rPr>
        <w:rFonts w:ascii="Barlow" w:hAnsi="Barlow" w:cs="Arial"/>
        <w:color w:val="001C33" w:themeColor="text1"/>
        <w:sz w:val="16"/>
        <w:szCs w:val="16"/>
      </w:rPr>
      <w:t xml:space="preserve"> of 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begin"/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instrText xml:space="preserve"> NUMPAGES  </w:instrTex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separate"/>
    </w:r>
    <w:r w:rsidR="003605B5">
      <w:rPr>
        <w:rFonts w:ascii="Barlow" w:hAnsi="Barlow" w:cs="Arial"/>
        <w:b/>
        <w:bCs/>
        <w:noProof/>
        <w:color w:val="001C33" w:themeColor="text1"/>
        <w:sz w:val="16"/>
        <w:szCs w:val="16"/>
      </w:rPr>
      <w:t>6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end"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color w:val="001C33" w:themeColor="text1"/>
      </w:rPr>
      <w:tab/>
    </w:r>
    <w:r w:rsidRPr="00670255">
      <w:rPr>
        <w:rFonts w:ascii="Barlow" w:hAnsi="Barlow" w:cs="Arial"/>
        <w:color w:val="001C33" w:themeColor="text1"/>
        <w:sz w:val="16"/>
        <w:szCs w:val="16"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E032" w14:textId="5A3F283E" w:rsidR="009D0B28" w:rsidRPr="00670255" w:rsidRDefault="00071406" w:rsidP="009D0B28">
    <w:pPr>
      <w:pStyle w:val="NormalWeb"/>
      <w:jc w:val="center"/>
      <w:rPr>
        <w:rFonts w:ascii="Barlow" w:hAnsi="Barlow" w:cs="Arial"/>
        <w:color w:val="001C33" w:themeColor="text1"/>
        <w:sz w:val="16"/>
        <w:szCs w:val="16"/>
      </w:rPr>
    </w:pPr>
    <w:r w:rsidRPr="00670255">
      <w:rPr>
        <w:rFonts w:ascii="Barlow" w:hAnsi="Barlow" w:cs="Arial"/>
        <w:noProof/>
        <w:color w:val="001C33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5FEE22" wp14:editId="5D3F5EC0">
              <wp:simplePos x="0" y="0"/>
              <wp:positionH relativeFrom="column">
                <wp:posOffset>-83185</wp:posOffset>
              </wp:positionH>
              <wp:positionV relativeFrom="paragraph">
                <wp:posOffset>-14605</wp:posOffset>
              </wp:positionV>
              <wp:extent cx="62865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1D1D1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1A010" id="Straight Connector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-1.15pt" to="488.4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" strokecolor="#1d1d1c">
              <v:stroke joinstyle="miter"/>
            </v:line>
          </w:pict>
        </mc:Fallback>
      </mc:AlternateContent>
    </w:r>
    <w:r w:rsidR="009D0B28" w:rsidRPr="00670255">
      <w:rPr>
        <w:rFonts w:ascii="Barlow" w:hAnsi="Barlow" w:cs="Arial"/>
        <w:color w:val="001C33" w:themeColor="text1"/>
        <w:sz w:val="16"/>
        <w:szCs w:val="16"/>
      </w:rPr>
      <w:t xml:space="preserve"> </w:t>
    </w:r>
  </w:p>
  <w:p w14:paraId="4FF5A3C6" w14:textId="77777777" w:rsidR="00071406" w:rsidRPr="00670255" w:rsidRDefault="009D0B28" w:rsidP="009D0B28">
    <w:pPr>
      <w:pStyle w:val="NormalWeb"/>
      <w:jc w:val="center"/>
      <w:rPr>
        <w:rFonts w:ascii="Barlow" w:hAnsi="Barlow" w:cs="Arial"/>
        <w:color w:val="001C33" w:themeColor="text1"/>
        <w:sz w:val="16"/>
        <w:szCs w:val="16"/>
      </w:rPr>
    </w:pPr>
    <w:r w:rsidRPr="00670255">
      <w:rPr>
        <w:rFonts w:ascii="Barlow" w:hAnsi="Barlow" w:cs="Arial"/>
        <w:color w:val="001C33" w:themeColor="text1"/>
        <w:sz w:val="16"/>
        <w:szCs w:val="16"/>
      </w:rPr>
      <w:t xml:space="preserve">Page 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begin"/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instrText xml:space="preserve"> PAGE </w:instrTex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separate"/>
    </w:r>
    <w:r w:rsidR="003605B5">
      <w:rPr>
        <w:rFonts w:ascii="Barlow" w:hAnsi="Barlow" w:cs="Arial"/>
        <w:b/>
        <w:bCs/>
        <w:noProof/>
        <w:color w:val="001C33" w:themeColor="text1"/>
        <w:sz w:val="16"/>
        <w:szCs w:val="16"/>
      </w:rPr>
      <w:t>1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end"/>
    </w:r>
    <w:r w:rsidRPr="00670255">
      <w:rPr>
        <w:rFonts w:ascii="Barlow" w:hAnsi="Barlow" w:cs="Arial"/>
        <w:color w:val="001C33" w:themeColor="text1"/>
        <w:sz w:val="16"/>
        <w:szCs w:val="16"/>
      </w:rPr>
      <w:t xml:space="preserve"> of 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begin"/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instrText xml:space="preserve"> NUMPAGES  </w:instrTex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separate"/>
    </w:r>
    <w:r w:rsidR="003605B5">
      <w:rPr>
        <w:rFonts w:ascii="Barlow" w:hAnsi="Barlow" w:cs="Arial"/>
        <w:b/>
        <w:bCs/>
        <w:noProof/>
        <w:color w:val="001C33" w:themeColor="text1"/>
        <w:sz w:val="16"/>
        <w:szCs w:val="16"/>
      </w:rPr>
      <w:t>6</w:t>
    </w:r>
    <w:r w:rsidRPr="00670255">
      <w:rPr>
        <w:rFonts w:ascii="Barlow" w:hAnsi="Barlow" w:cs="Arial"/>
        <w:b/>
        <w:bCs/>
        <w:color w:val="001C33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5EBF" w14:textId="77777777" w:rsidR="00A81459" w:rsidRDefault="00A81459" w:rsidP="00F22E2F">
      <w:r>
        <w:separator/>
      </w:r>
    </w:p>
  </w:footnote>
  <w:footnote w:type="continuationSeparator" w:id="0">
    <w:p w14:paraId="7611B7B7" w14:textId="77777777" w:rsidR="00A81459" w:rsidRDefault="00A81459" w:rsidP="00F2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A67" w14:textId="77777777" w:rsidR="00EC027A" w:rsidRDefault="00000000">
    <w:pPr>
      <w:pStyle w:val="Header"/>
    </w:pPr>
    <w:r>
      <w:rPr>
        <w:noProof/>
      </w:rPr>
      <w:pict w14:anchorId="18110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77171" o:spid="_x0000_s1027" type="#_x0000_t75" alt="/Users/user/We Are Flourish Dropbox/Design - Dani Johnson/Allica/Brand Guidelines/Word Template/lli.jpg" style="position:absolute;left:0;text-align:left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ED5F" w14:textId="77777777" w:rsidR="00071406" w:rsidRDefault="00AC15FB" w:rsidP="005F336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F4C8E2" wp14:editId="4CCB7931">
              <wp:simplePos x="0" y="0"/>
              <wp:positionH relativeFrom="margin">
                <wp:posOffset>0</wp:posOffset>
              </wp:positionH>
              <wp:positionV relativeFrom="page">
                <wp:posOffset>986790</wp:posOffset>
              </wp:positionV>
              <wp:extent cx="6285600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1D1D1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12BEE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7.7pt" to="494.9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" strokecolor="#1d1d1c">
              <v:stroke joinstyle="miter"/>
              <w10:wrap anchorx="margin" anchory="page"/>
            </v:line>
          </w:pict>
        </mc:Fallback>
      </mc:AlternateContent>
    </w:r>
    <w:r w:rsidR="00FE7A4A">
      <w:rPr>
        <w:noProof/>
        <w:lang w:val="en-US"/>
      </w:rPr>
      <w:softHyphen/>
    </w:r>
    <w:r w:rsidR="00FE7A4A">
      <w:rPr>
        <w:noProof/>
        <w:lang w:val="en-U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B443" w14:textId="1FCE85D5" w:rsidR="00EC027A" w:rsidRDefault="00EC027A">
    <w:pPr>
      <w:pStyle w:val="Header"/>
    </w:pPr>
  </w:p>
  <w:p w14:paraId="426E6DA5" w14:textId="77777777" w:rsidR="00071406" w:rsidRDefault="00071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383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5BA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C2819"/>
    <w:multiLevelType w:val="hybridMultilevel"/>
    <w:tmpl w:val="1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A29F3"/>
    <w:multiLevelType w:val="hybridMultilevel"/>
    <w:tmpl w:val="21C6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519EF"/>
    <w:multiLevelType w:val="hybridMultilevel"/>
    <w:tmpl w:val="19182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004F"/>
    <w:multiLevelType w:val="hybridMultilevel"/>
    <w:tmpl w:val="8512857E"/>
    <w:lvl w:ilvl="0" w:tplc="36A84E1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85C6ADA"/>
    <w:multiLevelType w:val="hybridMultilevel"/>
    <w:tmpl w:val="13F28E4A"/>
    <w:lvl w:ilvl="0" w:tplc="90D8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D774436"/>
    <w:multiLevelType w:val="hybridMultilevel"/>
    <w:tmpl w:val="2B4434D6"/>
    <w:lvl w:ilvl="0" w:tplc="78C24CA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0C732A"/>
    <w:multiLevelType w:val="hybridMultilevel"/>
    <w:tmpl w:val="A5EE207A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C2606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6AF31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9FB5667"/>
    <w:multiLevelType w:val="hybridMultilevel"/>
    <w:tmpl w:val="0B4CA0F8"/>
    <w:lvl w:ilvl="0" w:tplc="B3E85D40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1C33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28D0"/>
    <w:multiLevelType w:val="hybridMultilevel"/>
    <w:tmpl w:val="00808012"/>
    <w:lvl w:ilvl="0" w:tplc="90D8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302CED"/>
    <w:multiLevelType w:val="hybridMultilevel"/>
    <w:tmpl w:val="98A8D7E0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32D0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6AF31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BE2C31"/>
    <w:multiLevelType w:val="hybridMultilevel"/>
    <w:tmpl w:val="422048F8"/>
    <w:lvl w:ilvl="0" w:tplc="B0727AE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EFF6FB" w:themeColor="background2"/>
        <w:w w:val="100"/>
        <w:sz w:val="2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1D07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EA3723"/>
    <w:multiLevelType w:val="hybridMultilevel"/>
    <w:tmpl w:val="EA36D9DA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0B2C06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56AF31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844E98"/>
    <w:multiLevelType w:val="hybridMultilevel"/>
    <w:tmpl w:val="AFBC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3A91"/>
    <w:multiLevelType w:val="hybridMultilevel"/>
    <w:tmpl w:val="060E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55BE"/>
    <w:multiLevelType w:val="hybridMultilevel"/>
    <w:tmpl w:val="3EA0E156"/>
    <w:lvl w:ilvl="0" w:tplc="0832D05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924475"/>
    <w:multiLevelType w:val="multilevel"/>
    <w:tmpl w:val="AE849492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</w:lvl>
  </w:abstractNum>
  <w:abstractNum w:abstractNumId="19" w15:restartNumberingAfterBreak="0">
    <w:nsid w:val="4D4C17B0"/>
    <w:multiLevelType w:val="hybridMultilevel"/>
    <w:tmpl w:val="7C5430C0"/>
    <w:lvl w:ilvl="0" w:tplc="90D8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C0F0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D50EE3"/>
    <w:multiLevelType w:val="hybridMultilevel"/>
    <w:tmpl w:val="BB52EE46"/>
    <w:lvl w:ilvl="0" w:tplc="BDD2A648">
      <w:start w:val="1"/>
      <w:numFmt w:val="decimal"/>
      <w:lvlText w:val="%1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3D010F5"/>
    <w:multiLevelType w:val="hybridMultilevel"/>
    <w:tmpl w:val="6D20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E5BB5"/>
    <w:multiLevelType w:val="multilevel"/>
    <w:tmpl w:val="217C0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51AF9"/>
    <w:multiLevelType w:val="hybridMultilevel"/>
    <w:tmpl w:val="A9548164"/>
    <w:lvl w:ilvl="0" w:tplc="FA6E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F371CCF"/>
    <w:multiLevelType w:val="hybridMultilevel"/>
    <w:tmpl w:val="28629E86"/>
    <w:lvl w:ilvl="0" w:tplc="26F8649E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052D1"/>
    <w:multiLevelType w:val="hybridMultilevel"/>
    <w:tmpl w:val="766803A0"/>
    <w:lvl w:ilvl="0" w:tplc="057C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24489"/>
    <w:multiLevelType w:val="multilevel"/>
    <w:tmpl w:val="7122BA6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7" w15:restartNumberingAfterBreak="0">
    <w:nsid w:val="67520B81"/>
    <w:multiLevelType w:val="hybridMultilevel"/>
    <w:tmpl w:val="00F2A7B0"/>
    <w:lvl w:ilvl="0" w:tplc="C65E809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675128"/>
    <w:multiLevelType w:val="hybridMultilevel"/>
    <w:tmpl w:val="100AAE10"/>
    <w:lvl w:ilvl="0" w:tplc="1B12C18E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D571A"/>
    <w:multiLevelType w:val="hybridMultilevel"/>
    <w:tmpl w:val="7D3C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67ED7"/>
    <w:multiLevelType w:val="hybridMultilevel"/>
    <w:tmpl w:val="AF1C72C0"/>
    <w:lvl w:ilvl="0" w:tplc="B0727AE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EFF6FB" w:themeColor="background2"/>
        <w:w w:val="100"/>
        <w:sz w:val="2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F67217E"/>
    <w:multiLevelType w:val="hybridMultilevel"/>
    <w:tmpl w:val="0B6C69C6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08206D0"/>
    <w:multiLevelType w:val="hybridMultilevel"/>
    <w:tmpl w:val="0FB29EF0"/>
    <w:lvl w:ilvl="0" w:tplc="DB70D534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5CD00A3"/>
    <w:multiLevelType w:val="hybridMultilevel"/>
    <w:tmpl w:val="58DA23B8"/>
    <w:lvl w:ilvl="0" w:tplc="A0D21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AF31"/>
        <w:w w:val="100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AE61BDC"/>
    <w:multiLevelType w:val="hybridMultilevel"/>
    <w:tmpl w:val="FA86776C"/>
    <w:lvl w:ilvl="0" w:tplc="E96C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</w:rPr>
    </w:lvl>
    <w:lvl w:ilvl="1" w:tplc="B9348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1C0F0"/>
        <w:w w:val="100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523A5D"/>
    <w:multiLevelType w:val="hybridMultilevel"/>
    <w:tmpl w:val="73F04A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737613">
    <w:abstractNumId w:val="4"/>
  </w:num>
  <w:num w:numId="2" w16cid:durableId="1996256397">
    <w:abstractNumId w:val="25"/>
  </w:num>
  <w:num w:numId="3" w16cid:durableId="152644766">
    <w:abstractNumId w:val="21"/>
  </w:num>
  <w:num w:numId="4" w16cid:durableId="630524685">
    <w:abstractNumId w:val="31"/>
  </w:num>
  <w:num w:numId="5" w16cid:durableId="445005829">
    <w:abstractNumId w:val="35"/>
  </w:num>
  <w:num w:numId="6" w16cid:durableId="294608613">
    <w:abstractNumId w:val="28"/>
  </w:num>
  <w:num w:numId="7" w16cid:durableId="928197193">
    <w:abstractNumId w:val="28"/>
    <w:lvlOverride w:ilvl="0">
      <w:startOverride w:val="1"/>
    </w:lvlOverride>
  </w:num>
  <w:num w:numId="8" w16cid:durableId="1454060440">
    <w:abstractNumId w:val="1"/>
  </w:num>
  <w:num w:numId="9" w16cid:durableId="1128283021">
    <w:abstractNumId w:val="22"/>
  </w:num>
  <w:num w:numId="10" w16cid:durableId="1973053391">
    <w:abstractNumId w:val="13"/>
  </w:num>
  <w:num w:numId="11" w16cid:durableId="1969160590">
    <w:abstractNumId w:val="18"/>
  </w:num>
  <w:num w:numId="12" w16cid:durableId="1118916927">
    <w:abstractNumId w:val="23"/>
  </w:num>
  <w:num w:numId="13" w16cid:durableId="1349021438">
    <w:abstractNumId w:val="8"/>
  </w:num>
  <w:num w:numId="14" w16cid:durableId="792023259">
    <w:abstractNumId w:val="11"/>
  </w:num>
  <w:num w:numId="15" w16cid:durableId="2071270905">
    <w:abstractNumId w:val="14"/>
  </w:num>
  <w:num w:numId="16" w16cid:durableId="1823504606">
    <w:abstractNumId w:val="19"/>
  </w:num>
  <w:num w:numId="17" w16cid:durableId="742220636">
    <w:abstractNumId w:val="34"/>
  </w:num>
  <w:num w:numId="18" w16cid:durableId="1894854653">
    <w:abstractNumId w:val="33"/>
  </w:num>
  <w:num w:numId="19" w16cid:durableId="1552496252">
    <w:abstractNumId w:val="10"/>
  </w:num>
  <w:num w:numId="20" w16cid:durableId="1358894802">
    <w:abstractNumId w:val="6"/>
  </w:num>
  <w:num w:numId="21" w16cid:durableId="1526946638">
    <w:abstractNumId w:val="5"/>
  </w:num>
  <w:num w:numId="22" w16cid:durableId="1661348825">
    <w:abstractNumId w:val="7"/>
  </w:num>
  <w:num w:numId="23" w16cid:durableId="1200700014">
    <w:abstractNumId w:val="17"/>
  </w:num>
  <w:num w:numId="24" w16cid:durableId="1629581386">
    <w:abstractNumId w:val="32"/>
  </w:num>
  <w:num w:numId="25" w16cid:durableId="1052073974">
    <w:abstractNumId w:val="27"/>
  </w:num>
  <w:num w:numId="26" w16cid:durableId="1617641907">
    <w:abstractNumId w:val="12"/>
  </w:num>
  <w:num w:numId="27" w16cid:durableId="835270875">
    <w:abstractNumId w:val="30"/>
  </w:num>
  <w:num w:numId="28" w16cid:durableId="1440875317">
    <w:abstractNumId w:val="0"/>
  </w:num>
  <w:num w:numId="29" w16cid:durableId="362751956">
    <w:abstractNumId w:val="2"/>
  </w:num>
  <w:num w:numId="30" w16cid:durableId="162816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84239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0659240">
    <w:abstractNumId w:val="24"/>
  </w:num>
  <w:num w:numId="33" w16cid:durableId="1769616076">
    <w:abstractNumId w:val="24"/>
    <w:lvlOverride w:ilvl="0">
      <w:startOverride w:val="1"/>
    </w:lvlOverride>
  </w:num>
  <w:num w:numId="34" w16cid:durableId="691617070">
    <w:abstractNumId w:val="20"/>
  </w:num>
  <w:num w:numId="35" w16cid:durableId="1944533116">
    <w:abstractNumId w:val="24"/>
    <w:lvlOverride w:ilvl="0">
      <w:startOverride w:val="1"/>
    </w:lvlOverride>
  </w:num>
  <w:num w:numId="36" w16cid:durableId="1784419028">
    <w:abstractNumId w:val="29"/>
  </w:num>
  <w:num w:numId="37" w16cid:durableId="873807440">
    <w:abstractNumId w:val="9"/>
  </w:num>
  <w:num w:numId="38" w16cid:durableId="601062299">
    <w:abstractNumId w:val="26"/>
  </w:num>
  <w:num w:numId="39" w16cid:durableId="1460803106">
    <w:abstractNumId w:val="15"/>
  </w:num>
  <w:num w:numId="40" w16cid:durableId="827205891">
    <w:abstractNumId w:val="16"/>
  </w:num>
  <w:num w:numId="41" w16cid:durableId="2021934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5"/>
    <w:rsid w:val="00002C25"/>
    <w:rsid w:val="0001476A"/>
    <w:rsid w:val="000515E8"/>
    <w:rsid w:val="00064D2F"/>
    <w:rsid w:val="00066B1F"/>
    <w:rsid w:val="00071143"/>
    <w:rsid w:val="00071406"/>
    <w:rsid w:val="00097DA1"/>
    <w:rsid w:val="000E1237"/>
    <w:rsid w:val="000E4DCF"/>
    <w:rsid w:val="000E7E41"/>
    <w:rsid w:val="00105C0E"/>
    <w:rsid w:val="001113F1"/>
    <w:rsid w:val="00144AF4"/>
    <w:rsid w:val="00144C3F"/>
    <w:rsid w:val="00161C9D"/>
    <w:rsid w:val="001A4133"/>
    <w:rsid w:val="001B5B8C"/>
    <w:rsid w:val="002129C5"/>
    <w:rsid w:val="00212C48"/>
    <w:rsid w:val="00212ED2"/>
    <w:rsid w:val="00215A98"/>
    <w:rsid w:val="00290AAF"/>
    <w:rsid w:val="002A2E69"/>
    <w:rsid w:val="002D2DB4"/>
    <w:rsid w:val="002D5D82"/>
    <w:rsid w:val="002E7235"/>
    <w:rsid w:val="002F6DFF"/>
    <w:rsid w:val="0033243C"/>
    <w:rsid w:val="00335683"/>
    <w:rsid w:val="00350FD5"/>
    <w:rsid w:val="003605B5"/>
    <w:rsid w:val="00370356"/>
    <w:rsid w:val="003A651A"/>
    <w:rsid w:val="003B6B89"/>
    <w:rsid w:val="003C2ADB"/>
    <w:rsid w:val="003D5D1B"/>
    <w:rsid w:val="003E5F7D"/>
    <w:rsid w:val="003E7ED6"/>
    <w:rsid w:val="003F1BC4"/>
    <w:rsid w:val="003F25A6"/>
    <w:rsid w:val="00415F58"/>
    <w:rsid w:val="00451570"/>
    <w:rsid w:val="004652FD"/>
    <w:rsid w:val="0048749D"/>
    <w:rsid w:val="004A2DDF"/>
    <w:rsid w:val="004A6D50"/>
    <w:rsid w:val="004B5EC0"/>
    <w:rsid w:val="004C6F5D"/>
    <w:rsid w:val="004D408B"/>
    <w:rsid w:val="004D59F1"/>
    <w:rsid w:val="005006EA"/>
    <w:rsid w:val="005166D0"/>
    <w:rsid w:val="00530FA6"/>
    <w:rsid w:val="00541E7A"/>
    <w:rsid w:val="005716B3"/>
    <w:rsid w:val="00580A7B"/>
    <w:rsid w:val="0059638B"/>
    <w:rsid w:val="005A20EC"/>
    <w:rsid w:val="005B6ABC"/>
    <w:rsid w:val="005D55F8"/>
    <w:rsid w:val="005F0008"/>
    <w:rsid w:val="005F31AD"/>
    <w:rsid w:val="005F336C"/>
    <w:rsid w:val="006021DA"/>
    <w:rsid w:val="0062118B"/>
    <w:rsid w:val="00633CA3"/>
    <w:rsid w:val="00650FFA"/>
    <w:rsid w:val="00670255"/>
    <w:rsid w:val="006A7973"/>
    <w:rsid w:val="006B27ED"/>
    <w:rsid w:val="006C3671"/>
    <w:rsid w:val="006C5BC5"/>
    <w:rsid w:val="006C7CAA"/>
    <w:rsid w:val="006D7ECE"/>
    <w:rsid w:val="006E12C3"/>
    <w:rsid w:val="006F7527"/>
    <w:rsid w:val="00711DC4"/>
    <w:rsid w:val="007460D8"/>
    <w:rsid w:val="00770F68"/>
    <w:rsid w:val="00772B92"/>
    <w:rsid w:val="007862F3"/>
    <w:rsid w:val="00793BDD"/>
    <w:rsid w:val="007A1315"/>
    <w:rsid w:val="007A6591"/>
    <w:rsid w:val="007A7BC5"/>
    <w:rsid w:val="007C10D0"/>
    <w:rsid w:val="007E1CFF"/>
    <w:rsid w:val="007F059C"/>
    <w:rsid w:val="00826953"/>
    <w:rsid w:val="00857062"/>
    <w:rsid w:val="008728C4"/>
    <w:rsid w:val="00890AB8"/>
    <w:rsid w:val="008B5D46"/>
    <w:rsid w:val="008D3A1E"/>
    <w:rsid w:val="008E09B9"/>
    <w:rsid w:val="008E7DCF"/>
    <w:rsid w:val="008F415E"/>
    <w:rsid w:val="00903DBD"/>
    <w:rsid w:val="00904382"/>
    <w:rsid w:val="00905750"/>
    <w:rsid w:val="009063D6"/>
    <w:rsid w:val="00920187"/>
    <w:rsid w:val="009304AE"/>
    <w:rsid w:val="0094001C"/>
    <w:rsid w:val="00991F5B"/>
    <w:rsid w:val="009C74FD"/>
    <w:rsid w:val="009D0B28"/>
    <w:rsid w:val="009D0FBE"/>
    <w:rsid w:val="009F24DB"/>
    <w:rsid w:val="009F5F5E"/>
    <w:rsid w:val="009F7767"/>
    <w:rsid w:val="00A11E16"/>
    <w:rsid w:val="00A46795"/>
    <w:rsid w:val="00A53C40"/>
    <w:rsid w:val="00A54358"/>
    <w:rsid w:val="00A74C51"/>
    <w:rsid w:val="00A81459"/>
    <w:rsid w:val="00A94928"/>
    <w:rsid w:val="00A95C8D"/>
    <w:rsid w:val="00AB0139"/>
    <w:rsid w:val="00AC15FB"/>
    <w:rsid w:val="00AC20D8"/>
    <w:rsid w:val="00AC6E38"/>
    <w:rsid w:val="00AE32D6"/>
    <w:rsid w:val="00AE5FF3"/>
    <w:rsid w:val="00B47302"/>
    <w:rsid w:val="00B53A42"/>
    <w:rsid w:val="00B65CD9"/>
    <w:rsid w:val="00B85C02"/>
    <w:rsid w:val="00BD7ED6"/>
    <w:rsid w:val="00BE179B"/>
    <w:rsid w:val="00BE3F4B"/>
    <w:rsid w:val="00C154BD"/>
    <w:rsid w:val="00C15BB4"/>
    <w:rsid w:val="00C26669"/>
    <w:rsid w:val="00C348AA"/>
    <w:rsid w:val="00C447D0"/>
    <w:rsid w:val="00C52FC1"/>
    <w:rsid w:val="00C57002"/>
    <w:rsid w:val="00C8428A"/>
    <w:rsid w:val="00C85792"/>
    <w:rsid w:val="00C95E91"/>
    <w:rsid w:val="00CA3A9E"/>
    <w:rsid w:val="00CE5A9A"/>
    <w:rsid w:val="00D04194"/>
    <w:rsid w:val="00D145FF"/>
    <w:rsid w:val="00D22048"/>
    <w:rsid w:val="00D27C8E"/>
    <w:rsid w:val="00D723DB"/>
    <w:rsid w:val="00D72698"/>
    <w:rsid w:val="00D82E1F"/>
    <w:rsid w:val="00D926F4"/>
    <w:rsid w:val="00DE315B"/>
    <w:rsid w:val="00DE7ADA"/>
    <w:rsid w:val="00DF3D8B"/>
    <w:rsid w:val="00E01427"/>
    <w:rsid w:val="00E244D5"/>
    <w:rsid w:val="00E27FF2"/>
    <w:rsid w:val="00E54A35"/>
    <w:rsid w:val="00E669D5"/>
    <w:rsid w:val="00E76BF2"/>
    <w:rsid w:val="00E835ED"/>
    <w:rsid w:val="00E8640C"/>
    <w:rsid w:val="00E876DD"/>
    <w:rsid w:val="00E96B62"/>
    <w:rsid w:val="00EA1BAC"/>
    <w:rsid w:val="00EC027A"/>
    <w:rsid w:val="00EC0DFB"/>
    <w:rsid w:val="00F02A1D"/>
    <w:rsid w:val="00F22E2F"/>
    <w:rsid w:val="00F25A85"/>
    <w:rsid w:val="00F4131E"/>
    <w:rsid w:val="00F55EF7"/>
    <w:rsid w:val="00F67C4A"/>
    <w:rsid w:val="00FB0618"/>
    <w:rsid w:val="00FB5692"/>
    <w:rsid w:val="00FC06BC"/>
    <w:rsid w:val="00FC3E57"/>
    <w:rsid w:val="00FC6995"/>
    <w:rsid w:val="00FC6F66"/>
    <w:rsid w:val="00FD5596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706A1F"/>
  <w15:docId w15:val="{6C7F2CAD-60DF-4FE6-A2EE-E196258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C7CAA"/>
    <w:pPr>
      <w:spacing w:before="80" w:line="360" w:lineRule="auto"/>
      <w:jc w:val="both"/>
    </w:pPr>
    <w:rPr>
      <w:rFonts w:ascii="Barlow" w:hAnsi="Barlow"/>
      <w:color w:val="001C33" w:themeColor="text1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47D0"/>
    <w:pPr>
      <w:numPr>
        <w:numId w:val="11"/>
      </w:numPr>
      <w:spacing w:before="240" w:after="120"/>
      <w:ind w:left="567" w:hanging="567"/>
      <w:contextualSpacing/>
      <w:jc w:val="left"/>
      <w:outlineLvl w:val="0"/>
    </w:pPr>
    <w:rPr>
      <w:rFonts w:ascii="Mont Bold" w:hAnsi="Mont Bold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47D0"/>
    <w:pPr>
      <w:keepNext/>
      <w:keepLines/>
      <w:numPr>
        <w:ilvl w:val="1"/>
        <w:numId w:val="11"/>
      </w:numPr>
      <w:spacing w:before="360"/>
      <w:ind w:left="567" w:hanging="567"/>
      <w:jc w:val="left"/>
      <w:outlineLvl w:val="1"/>
    </w:pPr>
    <w:rPr>
      <w:rFonts w:ascii="Mont Bold" w:eastAsia="MS Gothic" w:hAnsi="Mont Bold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7CAA"/>
    <w:pPr>
      <w:keepNext/>
      <w:keepLines/>
      <w:numPr>
        <w:ilvl w:val="2"/>
        <w:numId w:val="11"/>
      </w:numPr>
      <w:spacing w:before="240"/>
      <w:ind w:left="595" w:hanging="595"/>
      <w:jc w:val="left"/>
      <w:outlineLvl w:val="2"/>
    </w:pPr>
    <w:rPr>
      <w:rFonts w:ascii="Mont Bold" w:eastAsia="MS Gothic" w:hAnsi="Mont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7062"/>
    <w:pPr>
      <w:keepNext/>
      <w:keepLines/>
      <w:numPr>
        <w:ilvl w:val="3"/>
        <w:numId w:val="11"/>
      </w:numPr>
      <w:spacing w:before="480" w:after="120"/>
      <w:jc w:val="left"/>
      <w:outlineLvl w:val="3"/>
    </w:pPr>
    <w:rPr>
      <w:rFonts w:ascii="Mont Bold" w:eastAsia="MS Gothic" w:hAnsi="Mont Bold"/>
      <w:b/>
      <w:bCs/>
      <w:sz w:val="25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57062"/>
    <w:pPr>
      <w:keepNext/>
      <w:keepLines/>
      <w:numPr>
        <w:ilvl w:val="4"/>
        <w:numId w:val="11"/>
      </w:numPr>
      <w:spacing w:before="480" w:after="120"/>
      <w:jc w:val="left"/>
      <w:outlineLvl w:val="4"/>
    </w:pPr>
    <w:rPr>
      <w:rFonts w:ascii="Mont Bold" w:eastAsia="MS Gothic" w:hAnsi="Mont Bold"/>
      <w:b/>
      <w:bCs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57062"/>
    <w:pPr>
      <w:keepNext/>
      <w:keepLines/>
      <w:numPr>
        <w:ilvl w:val="5"/>
        <w:numId w:val="11"/>
      </w:numPr>
      <w:spacing w:before="200"/>
      <w:jc w:val="left"/>
      <w:outlineLvl w:val="5"/>
    </w:pPr>
    <w:rPr>
      <w:rFonts w:ascii="Mont Bold" w:eastAsia="MS Gothic" w:hAnsi="Mont Bold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7062"/>
    <w:pPr>
      <w:keepNext/>
      <w:keepLines/>
      <w:numPr>
        <w:ilvl w:val="6"/>
        <w:numId w:val="11"/>
      </w:numPr>
      <w:spacing w:before="200"/>
      <w:outlineLvl w:val="6"/>
    </w:pPr>
    <w:rPr>
      <w:rFonts w:ascii="Mont Bold" w:eastAsia="MS Gothic" w:hAnsi="Mont Bold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9E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MS Gothic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9E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MS Gothic" w:hAnsi="Cambri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2F"/>
  </w:style>
  <w:style w:type="paragraph" w:styleId="Footer">
    <w:name w:val="footer"/>
    <w:basedOn w:val="Normal"/>
    <w:link w:val="FooterChar"/>
    <w:uiPriority w:val="99"/>
    <w:unhideWhenUsed/>
    <w:rsid w:val="00F22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2F"/>
  </w:style>
  <w:style w:type="paragraph" w:styleId="NoSpacing">
    <w:name w:val="No Spacing"/>
    <w:uiPriority w:val="1"/>
    <w:rsid w:val="00F22E2F"/>
    <w:rPr>
      <w:rFonts w:ascii="Arial" w:hAnsi="Arial"/>
      <w:sz w:val="24"/>
      <w:szCs w:val="22"/>
      <w:lang w:eastAsia="en-GB"/>
    </w:rPr>
  </w:style>
  <w:style w:type="character" w:customStyle="1" w:styleId="Heading1Char">
    <w:name w:val="Heading 1 Char"/>
    <w:link w:val="Heading1"/>
    <w:uiPriority w:val="9"/>
    <w:rsid w:val="00C447D0"/>
    <w:rPr>
      <w:rFonts w:ascii="Mont Bold" w:hAnsi="Mont Bold"/>
      <w:color w:val="001C33" w:themeColor="text1"/>
      <w:sz w:val="44"/>
      <w:szCs w:val="44"/>
      <w:lang w:eastAsia="en-GB"/>
    </w:rPr>
  </w:style>
  <w:style w:type="paragraph" w:customStyle="1" w:styleId="SubHeading">
    <w:name w:val="Sub Heading"/>
    <w:basedOn w:val="Normal"/>
    <w:autoRedefine/>
    <w:qFormat/>
    <w:rsid w:val="00DF3D8B"/>
    <w:pPr>
      <w:spacing w:before="120"/>
    </w:pPr>
    <w:rPr>
      <w:rFonts w:ascii="Barlow SemiBold" w:hAnsi="Barlow SemiBold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5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FC06BC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6C7CAA"/>
    <w:rPr>
      <w:rFonts w:ascii="Mont Bold" w:eastAsia="MS Gothic" w:hAnsi="Mont Bold"/>
      <w:b/>
      <w:bCs/>
      <w:color w:val="001C33" w:themeColor="text1"/>
      <w:sz w:val="28"/>
      <w:szCs w:val="28"/>
      <w:lang w:eastAsia="en-GB"/>
    </w:rPr>
  </w:style>
  <w:style w:type="character" w:customStyle="1" w:styleId="Heading4Char">
    <w:name w:val="Heading 4 Char"/>
    <w:link w:val="Heading4"/>
    <w:uiPriority w:val="9"/>
    <w:rsid w:val="00857062"/>
    <w:rPr>
      <w:rFonts w:ascii="Mont Bold" w:eastAsia="MS Gothic" w:hAnsi="Mont Bold"/>
      <w:b/>
      <w:bCs/>
      <w:color w:val="001C33" w:themeColor="text1"/>
      <w:sz w:val="25"/>
      <w:szCs w:val="22"/>
      <w:lang w:eastAsia="en-GB"/>
    </w:rPr>
  </w:style>
  <w:style w:type="character" w:customStyle="1" w:styleId="Heading2Char">
    <w:name w:val="Heading 2 Char"/>
    <w:link w:val="Heading2"/>
    <w:uiPriority w:val="9"/>
    <w:rsid w:val="00C447D0"/>
    <w:rPr>
      <w:rFonts w:ascii="Mont Bold" w:eastAsia="MS Gothic" w:hAnsi="Mont Bold"/>
      <w:b/>
      <w:bCs/>
      <w:color w:val="001C33" w:themeColor="text1"/>
      <w:sz w:val="28"/>
      <w:szCs w:val="32"/>
      <w:lang w:eastAsia="en-GB"/>
    </w:rPr>
  </w:style>
  <w:style w:type="character" w:customStyle="1" w:styleId="Heading5Char">
    <w:name w:val="Heading 5 Char"/>
    <w:link w:val="Heading5"/>
    <w:uiPriority w:val="9"/>
    <w:rsid w:val="00857062"/>
    <w:rPr>
      <w:rFonts w:ascii="Mont Bold" w:eastAsia="MS Gothic" w:hAnsi="Mont Bold"/>
      <w:b/>
      <w:bCs/>
      <w:color w:val="001C33" w:themeColor="text1"/>
      <w:szCs w:val="22"/>
      <w:lang w:eastAsia="en-GB"/>
    </w:rPr>
  </w:style>
  <w:style w:type="paragraph" w:customStyle="1" w:styleId="Numbering">
    <w:name w:val="Numbering"/>
    <w:basedOn w:val="Normal"/>
    <w:qFormat/>
    <w:rsid w:val="00C447D0"/>
    <w:pPr>
      <w:numPr>
        <w:numId w:val="6"/>
      </w:numPr>
      <w:ind w:left="568" w:hanging="284"/>
      <w:contextualSpacing/>
      <w:jc w:val="lef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38B"/>
    <w:pPr>
      <w:spacing w:after="0"/>
      <w:outlineLvl w:val="9"/>
    </w:pPr>
    <w:rPr>
      <w:rFonts w:ascii="Cambria" w:hAnsi="Cambria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22048"/>
    <w:pPr>
      <w:tabs>
        <w:tab w:val="left" w:pos="480"/>
        <w:tab w:val="right" w:leader="dot" w:pos="9639"/>
      </w:tabs>
      <w:spacing w:before="0" w:after="12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22048"/>
    <w:pPr>
      <w:tabs>
        <w:tab w:val="left" w:pos="720"/>
        <w:tab w:val="right" w:leader="dot" w:pos="9639"/>
      </w:tabs>
      <w:spacing w:before="0" w:after="12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22048"/>
    <w:pPr>
      <w:tabs>
        <w:tab w:val="left" w:pos="1100"/>
        <w:tab w:val="right" w:leader="dot" w:pos="9629"/>
      </w:tabs>
      <w:spacing w:before="0" w:after="120" w:line="240" w:lineRule="auto"/>
      <w:ind w:left="482"/>
    </w:pPr>
  </w:style>
  <w:style w:type="character" w:styleId="Hyperlink">
    <w:name w:val="Hyperlink"/>
    <w:uiPriority w:val="99"/>
    <w:unhideWhenUsed/>
    <w:rsid w:val="0059638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30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47302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4730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02A1D"/>
    <w:pPr>
      <w:spacing w:after="100"/>
      <w:ind w:left="720"/>
      <w:jc w:val="left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F02A1D"/>
    <w:pPr>
      <w:spacing w:after="100"/>
      <w:ind w:left="960"/>
    </w:pPr>
  </w:style>
  <w:style w:type="paragraph" w:customStyle="1" w:styleId="TitlePage">
    <w:name w:val="Title Page"/>
    <w:basedOn w:val="TOC1"/>
    <w:autoRedefine/>
    <w:qFormat/>
    <w:rsid w:val="006B27ED"/>
    <w:pPr>
      <w:spacing w:after="240"/>
      <w:jc w:val="left"/>
    </w:pPr>
    <w:rPr>
      <w:rFonts w:ascii="Mont Bold" w:hAnsi="Mont Bold"/>
      <w:b/>
      <w:bCs/>
      <w:sz w:val="48"/>
      <w:szCs w:val="7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DC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E7DCF"/>
    <w:rPr>
      <w:rFonts w:ascii="Arial" w:hAnsi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8E7DCF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53A42"/>
    <w:pPr>
      <w:numPr>
        <w:numId w:val="8"/>
      </w:numPr>
      <w:contextualSpacing/>
      <w:jc w:val="left"/>
    </w:pPr>
  </w:style>
  <w:style w:type="character" w:customStyle="1" w:styleId="Heading6Char">
    <w:name w:val="Heading 6 Char"/>
    <w:link w:val="Heading6"/>
    <w:uiPriority w:val="9"/>
    <w:rsid w:val="00857062"/>
    <w:rPr>
      <w:rFonts w:ascii="Mont Bold" w:eastAsia="MS Gothic" w:hAnsi="Mont Bold"/>
      <w:b/>
      <w:bCs/>
      <w:color w:val="001C33" w:themeColor="text1"/>
      <w:szCs w:val="22"/>
      <w:lang w:eastAsia="en-GB"/>
    </w:rPr>
  </w:style>
  <w:style w:type="character" w:customStyle="1" w:styleId="Heading7Char">
    <w:name w:val="Heading 7 Char"/>
    <w:link w:val="Heading7"/>
    <w:uiPriority w:val="9"/>
    <w:rsid w:val="00857062"/>
    <w:rPr>
      <w:rFonts w:ascii="Mont Bold" w:eastAsia="MS Gothic" w:hAnsi="Mont Bold"/>
      <w:iCs/>
      <w:color w:val="001C33" w:themeColor="text1"/>
      <w:szCs w:val="22"/>
      <w:lang w:eastAsia="en-GB"/>
    </w:rPr>
  </w:style>
  <w:style w:type="character" w:customStyle="1" w:styleId="Heading8Char">
    <w:name w:val="Heading 8 Char"/>
    <w:link w:val="Heading8"/>
    <w:uiPriority w:val="9"/>
    <w:semiHidden/>
    <w:rsid w:val="00CA3A9E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A3A9E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customStyle="1" w:styleId="BasicParagraph">
    <w:name w:val="[Basic Paragraph]"/>
    <w:basedOn w:val="Normal"/>
    <w:autoRedefine/>
    <w:uiPriority w:val="99"/>
    <w:qFormat/>
    <w:rsid w:val="00B53A42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cs="MinionPro-Regular"/>
      <w:szCs w:val="24"/>
      <w:lang w:eastAsia="en-US"/>
    </w:rPr>
  </w:style>
  <w:style w:type="paragraph" w:styleId="Revision">
    <w:name w:val="Revision"/>
    <w:hidden/>
    <w:uiPriority w:val="99"/>
    <w:semiHidden/>
    <w:rsid w:val="00071406"/>
    <w:rPr>
      <w:rFonts w:ascii="Arial" w:hAnsi="Arial"/>
      <w:color w:val="1D1D1C"/>
      <w:sz w:val="22"/>
      <w:szCs w:val="22"/>
      <w:lang w:eastAsia="en-GB"/>
    </w:rPr>
  </w:style>
  <w:style w:type="table" w:customStyle="1" w:styleId="GridTable4-Accent31">
    <w:name w:val="Grid Table 4 - Accent 31"/>
    <w:basedOn w:val="TableNormal"/>
    <w:uiPriority w:val="49"/>
    <w:rsid w:val="00DE31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bCs/>
        <w:color w:val="DC06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unhideWhenUsed/>
    <w:rsid w:val="009D0B28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paragraph" w:customStyle="1" w:styleId="BulletLevel1">
    <w:name w:val="Bullet Level 1"/>
    <w:basedOn w:val="ListParagraph"/>
    <w:qFormat/>
    <w:rsid w:val="00C447D0"/>
    <w:pPr>
      <w:numPr>
        <w:numId w:val="37"/>
      </w:numPr>
      <w:ind w:left="284" w:hanging="284"/>
      <w:jc w:val="left"/>
    </w:pPr>
  </w:style>
  <w:style w:type="paragraph" w:customStyle="1" w:styleId="BulletLevel2">
    <w:name w:val="Bullet Level 2"/>
    <w:basedOn w:val="BulletLevel1"/>
    <w:qFormat/>
    <w:rsid w:val="00C447D0"/>
    <w:pPr>
      <w:ind w:left="568"/>
    </w:pPr>
  </w:style>
  <w:style w:type="paragraph" w:customStyle="1" w:styleId="BulletLevel3">
    <w:name w:val="Bullet Level 3"/>
    <w:basedOn w:val="BulletLevel1"/>
    <w:qFormat/>
    <w:rsid w:val="00C447D0"/>
    <w:pPr>
      <w:ind w:left="851"/>
    </w:pPr>
    <w:rPr>
      <w:lang w:val="it-IT"/>
    </w:rPr>
  </w:style>
  <w:style w:type="table" w:styleId="TableGrid">
    <w:name w:val="Table Grid"/>
    <w:basedOn w:val="TableNormal"/>
    <w:uiPriority w:val="59"/>
    <w:rsid w:val="00C52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52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ica%20Brand%20Templates\1.%20%20BRANDED%20DOCUMENT%20TEMPLATES\Allica%20Word%20without%20TOC%20-%20Template%20-%20v1.2.dotx" TargetMode="External"/></Relationships>
</file>

<file path=word/theme/theme1.xml><?xml version="1.0" encoding="utf-8"?>
<a:theme xmlns:a="http://schemas.openxmlformats.org/drawingml/2006/main" name="Office Theme">
  <a:themeElements>
    <a:clrScheme name="Allica Colour Theme">
      <a:dk1>
        <a:srgbClr val="001C33"/>
      </a:dk1>
      <a:lt1>
        <a:srgbClr val="EFF6FB"/>
      </a:lt1>
      <a:dk2>
        <a:srgbClr val="001C33"/>
      </a:dk2>
      <a:lt2>
        <a:srgbClr val="EFF6FB"/>
      </a:lt2>
      <a:accent1>
        <a:srgbClr val="FF6F02"/>
      </a:accent1>
      <a:accent2>
        <a:srgbClr val="02FFDC"/>
      </a:accent2>
      <a:accent3>
        <a:srgbClr val="F93549"/>
      </a:accent3>
      <a:accent4>
        <a:srgbClr val="FAA041"/>
      </a:accent4>
      <a:accent5>
        <a:srgbClr val="0BFFFF"/>
      </a:accent5>
      <a:accent6>
        <a:srgbClr val="FF6F75"/>
      </a:accent6>
      <a:hlink>
        <a:srgbClr val="FF6F02"/>
      </a:hlink>
      <a:folHlink>
        <a:srgbClr val="C43E0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1395CFA0C084EB3A870620955BC55" ma:contentTypeVersion="12" ma:contentTypeDescription="Create a new document." ma:contentTypeScope="" ma:versionID="e5939819649e3e0cb4f71e90c5aaed82">
  <xsd:schema xmlns:xsd="http://www.w3.org/2001/XMLSchema" xmlns:xs="http://www.w3.org/2001/XMLSchema" xmlns:p="http://schemas.microsoft.com/office/2006/metadata/properties" xmlns:ns1="http://schemas.microsoft.com/sharepoint/v3" xmlns:ns2="622b01f4-fd7e-45d2-a273-0f699688cd48" xmlns:ns3="ed3ec1e4-330c-4e19-aa13-5a6b4ab57c34" targetNamespace="http://schemas.microsoft.com/office/2006/metadata/properties" ma:root="true" ma:fieldsID="aed02868bb050f20e831dea6a88937ef" ns1:_="" ns2:_="" ns3:_="">
    <xsd:import namespace="http://schemas.microsoft.com/sharepoint/v3"/>
    <xsd:import namespace="622b01f4-fd7e-45d2-a273-0f699688cd48"/>
    <xsd:import namespace="ed3ec1e4-330c-4e19-aa13-5a6b4ab57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01f4-fd7e-45d2-a273-0f699688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c1e4-330c-4e19-aa13-5a6b4ab57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1AC64-0427-4D9D-9625-94DA6B46B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B7649-C81B-491C-A2AB-2756DF24E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5CD799-EF14-4C15-861D-F4EB9412F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DFDDA2-19F7-4D92-8E96-3EF9661D8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2b01f4-fd7e-45d2-a273-0f699688cd48"/>
    <ds:schemaRef ds:uri="ed3ec1e4-330c-4e19-aa13-5a6b4ab57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Allica Word without TOC - Template - v1.2</Template>
  <TotalTime>100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Links>
    <vt:vector size="60" baseType="variant">
      <vt:variant>
        <vt:i4>1507340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_Toc418686018</vt:lpwstr>
      </vt:variant>
      <vt:variant>
        <vt:i4>1507331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_Toc418686017</vt:lpwstr>
      </vt:variant>
      <vt:variant>
        <vt:i4>1507330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_Toc418686016</vt:lpwstr>
      </vt:variant>
      <vt:variant>
        <vt:i4>1507329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_Toc418686015</vt:lpwstr>
      </vt:variant>
      <vt:variant>
        <vt:i4>1507328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_Toc418686014</vt:lpwstr>
      </vt:variant>
      <vt:variant>
        <vt:i4>1507335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_Toc418686013</vt:lpwstr>
      </vt:variant>
      <vt:variant>
        <vt:i4>1507334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_Toc418686012</vt:lpwstr>
      </vt:variant>
      <vt:variant>
        <vt:i4>1507333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_Toc418686011</vt:lpwstr>
      </vt:variant>
      <vt:variant>
        <vt:i4>1507332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_Toc418686010</vt:lpwstr>
      </vt:variant>
      <vt:variant>
        <vt:i4>1441805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_Toc418686009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Stephens</dc:creator>
  <cp:keywords/>
  <cp:lastModifiedBy>Tracey  Iles</cp:lastModifiedBy>
  <cp:revision>3</cp:revision>
  <cp:lastPrinted>2015-05-06T13:27:00Z</cp:lastPrinted>
  <dcterms:created xsi:type="dcterms:W3CDTF">2023-07-20T09:36:00Z</dcterms:created>
  <dcterms:modified xsi:type="dcterms:W3CDTF">2023-07-20T11:15:00Z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0x01010018F1395CFA0C084EB3A870620955BC55</vt:lpwstr>
  </property>
  <property fmtid="{D5CDD505-2E9C-101B-9397-08002B2CF9AE}" pid="3" name="Order">
    <vt:r8>221200</vt:r8>
  </property>
</Properties>
</file>