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2A15A" w14:textId="1514D423" w:rsidR="00D17D6D" w:rsidRDefault="00D17D6D">
      <w:pPr>
        <w:pStyle w:val="Body"/>
        <w:tabs>
          <w:tab w:val="left" w:pos="6598"/>
        </w:tabs>
        <w:spacing w:after="0" w:line="240" w:lineRule="auto"/>
      </w:pPr>
    </w:p>
    <w:p w14:paraId="221EC5E8" w14:textId="47C13E88" w:rsidR="00C36379" w:rsidRPr="00C36379" w:rsidRDefault="00C36379" w:rsidP="00C36379">
      <w:pPr>
        <w:jc w:val="center"/>
        <w:rPr>
          <w:rFonts w:ascii="Calibri" w:hAnsi="Calibri" w:cs="Calibri"/>
          <w:sz w:val="28"/>
          <w:szCs w:val="28"/>
        </w:rPr>
      </w:pPr>
      <w:bookmarkStart w:id="0" w:name="_GoBack"/>
      <w:r w:rsidRPr="00C36379">
        <w:rPr>
          <w:rFonts w:ascii="Calibri" w:hAnsi="Calibri" w:cs="Calibri"/>
          <w:sz w:val="28"/>
          <w:szCs w:val="28"/>
        </w:rPr>
        <w:t>Grievance Procedure</w:t>
      </w:r>
    </w:p>
    <w:bookmarkEnd w:id="0"/>
    <w:p w14:paraId="5B88BF72" w14:textId="77777777" w:rsidR="00C36379" w:rsidRPr="00C36379" w:rsidRDefault="00C36379" w:rsidP="00C36379">
      <w:pPr>
        <w:jc w:val="center"/>
        <w:rPr>
          <w:rFonts w:ascii="Verdana" w:hAnsi="Verdana"/>
          <w:sz w:val="28"/>
          <w:szCs w:val="28"/>
        </w:rPr>
      </w:pPr>
    </w:p>
    <w:p w14:paraId="119B1247" w14:textId="282562AA" w:rsidR="00C36379" w:rsidRPr="00C36379" w:rsidRDefault="00C36379" w:rsidP="00C36379">
      <w:pPr>
        <w:spacing w:line="24" w:lineRule="atLeast"/>
        <w:jc w:val="both"/>
        <w:rPr>
          <w:rFonts w:ascii="Calibri" w:hAnsi="Calibri" w:cs="Calibri"/>
        </w:rPr>
      </w:pPr>
      <w:r w:rsidRPr="00C36379">
        <w:rPr>
          <w:rFonts w:ascii="Calibri" w:hAnsi="Calibri" w:cs="Calibri"/>
        </w:rPr>
        <w:t xml:space="preserve">The Charity encourages employees to attempt to discuss any grievance informally with their Line Manager in the first instance. </w:t>
      </w:r>
      <w:bookmarkStart w:id="1" w:name="_DV_M291"/>
      <w:bookmarkEnd w:id="1"/>
    </w:p>
    <w:p w14:paraId="3D46DCF7" w14:textId="77777777" w:rsidR="00C36379" w:rsidRPr="00C36379" w:rsidRDefault="00C36379" w:rsidP="00C36379">
      <w:pPr>
        <w:spacing w:line="24" w:lineRule="atLeast"/>
        <w:jc w:val="both"/>
        <w:rPr>
          <w:rFonts w:ascii="Calibri" w:hAnsi="Calibri" w:cs="Calibri"/>
        </w:rPr>
      </w:pPr>
    </w:p>
    <w:p w14:paraId="0518DBBA" w14:textId="45D7BDAE" w:rsidR="00C36379" w:rsidRPr="00C36379" w:rsidRDefault="00C36379" w:rsidP="00C36379">
      <w:pPr>
        <w:spacing w:line="24" w:lineRule="atLeast"/>
        <w:jc w:val="both"/>
        <w:rPr>
          <w:rFonts w:ascii="Calibri" w:hAnsi="Calibri" w:cs="Calibri"/>
        </w:rPr>
      </w:pPr>
      <w:r w:rsidRPr="00C36379">
        <w:rPr>
          <w:rFonts w:ascii="Calibri" w:hAnsi="Calibri" w:cs="Calibri"/>
        </w:rPr>
        <w:t>If the grievance cannot be resolved informally, the employee should provide details of their concerns in writing to their Line Manager for formal consideration. The employee may be invited to attend a fact find meeting; this will precede the grievance meeting.</w:t>
      </w:r>
    </w:p>
    <w:p w14:paraId="00948D70" w14:textId="77777777" w:rsidR="00C36379" w:rsidRPr="00C36379" w:rsidRDefault="00C36379" w:rsidP="00C36379">
      <w:pPr>
        <w:spacing w:line="24" w:lineRule="atLeast"/>
        <w:jc w:val="both"/>
        <w:rPr>
          <w:rFonts w:ascii="Calibri" w:hAnsi="Calibri" w:cs="Calibri"/>
        </w:rPr>
      </w:pPr>
    </w:p>
    <w:p w14:paraId="25B22F4F" w14:textId="5E02B144" w:rsidR="00C36379" w:rsidRPr="00C36379" w:rsidRDefault="00C36379" w:rsidP="00C36379">
      <w:pPr>
        <w:spacing w:line="24" w:lineRule="atLeast"/>
        <w:jc w:val="both"/>
        <w:rPr>
          <w:rFonts w:ascii="Calibri" w:hAnsi="Calibri" w:cs="Calibri"/>
        </w:rPr>
      </w:pPr>
      <w:r w:rsidRPr="00C36379">
        <w:rPr>
          <w:rFonts w:ascii="Calibri" w:hAnsi="Calibri" w:cs="Calibri"/>
        </w:rPr>
        <w:t xml:space="preserve">If it is not appropriate to raise a grievance with the Line Manager, the employee should raise their concerns with a Trustee. </w:t>
      </w:r>
    </w:p>
    <w:p w14:paraId="285764A8" w14:textId="77777777" w:rsidR="00C36379" w:rsidRPr="00C36379" w:rsidRDefault="00C36379" w:rsidP="00C36379">
      <w:pPr>
        <w:spacing w:line="24" w:lineRule="atLeast"/>
        <w:jc w:val="both"/>
        <w:rPr>
          <w:rFonts w:ascii="Calibri" w:hAnsi="Calibri" w:cs="Calibri"/>
        </w:rPr>
      </w:pPr>
    </w:p>
    <w:p w14:paraId="3FCDC124" w14:textId="3BBD5600" w:rsidR="00C36379" w:rsidRPr="00C36379" w:rsidRDefault="00C36379" w:rsidP="00C36379">
      <w:pPr>
        <w:spacing w:line="24" w:lineRule="atLeast"/>
        <w:jc w:val="both"/>
        <w:rPr>
          <w:rFonts w:ascii="Calibri" w:hAnsi="Calibri" w:cs="Calibri"/>
        </w:rPr>
      </w:pPr>
      <w:bookmarkStart w:id="2" w:name="_DV_M292"/>
      <w:bookmarkStart w:id="3" w:name="_DV_M293"/>
      <w:bookmarkEnd w:id="2"/>
      <w:bookmarkEnd w:id="3"/>
      <w:r w:rsidRPr="00C36379">
        <w:rPr>
          <w:rFonts w:ascii="Calibri" w:hAnsi="Calibri" w:cs="Calibri"/>
        </w:rPr>
        <w:t>The Charity may invite the employee to attend a grievance meeting to consider the grievance</w:t>
      </w:r>
      <w:bookmarkStart w:id="4" w:name="_DV_C499"/>
      <w:r w:rsidRPr="00C36379">
        <w:rPr>
          <w:rFonts w:ascii="Calibri" w:hAnsi="Calibri" w:cs="Calibri"/>
        </w:rPr>
        <w:t>.</w:t>
      </w:r>
      <w:r w:rsidRPr="00C36379">
        <w:rPr>
          <w:rStyle w:val="DeltaViewInsertion"/>
          <w:rFonts w:ascii="Calibri" w:hAnsi="Calibri" w:cs="Calibri"/>
        </w:rPr>
        <w:t xml:space="preserve"> </w:t>
      </w:r>
      <w:bookmarkEnd w:id="4"/>
      <w:r w:rsidRPr="00C36379">
        <w:rPr>
          <w:rFonts w:ascii="Calibri" w:hAnsi="Calibri" w:cs="Calibri"/>
        </w:rPr>
        <w:t xml:space="preserve">The Charity will </w:t>
      </w:r>
      <w:proofErr w:type="spellStart"/>
      <w:r w:rsidRPr="00C36379">
        <w:rPr>
          <w:rFonts w:ascii="Calibri" w:hAnsi="Calibri" w:cs="Calibri"/>
        </w:rPr>
        <w:t>endeavour</w:t>
      </w:r>
      <w:proofErr w:type="spellEnd"/>
      <w:r w:rsidRPr="00C36379">
        <w:rPr>
          <w:rFonts w:ascii="Calibri" w:hAnsi="Calibri" w:cs="Calibri"/>
        </w:rPr>
        <w:t xml:space="preserve"> to notify the employee in writing of the outcome of the grievance meeting within ten working days. </w:t>
      </w:r>
    </w:p>
    <w:p w14:paraId="69991716" w14:textId="77777777" w:rsidR="00C36379" w:rsidRPr="00C36379" w:rsidRDefault="00C36379" w:rsidP="00C36379">
      <w:pPr>
        <w:spacing w:line="24" w:lineRule="atLeast"/>
        <w:jc w:val="both"/>
        <w:rPr>
          <w:rFonts w:ascii="Calibri" w:hAnsi="Calibri" w:cs="Calibri"/>
        </w:rPr>
      </w:pPr>
    </w:p>
    <w:p w14:paraId="53775AF1" w14:textId="3117A612" w:rsidR="00C36379" w:rsidRPr="00C36379" w:rsidRDefault="00C36379" w:rsidP="00C36379">
      <w:pPr>
        <w:spacing w:line="24" w:lineRule="atLeast"/>
        <w:jc w:val="both"/>
        <w:rPr>
          <w:rFonts w:ascii="Calibri" w:hAnsi="Calibri" w:cs="Calibri"/>
        </w:rPr>
      </w:pPr>
      <w:bookmarkStart w:id="5" w:name="_DV_M295"/>
      <w:bookmarkEnd w:id="5"/>
      <w:r w:rsidRPr="00C36379">
        <w:rPr>
          <w:rFonts w:ascii="Calibri" w:hAnsi="Calibri" w:cs="Calibri"/>
        </w:rPr>
        <w:t xml:space="preserve">If the employee is not satisfied with the outcome of the formal grievance meeting, they may refer their grievance to the Chair of the Board of Trustees by setting out in writing the grounds of the appeal. Any appeal must be received within five working days of the day upon which the employee received written notification of the outcome of the first formal grievance meeting. </w:t>
      </w:r>
    </w:p>
    <w:p w14:paraId="734ADCC6" w14:textId="77777777" w:rsidR="00C36379" w:rsidRPr="00C36379" w:rsidRDefault="00C36379" w:rsidP="00C36379">
      <w:pPr>
        <w:spacing w:line="24" w:lineRule="atLeast"/>
        <w:jc w:val="both"/>
        <w:rPr>
          <w:rFonts w:ascii="Calibri" w:hAnsi="Calibri" w:cs="Calibri"/>
        </w:rPr>
      </w:pPr>
    </w:p>
    <w:p w14:paraId="24E8B9BA" w14:textId="1A0488C6" w:rsidR="00C36379" w:rsidRPr="00C36379" w:rsidRDefault="00C36379" w:rsidP="00C36379">
      <w:pPr>
        <w:spacing w:line="24" w:lineRule="atLeast"/>
        <w:jc w:val="both"/>
        <w:rPr>
          <w:rFonts w:ascii="Calibri" w:hAnsi="Calibri" w:cs="Calibri"/>
        </w:rPr>
      </w:pPr>
      <w:bookmarkStart w:id="6" w:name="_DV_M296"/>
      <w:bookmarkEnd w:id="6"/>
      <w:r w:rsidRPr="00C36379">
        <w:rPr>
          <w:rFonts w:ascii="Calibri" w:hAnsi="Calibri" w:cs="Calibri"/>
        </w:rPr>
        <w:t>The employee may be invited in writing to attend a second formal grievance meeting with the Chair of the Board of Trustees (or their nominated representative)</w:t>
      </w:r>
      <w:bookmarkStart w:id="7" w:name="_DV_M297"/>
      <w:bookmarkEnd w:id="7"/>
      <w:r w:rsidRPr="00C36379">
        <w:rPr>
          <w:rFonts w:ascii="Calibri" w:hAnsi="Calibri" w:cs="Calibri"/>
        </w:rPr>
        <w:t xml:space="preserve">. The Charity will </w:t>
      </w:r>
      <w:proofErr w:type="spellStart"/>
      <w:r w:rsidRPr="00C36379">
        <w:rPr>
          <w:rFonts w:ascii="Calibri" w:hAnsi="Calibri" w:cs="Calibri"/>
        </w:rPr>
        <w:t>endeavour</w:t>
      </w:r>
      <w:proofErr w:type="spellEnd"/>
      <w:r w:rsidRPr="00C36379">
        <w:rPr>
          <w:rFonts w:ascii="Calibri" w:hAnsi="Calibri" w:cs="Calibri"/>
        </w:rPr>
        <w:t xml:space="preserve"> to notify the employee of the outcome of this second meeting in writing within ten working days. </w:t>
      </w:r>
    </w:p>
    <w:p w14:paraId="3AFFDCB0" w14:textId="77777777" w:rsidR="00C36379" w:rsidRPr="00C36379" w:rsidRDefault="00C36379" w:rsidP="00C36379">
      <w:pPr>
        <w:spacing w:line="24" w:lineRule="atLeast"/>
        <w:jc w:val="both"/>
        <w:rPr>
          <w:rFonts w:ascii="Calibri" w:hAnsi="Calibri" w:cs="Calibri"/>
        </w:rPr>
      </w:pPr>
    </w:p>
    <w:p w14:paraId="0F29D6CF" w14:textId="77777777" w:rsidR="00C36379" w:rsidRPr="00C36379" w:rsidRDefault="00C36379" w:rsidP="00C36379">
      <w:pPr>
        <w:spacing w:line="24" w:lineRule="atLeast"/>
        <w:jc w:val="both"/>
        <w:rPr>
          <w:rStyle w:val="DeltaViewInsertion"/>
          <w:rFonts w:ascii="Calibri" w:hAnsi="Calibri" w:cs="Calibri"/>
        </w:rPr>
      </w:pPr>
      <w:bookmarkStart w:id="8" w:name="_DV_M298"/>
      <w:bookmarkEnd w:id="8"/>
      <w:r w:rsidRPr="00C36379">
        <w:rPr>
          <w:rFonts w:ascii="Calibri" w:hAnsi="Calibri" w:cs="Calibri"/>
        </w:rPr>
        <w:t xml:space="preserve">The outcome of this second meeting will be </w:t>
      </w:r>
      <w:proofErr w:type="gramStart"/>
      <w:r w:rsidRPr="00C36379">
        <w:rPr>
          <w:rFonts w:ascii="Calibri" w:hAnsi="Calibri" w:cs="Calibri"/>
        </w:rPr>
        <w:t>final</w:t>
      </w:r>
      <w:proofErr w:type="gramEnd"/>
      <w:r w:rsidRPr="00C36379">
        <w:rPr>
          <w:rFonts w:ascii="Calibri" w:hAnsi="Calibri" w:cs="Calibri"/>
        </w:rPr>
        <w:t xml:space="preserve"> and the internal grievance procedure is then exhausted. </w:t>
      </w:r>
      <w:bookmarkStart w:id="9" w:name="_DV_C502"/>
    </w:p>
    <w:p w14:paraId="53228C8E" w14:textId="04C20DBA" w:rsidR="00C36379" w:rsidRPr="00C36379" w:rsidRDefault="00C36379" w:rsidP="00C36379">
      <w:pPr>
        <w:spacing w:line="24" w:lineRule="atLeast"/>
        <w:jc w:val="both"/>
        <w:rPr>
          <w:rStyle w:val="DeltaViewDeletion"/>
          <w:rFonts w:ascii="Calibri" w:hAnsi="Calibri" w:cs="Calibri"/>
          <w:u w:val="single"/>
        </w:rPr>
      </w:pPr>
      <w:r w:rsidRPr="00C36379">
        <w:rPr>
          <w:rStyle w:val="DeltaViewInsertion"/>
          <w:rFonts w:ascii="Calibri" w:hAnsi="Calibri" w:cs="Calibri"/>
          <w:u w:val="single"/>
        </w:rPr>
        <w:t>Right</w:t>
      </w:r>
      <w:bookmarkStart w:id="10" w:name="_DV_M299"/>
      <w:bookmarkEnd w:id="9"/>
      <w:bookmarkEnd w:id="10"/>
      <w:r w:rsidRPr="00C36379">
        <w:rPr>
          <w:rFonts w:ascii="Calibri" w:hAnsi="Calibri" w:cs="Calibri"/>
          <w:u w:val="single"/>
        </w:rPr>
        <w:t xml:space="preserve"> to be accompanied</w:t>
      </w:r>
      <w:bookmarkStart w:id="11" w:name="_DV_C503"/>
      <w:r w:rsidRPr="00C36379">
        <w:rPr>
          <w:rStyle w:val="DeltaViewDeletion"/>
          <w:rFonts w:ascii="Calibri" w:hAnsi="Calibri" w:cs="Calibri"/>
          <w:u w:val="single"/>
        </w:rPr>
        <w:t xml:space="preserve">  </w:t>
      </w:r>
      <w:bookmarkEnd w:id="11"/>
    </w:p>
    <w:p w14:paraId="23955E7B" w14:textId="77777777" w:rsidR="00C36379" w:rsidRPr="00C36379" w:rsidRDefault="00C36379" w:rsidP="00C36379">
      <w:pPr>
        <w:spacing w:line="24" w:lineRule="atLeast"/>
        <w:jc w:val="both"/>
        <w:rPr>
          <w:rFonts w:ascii="Calibri" w:hAnsi="Calibri" w:cs="Calibri"/>
          <w:u w:val="single"/>
        </w:rPr>
      </w:pPr>
    </w:p>
    <w:p w14:paraId="6F76F6C1" w14:textId="21CC38FA" w:rsidR="00C36379" w:rsidRDefault="00C36379" w:rsidP="00C36379">
      <w:pPr>
        <w:spacing w:line="24" w:lineRule="atLeast"/>
        <w:jc w:val="both"/>
        <w:rPr>
          <w:rFonts w:ascii="Calibri" w:hAnsi="Calibri" w:cs="Calibri"/>
        </w:rPr>
      </w:pPr>
      <w:bookmarkStart w:id="12" w:name="_DV_M300"/>
      <w:bookmarkEnd w:id="12"/>
      <w:r w:rsidRPr="00C36379">
        <w:rPr>
          <w:rFonts w:ascii="Calibri" w:hAnsi="Calibri" w:cs="Calibri"/>
        </w:rPr>
        <w:t xml:space="preserve">At any formal grievance meeting the employee has the right to be accompanied by a colleague or an accredited trade union representative or official. </w:t>
      </w:r>
    </w:p>
    <w:p w14:paraId="32B29960" w14:textId="77777777" w:rsidR="00C36379" w:rsidRPr="00C36379" w:rsidRDefault="00C36379" w:rsidP="00C36379">
      <w:pPr>
        <w:spacing w:line="24" w:lineRule="atLeast"/>
        <w:jc w:val="both"/>
        <w:rPr>
          <w:rFonts w:ascii="Calibri" w:hAnsi="Calibri" w:cs="Calibri"/>
        </w:rPr>
      </w:pPr>
    </w:p>
    <w:p w14:paraId="41E53BC8" w14:textId="27EAAF32" w:rsidR="00C36379" w:rsidRDefault="00C36379" w:rsidP="00C36379">
      <w:pPr>
        <w:spacing w:line="24" w:lineRule="atLeast"/>
        <w:jc w:val="both"/>
        <w:rPr>
          <w:rFonts w:ascii="Calibri" w:hAnsi="Calibri" w:cs="Calibri"/>
        </w:rPr>
      </w:pPr>
      <w:r w:rsidRPr="00C36379">
        <w:rPr>
          <w:rFonts w:ascii="Calibri" w:hAnsi="Calibri" w:cs="Calibri"/>
        </w:rPr>
        <w:t xml:space="preserve">The person the employee chooses to accompany them at the meeting will be permitted to address the meeting, respond on the employee’s behalf to any view expressed at the meeting and to ask questions. The employee will also be able to confer freely and privately with the companion. However, the employee’s companion will </w:t>
      </w:r>
      <w:r w:rsidRPr="00C36379">
        <w:rPr>
          <w:rFonts w:ascii="Calibri" w:hAnsi="Calibri" w:cs="Calibri"/>
          <w:u w:val="single"/>
        </w:rPr>
        <w:t>not</w:t>
      </w:r>
      <w:r w:rsidRPr="00C36379">
        <w:rPr>
          <w:rFonts w:ascii="Calibri" w:hAnsi="Calibri" w:cs="Calibri"/>
        </w:rPr>
        <w:t xml:space="preserve"> be permitted to answer questions on the employee’s behalf.</w:t>
      </w:r>
    </w:p>
    <w:p w14:paraId="714FE9E0" w14:textId="77777777" w:rsidR="00C36379" w:rsidRPr="00C36379" w:rsidRDefault="00C36379" w:rsidP="00C36379">
      <w:pPr>
        <w:spacing w:line="24" w:lineRule="atLeast"/>
        <w:jc w:val="both"/>
        <w:rPr>
          <w:rFonts w:ascii="Calibri" w:hAnsi="Calibri" w:cs="Calibri"/>
        </w:rPr>
      </w:pPr>
    </w:p>
    <w:p w14:paraId="12333044" w14:textId="77777777" w:rsidR="00C36379" w:rsidRPr="00C36379" w:rsidRDefault="00C36379" w:rsidP="00C36379">
      <w:pPr>
        <w:spacing w:line="24" w:lineRule="atLeast"/>
        <w:jc w:val="both"/>
        <w:rPr>
          <w:rFonts w:ascii="Calibri" w:hAnsi="Calibri" w:cs="Calibri"/>
        </w:rPr>
      </w:pPr>
      <w:bookmarkStart w:id="13" w:name="_DV_M301"/>
      <w:bookmarkStart w:id="14" w:name="_DV_M302"/>
      <w:bookmarkEnd w:id="13"/>
      <w:bookmarkEnd w:id="14"/>
      <w:r w:rsidRPr="00C36379">
        <w:rPr>
          <w:rFonts w:ascii="Calibri" w:hAnsi="Calibri" w:cs="Calibri"/>
        </w:rPr>
        <w:t xml:space="preserve">If the person the employee wishes to accompany them is unable to attend the meeting at the time proposed by the Charity, the Charity will postpone the meeting.  The employee will be asked to propose a new time, </w:t>
      </w:r>
      <w:r w:rsidRPr="00C36379">
        <w:rPr>
          <w:rFonts w:ascii="Calibri" w:hAnsi="Calibri" w:cs="Calibri"/>
        </w:rPr>
        <w:lastRenderedPageBreak/>
        <w:t xml:space="preserve">agreed between the employee and their companion, for the meeting to take place.  The time suggested must be reasonable and must be no later than five working days from the first full working day after the cancelled meeting. </w:t>
      </w:r>
    </w:p>
    <w:p w14:paraId="50CF548E" w14:textId="77777777" w:rsidR="00C36379" w:rsidRPr="00C36379" w:rsidRDefault="00C36379" w:rsidP="00C36379">
      <w:pPr>
        <w:jc w:val="center"/>
        <w:rPr>
          <w:rFonts w:ascii="Calibri" w:hAnsi="Calibri" w:cs="Calibri"/>
        </w:rPr>
      </w:pPr>
    </w:p>
    <w:p w14:paraId="3CEB99BD" w14:textId="77777777" w:rsidR="00C36379" w:rsidRPr="00C36379" w:rsidRDefault="00C36379" w:rsidP="00C36379">
      <w:pPr>
        <w:jc w:val="center"/>
        <w:rPr>
          <w:rFonts w:ascii="Calibri" w:hAnsi="Calibri" w:cs="Calibri"/>
        </w:rPr>
      </w:pPr>
    </w:p>
    <w:p w14:paraId="5B1AFF68" w14:textId="35C51791" w:rsidR="00D17D6D" w:rsidRPr="00C36379" w:rsidRDefault="00D17D6D">
      <w:pPr>
        <w:pStyle w:val="Body"/>
        <w:tabs>
          <w:tab w:val="left" w:pos="6598"/>
        </w:tabs>
        <w:spacing w:after="0" w:line="240" w:lineRule="auto"/>
        <w:rPr>
          <w:rFonts w:ascii="Calibri" w:hAnsi="Calibri"/>
          <w:szCs w:val="24"/>
        </w:rPr>
      </w:pPr>
    </w:p>
    <w:p w14:paraId="6525E6E5" w14:textId="7A17DB7F" w:rsidR="00D17D6D" w:rsidRPr="00C36379" w:rsidRDefault="00D17D6D">
      <w:pPr>
        <w:pStyle w:val="Body"/>
        <w:tabs>
          <w:tab w:val="left" w:pos="6598"/>
        </w:tabs>
        <w:spacing w:after="0" w:line="240" w:lineRule="auto"/>
        <w:rPr>
          <w:rFonts w:ascii="Calibri" w:hAnsi="Calibri"/>
          <w:szCs w:val="24"/>
        </w:rPr>
      </w:pPr>
    </w:p>
    <w:p w14:paraId="004C7E18" w14:textId="118E0203" w:rsidR="00D17D6D" w:rsidRPr="00C36379" w:rsidRDefault="00D17D6D">
      <w:pPr>
        <w:pStyle w:val="Body"/>
        <w:tabs>
          <w:tab w:val="left" w:pos="6598"/>
        </w:tabs>
        <w:spacing w:after="0" w:line="240" w:lineRule="auto"/>
        <w:rPr>
          <w:rFonts w:ascii="Calibri" w:hAnsi="Calibri"/>
          <w:szCs w:val="24"/>
        </w:rPr>
      </w:pPr>
    </w:p>
    <w:p w14:paraId="0FEFF5C6" w14:textId="03B4761F" w:rsidR="00D17D6D" w:rsidRDefault="00D17D6D">
      <w:pPr>
        <w:pStyle w:val="Body"/>
        <w:tabs>
          <w:tab w:val="left" w:pos="6598"/>
        </w:tabs>
        <w:spacing w:after="0" w:line="240" w:lineRule="auto"/>
      </w:pPr>
    </w:p>
    <w:p w14:paraId="3D2429FB" w14:textId="2F6B605A" w:rsidR="00D17D6D" w:rsidRDefault="00D17D6D">
      <w:pPr>
        <w:pStyle w:val="Body"/>
        <w:tabs>
          <w:tab w:val="left" w:pos="6598"/>
        </w:tabs>
        <w:spacing w:after="0" w:line="240" w:lineRule="auto"/>
      </w:pPr>
    </w:p>
    <w:p w14:paraId="455C2467" w14:textId="7AED56BC" w:rsidR="00D17D6D" w:rsidRDefault="00D17D6D">
      <w:pPr>
        <w:pStyle w:val="Body"/>
        <w:tabs>
          <w:tab w:val="left" w:pos="6598"/>
        </w:tabs>
        <w:spacing w:after="0" w:line="240" w:lineRule="auto"/>
      </w:pPr>
    </w:p>
    <w:p w14:paraId="7E2569E5" w14:textId="7C5C8347" w:rsidR="00D17D6D" w:rsidRDefault="00D17D6D">
      <w:pPr>
        <w:pStyle w:val="Body"/>
        <w:tabs>
          <w:tab w:val="left" w:pos="6598"/>
        </w:tabs>
        <w:spacing w:after="0" w:line="240" w:lineRule="auto"/>
      </w:pPr>
    </w:p>
    <w:p w14:paraId="04253C33" w14:textId="23831851" w:rsidR="00D17D6D" w:rsidRDefault="00D17D6D">
      <w:pPr>
        <w:pStyle w:val="Body"/>
        <w:tabs>
          <w:tab w:val="left" w:pos="6598"/>
        </w:tabs>
        <w:spacing w:after="0" w:line="240" w:lineRule="auto"/>
      </w:pPr>
    </w:p>
    <w:p w14:paraId="7748A035" w14:textId="383707B7" w:rsidR="00D17D6D" w:rsidRDefault="00D17D6D">
      <w:pPr>
        <w:pStyle w:val="Body"/>
        <w:tabs>
          <w:tab w:val="left" w:pos="6598"/>
        </w:tabs>
        <w:spacing w:after="0" w:line="240" w:lineRule="auto"/>
      </w:pPr>
    </w:p>
    <w:p w14:paraId="322FD810" w14:textId="7080BCD2" w:rsidR="00D17D6D" w:rsidRDefault="00D17D6D">
      <w:pPr>
        <w:pStyle w:val="Body"/>
        <w:tabs>
          <w:tab w:val="left" w:pos="6598"/>
        </w:tabs>
        <w:spacing w:after="0" w:line="240" w:lineRule="auto"/>
      </w:pPr>
    </w:p>
    <w:p w14:paraId="15D8AA6B" w14:textId="340E9487" w:rsidR="00D17D6D" w:rsidRDefault="00D17D6D">
      <w:pPr>
        <w:pStyle w:val="Body"/>
        <w:tabs>
          <w:tab w:val="left" w:pos="6598"/>
        </w:tabs>
        <w:spacing w:after="0" w:line="240" w:lineRule="auto"/>
      </w:pPr>
    </w:p>
    <w:p w14:paraId="2E64C7BA" w14:textId="6B4EE563" w:rsidR="00D17D6D" w:rsidRDefault="00D17D6D">
      <w:pPr>
        <w:pStyle w:val="Body"/>
        <w:tabs>
          <w:tab w:val="left" w:pos="6598"/>
        </w:tabs>
        <w:spacing w:after="0" w:line="240" w:lineRule="auto"/>
      </w:pPr>
    </w:p>
    <w:p w14:paraId="4CC2F75B" w14:textId="6E984994" w:rsidR="00D17D6D" w:rsidRDefault="00D17D6D">
      <w:pPr>
        <w:pStyle w:val="Body"/>
        <w:tabs>
          <w:tab w:val="left" w:pos="6598"/>
        </w:tabs>
        <w:spacing w:after="0" w:line="240" w:lineRule="auto"/>
      </w:pPr>
    </w:p>
    <w:p w14:paraId="634BA5B4" w14:textId="6820DCCE" w:rsidR="00D17D6D" w:rsidRDefault="00D17D6D">
      <w:pPr>
        <w:pStyle w:val="Body"/>
        <w:tabs>
          <w:tab w:val="left" w:pos="6598"/>
        </w:tabs>
        <w:spacing w:after="0" w:line="240" w:lineRule="auto"/>
      </w:pPr>
    </w:p>
    <w:p w14:paraId="4FC3B2B0" w14:textId="21AADA56" w:rsidR="00D17D6D" w:rsidRDefault="00D17D6D">
      <w:pPr>
        <w:pStyle w:val="Body"/>
        <w:tabs>
          <w:tab w:val="left" w:pos="6598"/>
        </w:tabs>
        <w:spacing w:after="0" w:line="240" w:lineRule="auto"/>
      </w:pPr>
    </w:p>
    <w:p w14:paraId="3286EB43" w14:textId="7CFC30E5" w:rsidR="00D17D6D" w:rsidRDefault="00D17D6D">
      <w:pPr>
        <w:pStyle w:val="Body"/>
        <w:tabs>
          <w:tab w:val="left" w:pos="6598"/>
        </w:tabs>
        <w:spacing w:after="0" w:line="240" w:lineRule="auto"/>
      </w:pPr>
    </w:p>
    <w:p w14:paraId="71ECACF0" w14:textId="1FB354D2" w:rsidR="00D17D6D" w:rsidRDefault="00D17D6D">
      <w:pPr>
        <w:pStyle w:val="Body"/>
        <w:tabs>
          <w:tab w:val="left" w:pos="6598"/>
        </w:tabs>
        <w:spacing w:after="0" w:line="240" w:lineRule="auto"/>
      </w:pPr>
    </w:p>
    <w:p w14:paraId="3DC9C9D7" w14:textId="015116E0" w:rsidR="00D17D6D" w:rsidRDefault="00D17D6D">
      <w:pPr>
        <w:pStyle w:val="Body"/>
        <w:tabs>
          <w:tab w:val="left" w:pos="6598"/>
        </w:tabs>
        <w:spacing w:after="0" w:line="240" w:lineRule="auto"/>
      </w:pPr>
    </w:p>
    <w:p w14:paraId="1EE733B8" w14:textId="26B7D0FE" w:rsidR="00D17D6D" w:rsidRDefault="00D17D6D">
      <w:pPr>
        <w:pStyle w:val="Body"/>
        <w:tabs>
          <w:tab w:val="left" w:pos="6598"/>
        </w:tabs>
        <w:spacing w:after="0" w:line="240" w:lineRule="auto"/>
      </w:pPr>
    </w:p>
    <w:p w14:paraId="74D9799F" w14:textId="561BCD0C" w:rsidR="00D17D6D" w:rsidRDefault="00D17D6D">
      <w:pPr>
        <w:pStyle w:val="Body"/>
        <w:tabs>
          <w:tab w:val="left" w:pos="6598"/>
        </w:tabs>
        <w:spacing w:after="0" w:line="240" w:lineRule="auto"/>
      </w:pPr>
    </w:p>
    <w:p w14:paraId="03962665" w14:textId="324BACC9" w:rsidR="00D17D6D" w:rsidRDefault="00D17D6D">
      <w:pPr>
        <w:pStyle w:val="Body"/>
        <w:tabs>
          <w:tab w:val="left" w:pos="6598"/>
        </w:tabs>
        <w:spacing w:after="0" w:line="240" w:lineRule="auto"/>
      </w:pPr>
    </w:p>
    <w:p w14:paraId="1C30686C" w14:textId="0822C311" w:rsidR="00D17D6D" w:rsidRDefault="00D17D6D">
      <w:pPr>
        <w:pStyle w:val="Body"/>
        <w:tabs>
          <w:tab w:val="left" w:pos="6598"/>
        </w:tabs>
        <w:spacing w:after="0" w:line="240" w:lineRule="auto"/>
      </w:pPr>
    </w:p>
    <w:p w14:paraId="38A20FC2" w14:textId="3C43623D" w:rsidR="00D17D6D" w:rsidRDefault="00D17D6D">
      <w:pPr>
        <w:pStyle w:val="Body"/>
        <w:tabs>
          <w:tab w:val="left" w:pos="6598"/>
        </w:tabs>
        <w:spacing w:after="0" w:line="240" w:lineRule="auto"/>
      </w:pPr>
    </w:p>
    <w:p w14:paraId="001C930F" w14:textId="63425235" w:rsidR="00D17D6D" w:rsidRDefault="00D17D6D">
      <w:pPr>
        <w:pStyle w:val="Body"/>
        <w:tabs>
          <w:tab w:val="left" w:pos="6598"/>
        </w:tabs>
        <w:spacing w:after="0" w:line="240" w:lineRule="auto"/>
      </w:pPr>
    </w:p>
    <w:p w14:paraId="02589818" w14:textId="1BCF949B" w:rsidR="00D17D6D" w:rsidRDefault="00D17D6D">
      <w:pPr>
        <w:pStyle w:val="Body"/>
        <w:tabs>
          <w:tab w:val="left" w:pos="6598"/>
        </w:tabs>
        <w:spacing w:after="0" w:line="240" w:lineRule="auto"/>
      </w:pPr>
    </w:p>
    <w:p w14:paraId="0584C785" w14:textId="51E6EF30" w:rsidR="00D17D6D" w:rsidRDefault="00D17D6D">
      <w:pPr>
        <w:pStyle w:val="Body"/>
        <w:tabs>
          <w:tab w:val="left" w:pos="6598"/>
        </w:tabs>
        <w:spacing w:after="0" w:line="240" w:lineRule="auto"/>
      </w:pPr>
    </w:p>
    <w:p w14:paraId="2372F548" w14:textId="0C3893C4" w:rsidR="00D17D6D" w:rsidRDefault="00D17D6D">
      <w:pPr>
        <w:pStyle w:val="Body"/>
        <w:tabs>
          <w:tab w:val="left" w:pos="6598"/>
        </w:tabs>
        <w:spacing w:after="0" w:line="240" w:lineRule="auto"/>
      </w:pPr>
    </w:p>
    <w:p w14:paraId="71897A0D" w14:textId="421C393D" w:rsidR="00D17D6D" w:rsidRDefault="00D17D6D">
      <w:pPr>
        <w:pStyle w:val="Body"/>
        <w:tabs>
          <w:tab w:val="left" w:pos="6598"/>
        </w:tabs>
        <w:spacing w:after="0" w:line="240" w:lineRule="auto"/>
      </w:pPr>
    </w:p>
    <w:p w14:paraId="4FCC9E05" w14:textId="77D6FCE1" w:rsidR="00D17D6D" w:rsidRDefault="00D17D6D">
      <w:pPr>
        <w:pStyle w:val="Body"/>
        <w:tabs>
          <w:tab w:val="left" w:pos="6598"/>
        </w:tabs>
        <w:spacing w:after="0" w:line="240" w:lineRule="auto"/>
      </w:pPr>
    </w:p>
    <w:p w14:paraId="0DB0467E" w14:textId="3E8D01E7" w:rsidR="00D17D6D" w:rsidRDefault="00D17D6D">
      <w:pPr>
        <w:pStyle w:val="Body"/>
        <w:tabs>
          <w:tab w:val="left" w:pos="6598"/>
        </w:tabs>
        <w:spacing w:after="0" w:line="240" w:lineRule="auto"/>
      </w:pPr>
    </w:p>
    <w:p w14:paraId="428EC240" w14:textId="79BEE817" w:rsidR="00D17D6D" w:rsidRDefault="00D17D6D">
      <w:pPr>
        <w:pStyle w:val="Body"/>
        <w:tabs>
          <w:tab w:val="left" w:pos="6598"/>
        </w:tabs>
        <w:spacing w:after="0" w:line="240" w:lineRule="auto"/>
      </w:pPr>
    </w:p>
    <w:p w14:paraId="2BDAA834" w14:textId="7E739174" w:rsidR="00D17D6D" w:rsidRDefault="00D17D6D">
      <w:pPr>
        <w:pStyle w:val="Body"/>
        <w:tabs>
          <w:tab w:val="left" w:pos="6598"/>
        </w:tabs>
        <w:spacing w:after="0" w:line="240" w:lineRule="auto"/>
      </w:pPr>
    </w:p>
    <w:p w14:paraId="32A002AE" w14:textId="3F93AAA6" w:rsidR="00D17D6D" w:rsidRDefault="00D17D6D">
      <w:pPr>
        <w:pStyle w:val="Body"/>
        <w:tabs>
          <w:tab w:val="left" w:pos="6598"/>
        </w:tabs>
        <w:spacing w:after="0" w:line="240" w:lineRule="auto"/>
      </w:pPr>
    </w:p>
    <w:p w14:paraId="1F066930" w14:textId="53FE29D5" w:rsidR="00D17D6D" w:rsidRDefault="00D17D6D">
      <w:pPr>
        <w:pStyle w:val="Body"/>
        <w:tabs>
          <w:tab w:val="left" w:pos="6598"/>
        </w:tabs>
        <w:spacing w:after="0" w:line="240" w:lineRule="auto"/>
      </w:pPr>
    </w:p>
    <w:p w14:paraId="625AE65B" w14:textId="77777777" w:rsidR="00D2365D" w:rsidRPr="00726514" w:rsidRDefault="00D2365D">
      <w:pPr>
        <w:pStyle w:val="Body"/>
        <w:tabs>
          <w:tab w:val="left" w:pos="6598"/>
        </w:tabs>
        <w:spacing w:after="0" w:line="240" w:lineRule="auto"/>
      </w:pPr>
    </w:p>
    <w:sectPr w:rsidR="00D2365D" w:rsidRPr="00726514" w:rsidSect="006F796C">
      <w:headerReference w:type="default" r:id="rId8"/>
      <w:footerReference w:type="default" r:id="rId9"/>
      <w:headerReference w:type="first" r:id="rId10"/>
      <w:footerReference w:type="first" r:id="rId11"/>
      <w:pgSz w:w="11900" w:h="16840"/>
      <w:pgMar w:top="720" w:right="720" w:bottom="1809" w:left="720" w:header="283" w:footer="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9620F" w14:textId="77777777" w:rsidR="00FE7F91" w:rsidRDefault="00FE7F91">
      <w:r>
        <w:separator/>
      </w:r>
    </w:p>
  </w:endnote>
  <w:endnote w:type="continuationSeparator" w:id="0">
    <w:p w14:paraId="04824254" w14:textId="77777777" w:rsidR="00FE7F91" w:rsidRDefault="00FE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Cambria"/>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60CA4" w14:textId="77777777" w:rsidR="007A528B" w:rsidRDefault="007A528B" w:rsidP="007A528B">
    <w:pPr>
      <w:pStyle w:val="Header"/>
      <w:spacing w:line="276" w:lineRule="auto"/>
      <w:jc w:val="center"/>
      <w:rPr>
        <w:rFonts w:ascii="Georgia" w:eastAsia="Calibri Light" w:hAnsi="Georgia" w:cs="Calibri Light"/>
        <w:b/>
        <w:bCs/>
        <w:color w:val="595959"/>
        <w:sz w:val="20"/>
        <w:szCs w:val="20"/>
        <w:u w:color="595959"/>
      </w:rPr>
    </w:pPr>
  </w:p>
  <w:p w14:paraId="24998D47" w14:textId="21B7033D" w:rsidR="007A528B" w:rsidRPr="003E40C0" w:rsidRDefault="007A528B" w:rsidP="007A528B">
    <w:pPr>
      <w:pStyle w:val="Header"/>
      <w:spacing w:line="276" w:lineRule="auto"/>
      <w:jc w:val="center"/>
      <w:rPr>
        <w:color w:val="595959"/>
        <w:sz w:val="24"/>
        <w:szCs w:val="24"/>
      </w:rPr>
    </w:pPr>
    <w:r w:rsidRPr="00E202E6">
      <w:rPr>
        <w:rFonts w:ascii="Georgia" w:eastAsia="Calibri Light" w:hAnsi="Georgia" w:cs="Calibri Light"/>
        <w:color w:val="595959"/>
        <w:sz w:val="20"/>
        <w:szCs w:val="20"/>
        <w:u w:color="595959"/>
      </w:rPr>
      <w:br/>
    </w:r>
  </w:p>
  <w:p w14:paraId="7EA6241C" w14:textId="0651B3DE" w:rsidR="00F7599D" w:rsidRPr="00063D6A" w:rsidRDefault="00F7599D" w:rsidP="000D7F2F">
    <w:pPr>
      <w:pStyle w:val="Header"/>
      <w:spacing w:line="276" w:lineRule="auto"/>
      <w:rPr>
        <w:rFonts w:ascii="Calibri Light" w:eastAsia="Calibri Light" w:hAnsi="Calibri Light" w:cs="Calibri Light"/>
        <w:b/>
        <w:bCs/>
        <w:color w:val="FF0000"/>
        <w:sz w:val="11"/>
        <w:szCs w:val="11"/>
        <w:u w:color="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2CFA1" w14:textId="77777777" w:rsidR="006F796C" w:rsidRDefault="006F796C" w:rsidP="006F796C">
    <w:pPr>
      <w:pStyle w:val="Header"/>
      <w:spacing w:line="276" w:lineRule="auto"/>
      <w:rPr>
        <w:rFonts w:ascii="Georgia" w:eastAsia="Calibri Light" w:hAnsi="Georgia" w:cs="Calibri Light"/>
        <w:b/>
        <w:bCs/>
        <w:color w:val="595959"/>
        <w:sz w:val="20"/>
        <w:szCs w:val="20"/>
        <w:u w:color="595959"/>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2123"/>
      <w:gridCol w:w="696"/>
      <w:gridCol w:w="2239"/>
      <w:gridCol w:w="723"/>
      <w:gridCol w:w="1621"/>
      <w:gridCol w:w="2547"/>
    </w:tblGrid>
    <w:tr w:rsidR="00CE289C" w14:paraId="08CC2BAF" w14:textId="77777777" w:rsidTr="00CE289C">
      <w:tc>
        <w:tcPr>
          <w:tcW w:w="645" w:type="dxa"/>
          <w:vAlign w:val="center"/>
        </w:tcPr>
        <w:p w14:paraId="070FC936" w14:textId="472291E8" w:rsidR="00CE289C" w:rsidRPr="00A71FC8" w:rsidRDefault="00CE289C" w:rsidP="006F796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eorgia" w:eastAsia="Calibri Light" w:hAnsi="Georgia" w:cs="Calibri Light"/>
              <w:b/>
              <w:bCs/>
              <w:color w:val="595959"/>
              <w:sz w:val="20"/>
              <w:szCs w:val="20"/>
              <w:u w:color="595959"/>
            </w:rPr>
          </w:pPr>
          <w:r>
            <w:rPr>
              <w:rFonts w:ascii="Georgia" w:eastAsia="Calibri Light" w:hAnsi="Georgia" w:cs="Calibri Light"/>
              <w:b/>
              <w:bCs/>
              <w:noProof/>
              <w:color w:val="595959"/>
              <w:sz w:val="20"/>
              <w:szCs w:val="20"/>
              <w:u w:color="595959"/>
            </w:rPr>
            <w:drawing>
              <wp:inline distT="0" distB="0" distL="0" distR="0" wp14:anchorId="14445BFB" wp14:editId="6BA3D764">
                <wp:extent cx="296562" cy="296562"/>
                <wp:effectExtent l="0" t="0" r="0" b="0"/>
                <wp:docPr id="26" name="Picture 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6826" cy="306826"/>
                        </a:xfrm>
                        <a:prstGeom prst="rect">
                          <a:avLst/>
                        </a:prstGeom>
                      </pic:spPr>
                    </pic:pic>
                  </a:graphicData>
                </a:graphic>
              </wp:inline>
            </w:drawing>
          </w:r>
        </w:p>
      </w:tc>
      <w:tc>
        <w:tcPr>
          <w:tcW w:w="2123" w:type="dxa"/>
          <w:vAlign w:val="center"/>
        </w:tcPr>
        <w:p w14:paraId="03A6CED3" w14:textId="4F6C8393" w:rsidR="00CE289C" w:rsidRPr="00A71FC8" w:rsidRDefault="00FE7F91" w:rsidP="00CE289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eorgia" w:eastAsia="Calibri Light" w:hAnsi="Georgia" w:cs="Calibri Light"/>
              <w:b/>
              <w:bCs/>
              <w:color w:val="595959"/>
              <w:sz w:val="20"/>
              <w:szCs w:val="20"/>
              <w:u w:color="595959"/>
            </w:rPr>
          </w:pPr>
          <w:hyperlink r:id="rId2" w:history="1">
            <w:r w:rsidR="00CE289C" w:rsidRPr="00A71FC8">
              <w:rPr>
                <w:rStyle w:val="Hyperlink1"/>
                <w:rFonts w:ascii="Georgia" w:hAnsi="Georgia"/>
                <w:sz w:val="20"/>
                <w:szCs w:val="20"/>
              </w:rPr>
              <w:t>www.marfantrust.org</w:t>
            </w:r>
          </w:hyperlink>
          <w:r w:rsidR="00CE289C" w:rsidRPr="00A71FC8">
            <w:rPr>
              <w:rFonts w:ascii="Georgia" w:eastAsia="Calibri Light" w:hAnsi="Georgia" w:cs="Calibri Light"/>
              <w:color w:val="595959"/>
              <w:sz w:val="20"/>
              <w:szCs w:val="20"/>
              <w:u w:color="595959"/>
            </w:rPr>
            <w:t xml:space="preserve">  </w:t>
          </w:r>
        </w:p>
      </w:tc>
      <w:tc>
        <w:tcPr>
          <w:tcW w:w="696" w:type="dxa"/>
          <w:vAlign w:val="center"/>
        </w:tcPr>
        <w:p w14:paraId="31591C97" w14:textId="734152F8" w:rsidR="00CE289C" w:rsidRDefault="00CE289C" w:rsidP="00CE289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eorgia" w:eastAsia="Calibri Light" w:hAnsi="Georgia" w:cs="Calibri Light"/>
              <w:b/>
              <w:bCs/>
              <w:color w:val="595959"/>
              <w:sz w:val="20"/>
              <w:szCs w:val="20"/>
              <w:u w:color="595959"/>
            </w:rPr>
          </w:pPr>
          <w:r>
            <w:rPr>
              <w:rFonts w:ascii="Georgia" w:eastAsia="Calibri Light" w:hAnsi="Georgia" w:cs="Calibri Light"/>
              <w:b/>
              <w:bCs/>
              <w:noProof/>
              <w:color w:val="595959"/>
              <w:sz w:val="20"/>
              <w:szCs w:val="20"/>
              <w:u w:color="595959"/>
            </w:rPr>
            <w:drawing>
              <wp:inline distT="0" distB="0" distL="0" distR="0" wp14:anchorId="2C18E84F" wp14:editId="79DDD1B7">
                <wp:extent cx="304800" cy="304800"/>
                <wp:effectExtent l="0" t="0" r="0" b="0"/>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315431" cy="315431"/>
                        </a:xfrm>
                        <a:prstGeom prst="rect">
                          <a:avLst/>
                        </a:prstGeom>
                      </pic:spPr>
                    </pic:pic>
                  </a:graphicData>
                </a:graphic>
              </wp:inline>
            </w:drawing>
          </w:r>
        </w:p>
      </w:tc>
      <w:tc>
        <w:tcPr>
          <w:tcW w:w="2241" w:type="dxa"/>
          <w:vAlign w:val="center"/>
        </w:tcPr>
        <w:p w14:paraId="42AA9F94" w14:textId="37130FC9" w:rsidR="00CE289C" w:rsidRPr="00E202E6" w:rsidRDefault="00CE289C" w:rsidP="00CE289C">
          <w:pPr>
            <w:rPr>
              <w:rFonts w:ascii="Georgia" w:hAnsi="Georgia"/>
              <w:sz w:val="20"/>
              <w:szCs w:val="20"/>
              <w:lang w:val="en-GB"/>
            </w:rPr>
          </w:pPr>
          <w:r>
            <w:rPr>
              <w:rFonts w:ascii="Georgia" w:eastAsia="Calibri Light" w:hAnsi="Georgia" w:cs="Calibri Light"/>
              <w:color w:val="595959"/>
              <w:sz w:val="20"/>
              <w:szCs w:val="20"/>
              <w:u w:color="595959"/>
            </w:rPr>
            <w:t>info@marfantrust.org</w:t>
          </w:r>
        </w:p>
      </w:tc>
      <w:tc>
        <w:tcPr>
          <w:tcW w:w="724" w:type="dxa"/>
          <w:vAlign w:val="center"/>
        </w:tcPr>
        <w:p w14:paraId="26B8B8A0" w14:textId="7890EDB9" w:rsidR="00CE289C" w:rsidRDefault="00CE289C" w:rsidP="00CE289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eorgia" w:eastAsia="Calibri Light" w:hAnsi="Georgia" w:cs="Calibri Light"/>
              <w:b/>
              <w:bCs/>
              <w:color w:val="595959"/>
              <w:sz w:val="20"/>
              <w:szCs w:val="20"/>
              <w:u w:color="595959"/>
            </w:rPr>
          </w:pPr>
          <w:r>
            <w:rPr>
              <w:rFonts w:ascii="Georgia" w:eastAsia="Calibri Light" w:hAnsi="Georgia" w:cs="Calibri Light"/>
              <w:b/>
              <w:bCs/>
              <w:noProof/>
              <w:color w:val="595959"/>
              <w:sz w:val="20"/>
              <w:szCs w:val="20"/>
              <w:u w:color="595959"/>
            </w:rPr>
            <w:drawing>
              <wp:inline distT="0" distB="0" distL="0" distR="0" wp14:anchorId="6AFCBD81" wp14:editId="2F545064">
                <wp:extent cx="304800" cy="304800"/>
                <wp:effectExtent l="0" t="0" r="0" b="0"/>
                <wp:docPr id="28" name="Picture 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22730" cy="322730"/>
                        </a:xfrm>
                        <a:prstGeom prst="rect">
                          <a:avLst/>
                        </a:prstGeom>
                      </pic:spPr>
                    </pic:pic>
                  </a:graphicData>
                </a:graphic>
              </wp:inline>
            </w:drawing>
          </w:r>
        </w:p>
      </w:tc>
      <w:tc>
        <w:tcPr>
          <w:tcW w:w="1651" w:type="dxa"/>
          <w:vAlign w:val="center"/>
        </w:tcPr>
        <w:p w14:paraId="178F8D05" w14:textId="24081764" w:rsidR="00CE289C" w:rsidRPr="00BA592F" w:rsidRDefault="00CE289C" w:rsidP="00CE289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eorgia" w:eastAsia="Calibri Light" w:hAnsi="Georgia" w:cs="Calibri Light"/>
              <w:color w:val="595959"/>
              <w:sz w:val="20"/>
              <w:szCs w:val="20"/>
              <w:u w:color="595959"/>
            </w:rPr>
          </w:pPr>
          <w:r w:rsidRPr="00BA592F">
            <w:rPr>
              <w:rFonts w:ascii="Georgia" w:eastAsia="Calibri Light" w:hAnsi="Georgia" w:cs="Calibri Light"/>
              <w:color w:val="595959"/>
              <w:sz w:val="20"/>
              <w:szCs w:val="20"/>
              <w:u w:color="595959"/>
            </w:rPr>
            <w:t>033 3011 5256</w:t>
          </w:r>
        </w:p>
      </w:tc>
      <w:tc>
        <w:tcPr>
          <w:tcW w:w="2552" w:type="dxa"/>
          <w:vAlign w:val="center"/>
        </w:tcPr>
        <w:p w14:paraId="204817F7" w14:textId="05338FE6" w:rsidR="00CE289C" w:rsidRPr="00BA592F" w:rsidRDefault="00CE289C" w:rsidP="00CE289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eorgia" w:eastAsia="Calibri Light" w:hAnsi="Georgia" w:cs="Calibri Light"/>
              <w:color w:val="595959"/>
              <w:sz w:val="20"/>
              <w:szCs w:val="20"/>
              <w:u w:color="595959"/>
            </w:rPr>
          </w:pPr>
          <w:r>
            <w:rPr>
              <w:noProof/>
              <w:lang w:eastAsia="en-GB"/>
            </w:rPr>
            <w:drawing>
              <wp:inline distT="0" distB="0" distL="0" distR="0" wp14:anchorId="26240BC0" wp14:editId="59B92555">
                <wp:extent cx="1367481" cy="415504"/>
                <wp:effectExtent l="0" t="0" r="4445" b="3810"/>
                <wp:docPr id="30" name="Picture 30" descr="Registered with the Fundraising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ered with the Fundraising Regulat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126" cy="424512"/>
                        </a:xfrm>
                        <a:prstGeom prst="rect">
                          <a:avLst/>
                        </a:prstGeom>
                        <a:noFill/>
                        <a:ln>
                          <a:noFill/>
                        </a:ln>
                      </pic:spPr>
                    </pic:pic>
                  </a:graphicData>
                </a:graphic>
              </wp:inline>
            </w:drawing>
          </w:r>
        </w:p>
      </w:tc>
    </w:tr>
  </w:tbl>
  <w:p w14:paraId="6BDAE4A4" w14:textId="66546AB6" w:rsidR="0064128A" w:rsidRPr="003E40C0" w:rsidRDefault="0064128A" w:rsidP="0064128A">
    <w:pPr>
      <w:pStyle w:val="Header"/>
      <w:spacing w:line="276" w:lineRule="auto"/>
      <w:jc w:val="center"/>
      <w:rPr>
        <w:color w:val="595959"/>
        <w:sz w:val="24"/>
        <w:szCs w:val="24"/>
      </w:rPr>
    </w:pPr>
    <w:r w:rsidRPr="00E202E6">
      <w:rPr>
        <w:rFonts w:ascii="Georgia" w:eastAsia="Calibri Light" w:hAnsi="Georgia" w:cs="Calibri Light"/>
        <w:color w:val="595959"/>
        <w:sz w:val="20"/>
        <w:szCs w:val="20"/>
        <w:u w:color="595959"/>
      </w:rPr>
      <w:br/>
    </w:r>
  </w:p>
  <w:p w14:paraId="791330E7" w14:textId="77777777" w:rsidR="0064128A" w:rsidRDefault="00641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65DF5" w14:textId="77777777" w:rsidR="00FE7F91" w:rsidRDefault="00FE7F91">
      <w:r>
        <w:separator/>
      </w:r>
    </w:p>
  </w:footnote>
  <w:footnote w:type="continuationSeparator" w:id="0">
    <w:p w14:paraId="4F5B1636" w14:textId="77777777" w:rsidR="00FE7F91" w:rsidRDefault="00FE7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B6E6" w14:textId="0B502465" w:rsidR="00F42872" w:rsidRDefault="00D17D6D" w:rsidP="00D17D6D">
    <w:pPr>
      <w:pStyle w:val="Header"/>
      <w:jc w:val="center"/>
    </w:pPr>
    <w:r>
      <w:rPr>
        <w:rFonts w:ascii="Calibri Light" w:eastAsia="Calibri Light" w:hAnsi="Calibri Light" w:cs="Calibri Light"/>
        <w:b/>
        <w:bCs/>
        <w:noProof/>
        <w:sz w:val="16"/>
        <w:szCs w:val="16"/>
      </w:rPr>
      <w:drawing>
        <wp:inline distT="0" distB="0" distL="0" distR="0" wp14:anchorId="409E9EE7" wp14:editId="2042ECF8">
          <wp:extent cx="3622431" cy="102577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FS &amp; LDS Logo Definitive 2024.jp2"/>
                  <pic:cNvPicPr/>
                </pic:nvPicPr>
                <pic:blipFill>
                  <a:blip r:embed="rId1">
                    <a:extLst>
                      <a:ext uri="{28A0092B-C50C-407E-A947-70E740481C1C}">
                        <a14:useLocalDpi xmlns:a14="http://schemas.microsoft.com/office/drawing/2010/main" val="0"/>
                      </a:ext>
                    </a:extLst>
                  </a:blip>
                  <a:stretch>
                    <a:fillRect/>
                  </a:stretch>
                </pic:blipFill>
                <pic:spPr>
                  <a:xfrm>
                    <a:off x="0" y="0"/>
                    <a:ext cx="3637259" cy="1029977"/>
                  </a:xfrm>
                  <a:prstGeom prst="rect">
                    <a:avLst/>
                  </a:prstGeom>
                </pic:spPr>
              </pic:pic>
            </a:graphicData>
          </a:graphic>
        </wp:inline>
      </w:drawing>
    </w:r>
  </w:p>
  <w:p w14:paraId="410A16A0" w14:textId="5FF41FEA" w:rsidR="00F42872" w:rsidRDefault="00F42872">
    <w:pPr>
      <w:pStyle w:val="Header"/>
    </w:pPr>
  </w:p>
  <w:p w14:paraId="5A1F58A5" w14:textId="77777777" w:rsidR="00F42872" w:rsidRDefault="00F42872">
    <w:pPr>
      <w:pStyle w:val="Header"/>
    </w:pPr>
  </w:p>
  <w:p w14:paraId="1CE36A8D" w14:textId="5CAAE0DA" w:rsidR="00F42872" w:rsidRDefault="00F42872">
    <w:pPr>
      <w:pStyle w:val="Header"/>
    </w:pPr>
  </w:p>
  <w:p w14:paraId="5899A352" w14:textId="2CFEF19C" w:rsidR="00D83EBB" w:rsidRDefault="00D83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E729F" w14:textId="51E016A5" w:rsidR="0064128A" w:rsidRDefault="005C1C9E" w:rsidP="0064128A">
    <w:pPr>
      <w:pStyle w:val="Body"/>
      <w:spacing w:after="120" w:line="240" w:lineRule="auto"/>
      <w:jc w:val="center"/>
      <w:rPr>
        <w:rFonts w:ascii="Calibri Light" w:eastAsia="Calibri Light" w:hAnsi="Calibri Light" w:cs="Calibri Light"/>
        <w:b/>
        <w:bCs/>
        <w:sz w:val="16"/>
        <w:szCs w:val="16"/>
      </w:rPr>
    </w:pPr>
    <w:r>
      <w:rPr>
        <w:rFonts w:ascii="Calibri Light" w:eastAsia="Calibri Light" w:hAnsi="Calibri Light" w:cs="Calibri Light"/>
        <w:b/>
        <w:bCs/>
        <w:noProof/>
        <w:sz w:val="16"/>
        <w:szCs w:val="16"/>
      </w:rPr>
      <w:drawing>
        <wp:inline distT="0" distB="0" distL="0" distR="0" wp14:anchorId="1CD1ABB5" wp14:editId="40276718">
          <wp:extent cx="3622431" cy="102577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FS &amp; LDS Logo Definitive 2024.jp2"/>
                  <pic:cNvPicPr/>
                </pic:nvPicPr>
                <pic:blipFill>
                  <a:blip r:embed="rId1">
                    <a:extLst>
                      <a:ext uri="{28A0092B-C50C-407E-A947-70E740481C1C}">
                        <a14:useLocalDpi xmlns:a14="http://schemas.microsoft.com/office/drawing/2010/main" val="0"/>
                      </a:ext>
                    </a:extLst>
                  </a:blip>
                  <a:stretch>
                    <a:fillRect/>
                  </a:stretch>
                </pic:blipFill>
                <pic:spPr>
                  <a:xfrm>
                    <a:off x="0" y="0"/>
                    <a:ext cx="3637259" cy="1029977"/>
                  </a:xfrm>
                  <a:prstGeom prst="rect">
                    <a:avLst/>
                  </a:prstGeom>
                </pic:spPr>
              </pic:pic>
            </a:graphicData>
          </a:graphic>
        </wp:inline>
      </w:drawing>
    </w:r>
  </w:p>
  <w:p w14:paraId="5C089A7B" w14:textId="57E5F302" w:rsidR="00AE7798" w:rsidRPr="00E61E68" w:rsidRDefault="00AE7798" w:rsidP="00AE7798">
    <w:pPr>
      <w:jc w:val="center"/>
      <w:rPr>
        <w:rFonts w:asciiTheme="majorHAnsi" w:hAnsiTheme="majorHAnsi"/>
        <w:sz w:val="20"/>
        <w:szCs w:val="20"/>
        <w:lang w:val="en-GB"/>
      </w:rPr>
    </w:pPr>
    <w:r w:rsidRPr="00E61E68">
      <w:rPr>
        <w:rFonts w:asciiTheme="majorHAnsi" w:hAnsiTheme="majorHAnsi" w:cs="Segoe UI"/>
        <w:color w:val="242424"/>
        <w:sz w:val="20"/>
        <w:szCs w:val="20"/>
        <w:shd w:val="clear" w:color="auto" w:fill="FFFFFF"/>
      </w:rPr>
      <w:t>Marfan Trust, a CIO registered as a charity with charity number 1198847</w:t>
    </w:r>
  </w:p>
  <w:p w14:paraId="59A55518" w14:textId="1D5D3DB6" w:rsidR="0059456A" w:rsidRPr="004F1295" w:rsidRDefault="00AE7798" w:rsidP="00AE7798">
    <w:pPr>
      <w:jc w:val="center"/>
      <w:rPr>
        <w:rFonts w:asciiTheme="minorHAnsi" w:hAnsiTheme="minorHAnsi"/>
        <w:sz w:val="20"/>
        <w:szCs w:val="20"/>
        <w:u w:color="595959"/>
      </w:rPr>
    </w:pPr>
    <w:r w:rsidRPr="004F1295">
      <w:rPr>
        <w:rFonts w:asciiTheme="minorHAnsi" w:hAnsiTheme="minorHAnsi"/>
        <w:sz w:val="20"/>
        <w:szCs w:val="20"/>
        <w:u w:color="595959"/>
      </w:rPr>
      <w:t xml:space="preserve"> </w:t>
    </w:r>
    <w:r w:rsidR="0059456A" w:rsidRPr="004F1295">
      <w:rPr>
        <w:rFonts w:asciiTheme="minorHAnsi" w:hAnsiTheme="minorHAnsi"/>
        <w:sz w:val="20"/>
        <w:szCs w:val="20"/>
        <w:u w:color="595959"/>
      </w:rPr>
      <w:t xml:space="preserve">c/o 24 Oakfield Lane, </w:t>
    </w:r>
    <w:proofErr w:type="spellStart"/>
    <w:r w:rsidR="0059456A" w:rsidRPr="004F1295">
      <w:rPr>
        <w:rFonts w:asciiTheme="minorHAnsi" w:hAnsiTheme="minorHAnsi"/>
        <w:sz w:val="20"/>
        <w:szCs w:val="20"/>
        <w:u w:color="595959"/>
      </w:rPr>
      <w:t>Keston</w:t>
    </w:r>
    <w:proofErr w:type="spellEnd"/>
    <w:r w:rsidR="0059456A" w:rsidRPr="004F1295">
      <w:rPr>
        <w:rFonts w:asciiTheme="minorHAnsi" w:hAnsiTheme="minorHAnsi"/>
        <w:sz w:val="20"/>
        <w:szCs w:val="20"/>
        <w:u w:color="595959"/>
      </w:rPr>
      <w:t>, Kent, BR2 6BY</w:t>
    </w:r>
  </w:p>
  <w:p w14:paraId="36BE4DCA" w14:textId="7B56D4FC" w:rsidR="0059456A" w:rsidRPr="004F1295" w:rsidRDefault="0059456A" w:rsidP="005909AC">
    <w:pPr>
      <w:jc w:val="center"/>
      <w:rPr>
        <w:rStyle w:val="Heading2Char"/>
        <w:sz w:val="20"/>
        <w:szCs w:val="20"/>
      </w:rPr>
    </w:pPr>
    <w:r w:rsidRPr="006F796C">
      <w:rPr>
        <w:rFonts w:asciiTheme="majorHAnsi" w:eastAsia="Calibri Light" w:hAnsiTheme="majorHAnsi" w:cs="Arial"/>
        <w:b/>
        <w:bCs/>
        <w:color w:val="595959"/>
        <w:sz w:val="20"/>
        <w:szCs w:val="20"/>
        <w:lang w:val="fr-FR"/>
      </w:rPr>
      <w:t>Patrons:</w:t>
    </w:r>
    <w:r w:rsidRPr="006F796C">
      <w:rPr>
        <w:rFonts w:asciiTheme="majorHAnsi" w:eastAsia="Calibri Light" w:hAnsiTheme="majorHAnsi" w:cs="Arial"/>
        <w:color w:val="595959"/>
        <w:sz w:val="20"/>
        <w:szCs w:val="20"/>
      </w:rPr>
      <w:t xml:space="preserve"> </w:t>
    </w:r>
    <w:r w:rsidRPr="004F1295">
      <w:rPr>
        <w:rStyle w:val="Heading2Char"/>
        <w:sz w:val="20"/>
        <w:szCs w:val="20"/>
      </w:rPr>
      <w:t xml:space="preserve">Sir </w:t>
    </w:r>
    <w:proofErr w:type="spellStart"/>
    <w:r w:rsidRPr="004F1295">
      <w:rPr>
        <w:rStyle w:val="Heading2Char"/>
        <w:sz w:val="20"/>
        <w:szCs w:val="20"/>
      </w:rPr>
      <w:t>Magdi</w:t>
    </w:r>
    <w:proofErr w:type="spellEnd"/>
    <w:r w:rsidRPr="004F1295">
      <w:rPr>
        <w:rStyle w:val="Heading2Char"/>
        <w:sz w:val="20"/>
        <w:szCs w:val="20"/>
      </w:rPr>
      <w:t xml:space="preserve"> Yacoub FRCS</w:t>
    </w:r>
    <w:r w:rsidR="00076CA2">
      <w:rPr>
        <w:rStyle w:val="Heading2Char"/>
        <w:sz w:val="20"/>
        <w:szCs w:val="20"/>
      </w:rPr>
      <w:t xml:space="preserve">   </w:t>
    </w:r>
    <w:proofErr w:type="spellStart"/>
    <w:r w:rsidR="00076CA2">
      <w:rPr>
        <w:rStyle w:val="Heading2Char"/>
        <w:sz w:val="20"/>
        <w:szCs w:val="20"/>
      </w:rPr>
      <w:t>Dr</w:t>
    </w:r>
    <w:proofErr w:type="spellEnd"/>
    <w:r w:rsidR="00076CA2">
      <w:rPr>
        <w:rStyle w:val="Heading2Char"/>
        <w:sz w:val="20"/>
        <w:szCs w:val="20"/>
      </w:rPr>
      <w:t xml:space="preserve"> </w:t>
    </w:r>
    <w:r w:rsidRPr="004F1295">
      <w:rPr>
        <w:rStyle w:val="Heading2Char"/>
        <w:sz w:val="20"/>
        <w:szCs w:val="20"/>
      </w:rPr>
      <w:t xml:space="preserve">Lady </w:t>
    </w:r>
    <w:proofErr w:type="spellStart"/>
    <w:r w:rsidRPr="004F1295">
      <w:rPr>
        <w:rStyle w:val="Heading2Char"/>
        <w:sz w:val="20"/>
        <w:szCs w:val="20"/>
      </w:rPr>
      <w:t>Maryanna</w:t>
    </w:r>
    <w:proofErr w:type="spellEnd"/>
    <w:r w:rsidRPr="004F1295">
      <w:rPr>
        <w:rStyle w:val="Heading2Char"/>
        <w:sz w:val="20"/>
        <w:szCs w:val="20"/>
      </w:rPr>
      <w:t xml:space="preserve"> </w:t>
    </w:r>
    <w:proofErr w:type="spellStart"/>
    <w:r w:rsidRPr="004F1295">
      <w:rPr>
        <w:rStyle w:val="Heading2Char"/>
        <w:sz w:val="20"/>
        <w:szCs w:val="20"/>
      </w:rPr>
      <w:t>Tavener</w:t>
    </w:r>
    <w:proofErr w:type="spellEnd"/>
    <w:r w:rsidR="00076CA2">
      <w:rPr>
        <w:rStyle w:val="Heading2Char"/>
        <w:sz w:val="20"/>
        <w:szCs w:val="20"/>
      </w:rPr>
      <w:t xml:space="preserve">   </w:t>
    </w:r>
    <w:r w:rsidRPr="004F1295">
      <w:rPr>
        <w:rStyle w:val="Heading2Char"/>
        <w:sz w:val="20"/>
        <w:szCs w:val="20"/>
      </w:rPr>
      <w:t xml:space="preserve">Professor </w:t>
    </w:r>
    <w:proofErr w:type="spellStart"/>
    <w:r w:rsidRPr="004F1295">
      <w:rPr>
        <w:rStyle w:val="Heading2Char"/>
        <w:sz w:val="20"/>
        <w:szCs w:val="20"/>
      </w:rPr>
      <w:t>Marjan</w:t>
    </w:r>
    <w:proofErr w:type="spellEnd"/>
    <w:r w:rsidRPr="004F1295">
      <w:rPr>
        <w:rStyle w:val="Heading2Char"/>
        <w:sz w:val="20"/>
        <w:szCs w:val="20"/>
      </w:rPr>
      <w:t xml:space="preserve"> </w:t>
    </w:r>
    <w:proofErr w:type="spellStart"/>
    <w:r w:rsidRPr="004F1295">
      <w:rPr>
        <w:rStyle w:val="Heading2Char"/>
        <w:sz w:val="20"/>
        <w:szCs w:val="20"/>
      </w:rPr>
      <w:t>Jahangiri</w:t>
    </w:r>
    <w:proofErr w:type="spellEnd"/>
    <w:r w:rsidRPr="004F1295">
      <w:rPr>
        <w:rStyle w:val="Heading2Char"/>
        <w:sz w:val="20"/>
        <w:szCs w:val="20"/>
      </w:rPr>
      <w:t xml:space="preserve"> FRCS, FRCS (</w:t>
    </w:r>
    <w:proofErr w:type="spellStart"/>
    <w:r w:rsidRPr="004F1295">
      <w:rPr>
        <w:rStyle w:val="Heading2Char"/>
        <w:sz w:val="20"/>
        <w:szCs w:val="20"/>
      </w:rPr>
      <w:t>CTh</w:t>
    </w:r>
    <w:proofErr w:type="spellEnd"/>
    <w:r w:rsidRPr="004F1295">
      <w:rPr>
        <w:rStyle w:val="Heading2Char"/>
        <w:sz w:val="20"/>
        <w:szCs w:val="20"/>
      </w:rPr>
      <w:t>)</w:t>
    </w:r>
    <w:r w:rsidRPr="004F1295">
      <w:rPr>
        <w:rStyle w:val="Heading2Char"/>
        <w:sz w:val="20"/>
        <w:szCs w:val="20"/>
      </w:rPr>
      <w:br/>
    </w:r>
    <w:r w:rsidR="00F453CF" w:rsidRPr="004F1295">
      <w:rPr>
        <w:rStyle w:val="Heading2Char"/>
        <w:sz w:val="20"/>
        <w:szCs w:val="20"/>
      </w:rPr>
      <w:t xml:space="preserve">Professor John Pepper OBE, MA, </w:t>
    </w:r>
    <w:proofErr w:type="spellStart"/>
    <w:r w:rsidR="00F453CF" w:rsidRPr="004F1295">
      <w:rPr>
        <w:rStyle w:val="Heading2Char"/>
        <w:sz w:val="20"/>
        <w:szCs w:val="20"/>
      </w:rPr>
      <w:t>MChir</w:t>
    </w:r>
    <w:proofErr w:type="spellEnd"/>
    <w:r w:rsidR="00F453CF" w:rsidRPr="004F1295">
      <w:rPr>
        <w:rStyle w:val="Heading2Char"/>
        <w:sz w:val="20"/>
        <w:szCs w:val="20"/>
      </w:rPr>
      <w:t>, FRCS, FESC</w:t>
    </w:r>
    <w:r w:rsidR="00076CA2">
      <w:rPr>
        <w:rStyle w:val="Heading2Char"/>
        <w:sz w:val="20"/>
        <w:szCs w:val="20"/>
      </w:rPr>
      <w:t xml:space="preserve">   </w:t>
    </w:r>
    <w:proofErr w:type="spellStart"/>
    <w:r w:rsidRPr="004F1295">
      <w:rPr>
        <w:rStyle w:val="Heading2Char"/>
        <w:sz w:val="20"/>
        <w:szCs w:val="20"/>
      </w:rPr>
      <w:t>Mr</w:t>
    </w:r>
    <w:proofErr w:type="spellEnd"/>
    <w:r w:rsidRPr="004F1295">
      <w:rPr>
        <w:rStyle w:val="Heading2Char"/>
        <w:sz w:val="20"/>
        <w:szCs w:val="20"/>
      </w:rPr>
      <w:t xml:space="preserve"> Ulrich Rosendahl MD, FETCS</w:t>
    </w:r>
    <w:r w:rsidR="005909AC">
      <w:rPr>
        <w:rStyle w:val="Heading2Char"/>
        <w:sz w:val="20"/>
        <w:szCs w:val="20"/>
      </w:rPr>
      <w:t xml:space="preserve">     </w:t>
    </w:r>
  </w:p>
  <w:p w14:paraId="5381E603" w14:textId="6F1D6B8F" w:rsidR="0064128A" w:rsidRPr="006F796C" w:rsidRDefault="0064128A" w:rsidP="0059456A">
    <w:pPr>
      <w:pStyle w:val="Body"/>
      <w:spacing w:after="0" w:line="240" w:lineRule="auto"/>
      <w:jc w:val="center"/>
      <w:rPr>
        <w:rFonts w:asciiTheme="majorHAnsi" w:hAnsiTheme="majorHAnsi" w:cs="Arial"/>
        <w:color w:val="595959"/>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C2E0D"/>
    <w:multiLevelType w:val="hybridMultilevel"/>
    <w:tmpl w:val="EE1E8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646339"/>
    <w:multiLevelType w:val="hybridMultilevel"/>
    <w:tmpl w:val="71984E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99D"/>
    <w:rsid w:val="0003235A"/>
    <w:rsid w:val="00063D6A"/>
    <w:rsid w:val="00076CA2"/>
    <w:rsid w:val="000D7F2F"/>
    <w:rsid w:val="00120A9B"/>
    <w:rsid w:val="001D062F"/>
    <w:rsid w:val="00207A97"/>
    <w:rsid w:val="00265B65"/>
    <w:rsid w:val="00274E51"/>
    <w:rsid w:val="0029434C"/>
    <w:rsid w:val="002D1570"/>
    <w:rsid w:val="00305859"/>
    <w:rsid w:val="00357810"/>
    <w:rsid w:val="003803C3"/>
    <w:rsid w:val="0038608B"/>
    <w:rsid w:val="003A10BA"/>
    <w:rsid w:val="003A38F4"/>
    <w:rsid w:val="003C0418"/>
    <w:rsid w:val="003D0701"/>
    <w:rsid w:val="003E40C0"/>
    <w:rsid w:val="0040337C"/>
    <w:rsid w:val="004877A0"/>
    <w:rsid w:val="004D4BE4"/>
    <w:rsid w:val="0050728A"/>
    <w:rsid w:val="00511235"/>
    <w:rsid w:val="00540301"/>
    <w:rsid w:val="005909AC"/>
    <w:rsid w:val="0059456A"/>
    <w:rsid w:val="005A1BE4"/>
    <w:rsid w:val="005C1C9E"/>
    <w:rsid w:val="005E5C10"/>
    <w:rsid w:val="00603B1D"/>
    <w:rsid w:val="00610131"/>
    <w:rsid w:val="0064128A"/>
    <w:rsid w:val="00673FAD"/>
    <w:rsid w:val="006B3354"/>
    <w:rsid w:val="006C1AEC"/>
    <w:rsid w:val="006F2CCD"/>
    <w:rsid w:val="006F796C"/>
    <w:rsid w:val="00726514"/>
    <w:rsid w:val="0077149D"/>
    <w:rsid w:val="007A528B"/>
    <w:rsid w:val="007D7C8E"/>
    <w:rsid w:val="00812591"/>
    <w:rsid w:val="008225DD"/>
    <w:rsid w:val="00866D61"/>
    <w:rsid w:val="0088194D"/>
    <w:rsid w:val="00885EC3"/>
    <w:rsid w:val="008C6C80"/>
    <w:rsid w:val="008D6CFB"/>
    <w:rsid w:val="008E22A9"/>
    <w:rsid w:val="009315E1"/>
    <w:rsid w:val="009320CE"/>
    <w:rsid w:val="0094052F"/>
    <w:rsid w:val="0099690D"/>
    <w:rsid w:val="009B46F5"/>
    <w:rsid w:val="00A169B9"/>
    <w:rsid w:val="00A66478"/>
    <w:rsid w:val="00A71FC8"/>
    <w:rsid w:val="00A82279"/>
    <w:rsid w:val="00AC2CF5"/>
    <w:rsid w:val="00AE7798"/>
    <w:rsid w:val="00B91B78"/>
    <w:rsid w:val="00BA592F"/>
    <w:rsid w:val="00BB7C24"/>
    <w:rsid w:val="00BD2DFF"/>
    <w:rsid w:val="00BF50A3"/>
    <w:rsid w:val="00C008FC"/>
    <w:rsid w:val="00C13666"/>
    <w:rsid w:val="00C36379"/>
    <w:rsid w:val="00CE289C"/>
    <w:rsid w:val="00D17D6D"/>
    <w:rsid w:val="00D2365D"/>
    <w:rsid w:val="00D83EBB"/>
    <w:rsid w:val="00DA2586"/>
    <w:rsid w:val="00DB66EB"/>
    <w:rsid w:val="00DF1E75"/>
    <w:rsid w:val="00E05F28"/>
    <w:rsid w:val="00E202E6"/>
    <w:rsid w:val="00E4118C"/>
    <w:rsid w:val="00E61E68"/>
    <w:rsid w:val="00EA2841"/>
    <w:rsid w:val="00EC3187"/>
    <w:rsid w:val="00ED3253"/>
    <w:rsid w:val="00F309C0"/>
    <w:rsid w:val="00F3605E"/>
    <w:rsid w:val="00F42872"/>
    <w:rsid w:val="00F453CF"/>
    <w:rsid w:val="00F7599D"/>
    <w:rsid w:val="00F93FE6"/>
    <w:rsid w:val="00FE44DA"/>
    <w:rsid w:val="00FE7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6A5DE"/>
  <w15:docId w15:val="{93720DC4-71DF-354B-9936-6C6CCAB9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2">
    <w:name w:val="heading 2"/>
    <w:basedOn w:val="Normal"/>
    <w:next w:val="Normal"/>
    <w:link w:val="Heading2Char"/>
    <w:uiPriority w:val="9"/>
    <w:unhideWhenUsed/>
    <w:qFormat/>
    <w:rsid w:val="0059456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sid w:val="00A82279"/>
    <w:pPr>
      <w:spacing w:after="200" w:line="276" w:lineRule="auto"/>
    </w:pPr>
    <w:rPr>
      <w:rFonts w:ascii="Georgia" w:eastAsia="Calibri" w:hAnsi="Georgia" w:cs="Calibri"/>
      <w:color w:val="000000"/>
      <w:sz w:val="24"/>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Calibri Light" w:eastAsia="Calibri Light" w:hAnsi="Calibri Light" w:cs="Calibri Light"/>
      <w:color w:val="000000"/>
      <w:sz w:val="16"/>
      <w:szCs w:val="16"/>
      <w:u w:val="none" w:color="000000"/>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character" w:customStyle="1" w:styleId="Hyperlink1">
    <w:name w:val="Hyperlink.1"/>
    <w:basedOn w:val="Link"/>
    <w:rPr>
      <w:rFonts w:ascii="Calibri Light" w:eastAsia="Calibri Light" w:hAnsi="Calibri Light" w:cs="Calibri Light"/>
      <w:color w:val="595959"/>
      <w:sz w:val="18"/>
      <w:szCs w:val="18"/>
      <w:u w:val="none" w:color="595959"/>
    </w:rPr>
  </w:style>
  <w:style w:type="paragraph" w:styleId="Footer">
    <w:name w:val="footer"/>
    <w:basedOn w:val="Normal"/>
    <w:link w:val="FooterChar"/>
    <w:uiPriority w:val="99"/>
    <w:unhideWhenUsed/>
    <w:rsid w:val="0077149D"/>
    <w:pPr>
      <w:tabs>
        <w:tab w:val="center" w:pos="4680"/>
        <w:tab w:val="right" w:pos="9360"/>
      </w:tabs>
    </w:pPr>
  </w:style>
  <w:style w:type="character" w:customStyle="1" w:styleId="FooterChar">
    <w:name w:val="Footer Char"/>
    <w:basedOn w:val="DefaultParagraphFont"/>
    <w:link w:val="Footer"/>
    <w:uiPriority w:val="99"/>
    <w:rsid w:val="0077149D"/>
    <w:rPr>
      <w:sz w:val="24"/>
      <w:szCs w:val="24"/>
      <w:lang w:val="en-US"/>
    </w:rPr>
  </w:style>
  <w:style w:type="paragraph" w:styleId="ListParagraph">
    <w:name w:val="List Paragraph"/>
    <w:basedOn w:val="Normal"/>
    <w:uiPriority w:val="34"/>
    <w:qFormat/>
    <w:rsid w:val="0072651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lang w:val="en-GB"/>
    </w:rPr>
  </w:style>
  <w:style w:type="character" w:styleId="UnresolvedMention">
    <w:name w:val="Unresolved Mention"/>
    <w:basedOn w:val="DefaultParagraphFont"/>
    <w:uiPriority w:val="99"/>
    <w:semiHidden/>
    <w:unhideWhenUsed/>
    <w:rsid w:val="00BB7C24"/>
    <w:rPr>
      <w:color w:val="605E5C"/>
      <w:shd w:val="clear" w:color="auto" w:fill="E1DFDD"/>
    </w:rPr>
  </w:style>
  <w:style w:type="character" w:customStyle="1" w:styleId="apple-converted-space">
    <w:name w:val="apple-converted-space"/>
    <w:basedOn w:val="DefaultParagraphFont"/>
    <w:rsid w:val="008D6CFB"/>
  </w:style>
  <w:style w:type="table" w:styleId="TableGrid">
    <w:name w:val="Table Grid"/>
    <w:basedOn w:val="TableNormal"/>
    <w:uiPriority w:val="39"/>
    <w:rsid w:val="00E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3"/>
    <w:qFormat/>
    <w:rsid w:val="007A528B"/>
    <w:pPr>
      <w:pBdr>
        <w:top w:val="none" w:sz="0" w:space="0" w:color="auto"/>
        <w:left w:val="none" w:sz="0" w:space="0" w:color="auto"/>
        <w:bottom w:val="none" w:sz="0" w:space="0" w:color="auto"/>
        <w:right w:val="none" w:sz="0" w:space="0" w:color="auto"/>
        <w:between w:val="none" w:sz="0" w:space="0" w:color="auto"/>
        <w:bar w:val="none" w:sz="0" w:color="auto"/>
      </w:pBdr>
      <w:spacing w:after="280" w:line="264" w:lineRule="auto"/>
      <w:contextualSpacing/>
    </w:pPr>
    <w:rPr>
      <w:rFonts w:asciiTheme="minorHAnsi" w:eastAsiaTheme="minorEastAsia" w:hAnsiTheme="minorHAnsi" w:cstheme="minorBidi"/>
      <w:color w:val="7F7F7F" w:themeColor="text1" w:themeTint="80"/>
      <w:sz w:val="20"/>
      <w:szCs w:val="18"/>
      <w:bdr w:val="none" w:sz="0" w:space="0" w:color="auto"/>
      <w:lang w:eastAsia="ja-JP"/>
    </w:rPr>
  </w:style>
  <w:style w:type="paragraph" w:styleId="Date">
    <w:name w:val="Date"/>
    <w:basedOn w:val="Normal"/>
    <w:next w:val="Address"/>
    <w:link w:val="DateChar"/>
    <w:uiPriority w:val="2"/>
    <w:qFormat/>
    <w:rsid w:val="007A528B"/>
    <w:pPr>
      <w:pBdr>
        <w:top w:val="none" w:sz="0" w:space="0" w:color="auto"/>
        <w:left w:val="none" w:sz="0" w:space="0" w:color="auto"/>
        <w:bottom w:val="none" w:sz="0" w:space="0" w:color="auto"/>
        <w:right w:val="none" w:sz="0" w:space="0" w:color="auto"/>
        <w:between w:val="none" w:sz="0" w:space="0" w:color="auto"/>
        <w:bar w:val="none" w:sz="0" w:color="auto"/>
      </w:pBdr>
      <w:spacing w:before="720" w:after="280"/>
      <w:contextualSpacing/>
    </w:pPr>
    <w:rPr>
      <w:rFonts w:asciiTheme="majorHAnsi" w:eastAsiaTheme="minorEastAsia" w:hAnsiTheme="majorHAnsi" w:cstheme="minorBidi"/>
      <w:bCs/>
      <w:color w:val="A7A7A7" w:themeColor="text2"/>
      <w:szCs w:val="18"/>
      <w:bdr w:val="none" w:sz="0" w:space="0" w:color="auto"/>
      <w:lang w:eastAsia="ja-JP"/>
    </w:rPr>
  </w:style>
  <w:style w:type="character" w:customStyle="1" w:styleId="DateChar">
    <w:name w:val="Date Char"/>
    <w:basedOn w:val="DefaultParagraphFont"/>
    <w:link w:val="Date"/>
    <w:uiPriority w:val="2"/>
    <w:rsid w:val="007A528B"/>
    <w:rPr>
      <w:rFonts w:asciiTheme="majorHAnsi" w:eastAsiaTheme="minorEastAsia" w:hAnsiTheme="majorHAnsi" w:cstheme="minorBidi"/>
      <w:bCs/>
      <w:color w:val="A7A7A7" w:themeColor="text2"/>
      <w:sz w:val="24"/>
      <w:szCs w:val="18"/>
      <w:bdr w:val="none" w:sz="0" w:space="0" w:color="auto"/>
      <w:lang w:val="en-US" w:eastAsia="ja-JP"/>
    </w:rPr>
  </w:style>
  <w:style w:type="paragraph" w:styleId="Salutation">
    <w:name w:val="Salutation"/>
    <w:basedOn w:val="Normal"/>
    <w:next w:val="Normal"/>
    <w:link w:val="SalutationChar"/>
    <w:uiPriority w:val="4"/>
    <w:qFormat/>
    <w:rsid w:val="007A528B"/>
    <w:pPr>
      <w:pBdr>
        <w:top w:val="none" w:sz="0" w:space="0" w:color="auto"/>
        <w:left w:val="none" w:sz="0" w:space="0" w:color="auto"/>
        <w:bottom w:val="none" w:sz="0" w:space="0" w:color="auto"/>
        <w:right w:val="none" w:sz="0" w:space="0" w:color="auto"/>
        <w:between w:val="none" w:sz="0" w:space="0" w:color="auto"/>
        <w:bar w:val="none" w:sz="0" w:color="auto"/>
      </w:pBdr>
      <w:spacing w:before="800" w:after="180"/>
    </w:pPr>
    <w:rPr>
      <w:rFonts w:asciiTheme="majorHAnsi" w:eastAsiaTheme="minorEastAsia" w:hAnsiTheme="majorHAnsi" w:cstheme="minorBidi"/>
      <w:bCs/>
      <w:color w:val="A7A7A7" w:themeColor="text2"/>
      <w:szCs w:val="18"/>
      <w:bdr w:val="none" w:sz="0" w:space="0" w:color="auto"/>
      <w:lang w:eastAsia="ja-JP"/>
    </w:rPr>
  </w:style>
  <w:style w:type="character" w:customStyle="1" w:styleId="SalutationChar">
    <w:name w:val="Salutation Char"/>
    <w:basedOn w:val="DefaultParagraphFont"/>
    <w:link w:val="Salutation"/>
    <w:uiPriority w:val="4"/>
    <w:rsid w:val="007A528B"/>
    <w:rPr>
      <w:rFonts w:asciiTheme="majorHAnsi" w:eastAsiaTheme="minorEastAsia" w:hAnsiTheme="majorHAnsi" w:cstheme="minorBidi"/>
      <w:bCs/>
      <w:color w:val="A7A7A7" w:themeColor="text2"/>
      <w:sz w:val="24"/>
      <w:szCs w:val="18"/>
      <w:bdr w:val="none" w:sz="0" w:space="0" w:color="auto"/>
      <w:lang w:val="en-US" w:eastAsia="ja-JP"/>
    </w:rPr>
  </w:style>
  <w:style w:type="character" w:customStyle="1" w:styleId="Heading2Char">
    <w:name w:val="Heading 2 Char"/>
    <w:basedOn w:val="DefaultParagraphFont"/>
    <w:link w:val="Heading2"/>
    <w:uiPriority w:val="9"/>
    <w:rsid w:val="0059456A"/>
    <w:rPr>
      <w:rFonts w:asciiTheme="majorHAnsi" w:eastAsiaTheme="majorEastAsia" w:hAnsiTheme="majorHAnsi" w:cstheme="majorBidi"/>
      <w:color w:val="365F91" w:themeColor="accent1" w:themeShade="BF"/>
      <w:sz w:val="26"/>
      <w:szCs w:val="26"/>
      <w:lang w:val="en-US"/>
    </w:rPr>
  </w:style>
  <w:style w:type="character" w:customStyle="1" w:styleId="DeltaViewInsertion">
    <w:name w:val="DeltaView Insertion"/>
    <w:uiPriority w:val="99"/>
    <w:rsid w:val="00C36379"/>
    <w:rPr>
      <w:color w:val="0000FF"/>
      <w:spacing w:val="0"/>
      <w:u w:val="double"/>
    </w:rPr>
  </w:style>
  <w:style w:type="character" w:customStyle="1" w:styleId="DeltaViewDeletion">
    <w:name w:val="DeltaView Deletion"/>
    <w:uiPriority w:val="99"/>
    <w:rsid w:val="00C36379"/>
    <w:rPr>
      <w:strike/>
      <w:color w:val="FF000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1333">
      <w:bodyDiv w:val="1"/>
      <w:marLeft w:val="0"/>
      <w:marRight w:val="0"/>
      <w:marTop w:val="0"/>
      <w:marBottom w:val="0"/>
      <w:divBdr>
        <w:top w:val="none" w:sz="0" w:space="0" w:color="auto"/>
        <w:left w:val="none" w:sz="0" w:space="0" w:color="auto"/>
        <w:bottom w:val="none" w:sz="0" w:space="0" w:color="auto"/>
        <w:right w:val="none" w:sz="0" w:space="0" w:color="auto"/>
      </w:divBdr>
    </w:div>
    <w:div w:id="410784817">
      <w:bodyDiv w:val="1"/>
      <w:marLeft w:val="0"/>
      <w:marRight w:val="0"/>
      <w:marTop w:val="0"/>
      <w:marBottom w:val="0"/>
      <w:divBdr>
        <w:top w:val="none" w:sz="0" w:space="0" w:color="auto"/>
        <w:left w:val="none" w:sz="0" w:space="0" w:color="auto"/>
        <w:bottom w:val="none" w:sz="0" w:space="0" w:color="auto"/>
        <w:right w:val="none" w:sz="0" w:space="0" w:color="auto"/>
      </w:divBdr>
    </w:div>
    <w:div w:id="499274004">
      <w:bodyDiv w:val="1"/>
      <w:marLeft w:val="0"/>
      <w:marRight w:val="0"/>
      <w:marTop w:val="0"/>
      <w:marBottom w:val="0"/>
      <w:divBdr>
        <w:top w:val="none" w:sz="0" w:space="0" w:color="auto"/>
        <w:left w:val="none" w:sz="0" w:space="0" w:color="auto"/>
        <w:bottom w:val="none" w:sz="0" w:space="0" w:color="auto"/>
        <w:right w:val="none" w:sz="0" w:space="0" w:color="auto"/>
      </w:divBdr>
    </w:div>
    <w:div w:id="1420785840">
      <w:bodyDiv w:val="1"/>
      <w:marLeft w:val="0"/>
      <w:marRight w:val="0"/>
      <w:marTop w:val="0"/>
      <w:marBottom w:val="0"/>
      <w:divBdr>
        <w:top w:val="none" w:sz="0" w:space="0" w:color="auto"/>
        <w:left w:val="none" w:sz="0" w:space="0" w:color="auto"/>
        <w:bottom w:val="none" w:sz="0" w:space="0" w:color="auto"/>
        <w:right w:val="none" w:sz="0" w:space="0" w:color="auto"/>
      </w:divBdr>
    </w:div>
    <w:div w:id="1975452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marfantrust.org" TargetMode="External"/><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0F19C-6C80-E543-A220-6DBC692B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Hilton, Victoria</cp:lastModifiedBy>
  <cp:revision>2</cp:revision>
  <cp:lastPrinted>2022-04-28T13:37:00Z</cp:lastPrinted>
  <dcterms:created xsi:type="dcterms:W3CDTF">2024-10-23T14:02:00Z</dcterms:created>
  <dcterms:modified xsi:type="dcterms:W3CDTF">2024-10-23T14:02:00Z</dcterms:modified>
</cp:coreProperties>
</file>