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D298B" w:rsidP="63987A52" w:rsidRDefault="00206B97" w14:paraId="6EC472A8" w14:textId="73F77467">
      <w:pPr>
        <w:spacing w:after="0" w:line="240" w:lineRule="auto"/>
        <w:rPr>
          <w:b w:val="1"/>
          <w:bCs w:val="1"/>
          <w:color w:val="FF0000"/>
          <w:sz w:val="44"/>
          <w:szCs w:val="44"/>
        </w:rPr>
      </w:pPr>
      <w:r>
        <w:drawing>
          <wp:inline wp14:editId="399F4FE5" wp14:anchorId="12929FE7">
            <wp:extent cx="2238375" cy="1492250"/>
            <wp:effectExtent l="0" t="0" r="0" b="0"/>
            <wp:docPr id="14591142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59114274" name="Picture 1459114274"/>
                    <pic:cNvPicPr/>
                  </pic:nvPicPr>
                  <pic:blipFill>
                    <a:blip xmlns:r="http://schemas.openxmlformats.org/officeDocument/2006/relationships" r:embed="rId190327654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38375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98B" w:rsidP="63987A52" w:rsidRDefault="00206B97" w14:paraId="08B72C61" w14:textId="73B2917C">
      <w:pPr>
        <w:spacing w:after="0" w:line="240" w:lineRule="auto"/>
        <w:rPr>
          <w:b w:val="1"/>
          <w:bCs w:val="1"/>
          <w:color w:val="FF0000"/>
          <w:sz w:val="44"/>
          <w:szCs w:val="44"/>
        </w:rPr>
      </w:pPr>
    </w:p>
    <w:p w:rsidR="001D298B" w:rsidP="63987A52" w:rsidRDefault="00206B97" w14:paraId="33BF0BC6" w14:textId="42C31B55">
      <w:pPr>
        <w:spacing w:after="0" w:line="240" w:lineRule="auto"/>
        <w:rPr>
          <w:b w:val="1"/>
          <w:bCs w:val="1"/>
          <w:color w:val="76923C" w:themeColor="accent3" w:themeTint="FF" w:themeShade="BF"/>
          <w:sz w:val="44"/>
          <w:szCs w:val="44"/>
        </w:rPr>
      </w:pPr>
    </w:p>
    <w:p w:rsidR="001D298B" w:rsidP="63987A52" w:rsidRDefault="00206B97" w14:paraId="0A2E8D3C" w14:textId="2E91FAFC">
      <w:pPr>
        <w:spacing w:after="0" w:line="240" w:lineRule="auto"/>
        <w:rPr>
          <w:b w:val="1"/>
          <w:bCs w:val="1"/>
          <w:color w:val="527807"/>
          <w:sz w:val="44"/>
          <w:szCs w:val="44"/>
        </w:rPr>
      </w:pPr>
      <w:r w:rsidRPr="63987A52" w:rsidR="63987A52">
        <w:rPr>
          <w:b w:val="1"/>
          <w:bCs w:val="1"/>
          <w:color w:val="527807"/>
          <w:sz w:val="44"/>
          <w:szCs w:val="44"/>
        </w:rPr>
        <w:t xml:space="preserve">NICEC invites you to </w:t>
      </w:r>
      <w:r w:rsidRPr="63987A52" w:rsidR="63987A52">
        <w:rPr>
          <w:b w:val="1"/>
          <w:bCs w:val="1"/>
          <w:color w:val="527807"/>
          <w:sz w:val="44"/>
          <w:szCs w:val="44"/>
        </w:rPr>
        <w:t>submit</w:t>
      </w:r>
      <w:r w:rsidRPr="63987A52" w:rsidR="63987A52">
        <w:rPr>
          <w:b w:val="1"/>
          <w:bCs w:val="1"/>
          <w:color w:val="527807"/>
          <w:sz w:val="44"/>
          <w:szCs w:val="44"/>
        </w:rPr>
        <w:t xml:space="preserve"> an entry</w:t>
      </w:r>
    </w:p>
    <w:p w:rsidRPr="00023660" w:rsidR="001330B5" w:rsidP="63987A52" w:rsidRDefault="00206B97" w14:paraId="610F2BE0" w14:textId="3261257A">
      <w:pPr>
        <w:spacing w:after="0" w:line="240" w:lineRule="auto"/>
        <w:rPr>
          <w:b w:val="1"/>
          <w:bCs w:val="1"/>
          <w:color w:val="527807"/>
          <w:sz w:val="44"/>
          <w:szCs w:val="44"/>
        </w:rPr>
      </w:pPr>
      <w:r w:rsidRPr="63987A52" w:rsidR="63987A52">
        <w:rPr>
          <w:b w:val="1"/>
          <w:bCs w:val="1"/>
          <w:color w:val="527807"/>
          <w:sz w:val="44"/>
          <w:szCs w:val="44"/>
        </w:rPr>
        <w:t>for the Bill</w:t>
      </w:r>
      <w:r w:rsidRPr="63987A52" w:rsidR="63987A52">
        <w:rPr>
          <w:b w:val="1"/>
          <w:bCs w:val="1"/>
          <w:color w:val="527807"/>
          <w:sz w:val="44"/>
          <w:szCs w:val="44"/>
        </w:rPr>
        <w:t xml:space="preserve"> Law Memorial Award 202</w:t>
      </w:r>
      <w:r w:rsidRPr="63987A52" w:rsidR="63987A52">
        <w:rPr>
          <w:b w:val="1"/>
          <w:bCs w:val="1"/>
          <w:color w:val="527807"/>
          <w:sz w:val="44"/>
          <w:szCs w:val="44"/>
        </w:rPr>
        <w:t>6</w:t>
      </w:r>
    </w:p>
    <w:p w:rsidR="63987A52" w:rsidP="63987A52" w:rsidRDefault="63987A52" w14:paraId="57DD0950" w14:textId="04DEDCDF">
      <w:pPr>
        <w:spacing w:after="0" w:line="240" w:lineRule="auto"/>
        <w:rPr>
          <w:b w:val="1"/>
          <w:bCs w:val="1"/>
          <w:color w:val="FF0000"/>
          <w:sz w:val="44"/>
          <w:szCs w:val="44"/>
        </w:rPr>
      </w:pPr>
    </w:p>
    <w:p w:rsidR="63987A52" w:rsidP="63987A52" w:rsidRDefault="63987A52" w14:paraId="5EA5CD15" w14:textId="512D9D55">
      <w:pPr>
        <w:spacing w:after="0" w:line="240" w:lineRule="auto"/>
        <w:rPr>
          <w:b w:val="1"/>
          <w:bCs w:val="1"/>
          <w:color w:val="FF0000"/>
          <w:sz w:val="44"/>
          <w:szCs w:val="44"/>
        </w:rPr>
      </w:pPr>
    </w:p>
    <w:p w:rsidR="00206B97" w:rsidP="63987A52" w:rsidRDefault="001D298B" w14:paraId="1E131EBF" w14:textId="1DD20E2A">
      <w:pPr>
        <w:pStyle w:val="Normal"/>
        <w:shd w:val="clear" w:color="auto" w:fill="FFFFFF" w:themeFill="background1"/>
        <w:spacing w:after="0"/>
        <w:rPr>
          <w:b w:val="1"/>
          <w:bCs w:val="1"/>
          <w:sz w:val="32"/>
          <w:szCs w:val="32"/>
        </w:rPr>
      </w:pPr>
      <w:r w:rsidRPr="007523F8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55E939C" wp14:editId="1DFCDA7C">
            <wp:simplePos x="0" y="0"/>
            <wp:positionH relativeFrom="column">
              <wp:posOffset>57150</wp:posOffset>
            </wp:positionH>
            <wp:positionV relativeFrom="page">
              <wp:posOffset>1714500</wp:posOffset>
            </wp:positionV>
            <wp:extent cx="2494000" cy="2494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Bill Law in hat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94000" cy="24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23F2E48C" wp14:editId="4EE88B45">
                <wp:extent xmlns:wp="http://schemas.openxmlformats.org/drawingml/2006/wordprocessingDrawing" cx="2688590" cy="2466975"/>
                <wp:effectExtent xmlns:wp="http://schemas.openxmlformats.org/drawingml/2006/wordprocessingDrawing" l="0" t="0" r="0" b="9525"/>
                <wp:docPr xmlns:wp="http://schemas.openxmlformats.org/drawingml/2006/wordprocessingDrawing" id="675810621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BD69EB" w:rsidR="004C7ABD" w:rsidP="004C7ABD" w:rsidRDefault="004C7ABD" w14:paraId="56537882" w14:textId="78C3271B">
                            <w:r w:rsidRPr="00BD69EB">
                              <w:t>NICEC are pleased to announce the launch of the Bill Law Research Award</w:t>
                            </w:r>
                            <w:r>
                              <w:t xml:space="preserve"> for 202</w:t>
                            </w:r>
                            <w:r w:rsidR="00CD2F7F">
                              <w:t>6</w:t>
                            </w:r>
                            <w:r w:rsidRPr="00BD69EB">
                              <w:t xml:space="preserve">. </w:t>
                            </w:r>
                          </w:p>
                          <w:p xmlns:w14="http://schemas.microsoft.com/office/word/2010/wordml" w:rsidRPr="001077F6" w:rsidR="001D298B" w:rsidP="001D298B" w:rsidRDefault="001D298B" w14:paraId="0B921410" w14:textId="68A33689">
                            <w:pPr>
                              <w:rPr>
                                <w:lang w:val="en-US"/>
                              </w:rPr>
                            </w:pPr>
                            <w:r w:rsidRPr="001077F6">
                              <w:rPr>
                                <w:lang w:val="en-US"/>
                              </w:rPr>
                              <w:t>The award is a legacy and tribute to the work of Dr Bill Law, Founding Fellow of NICEC</w:t>
                            </w:r>
                            <w:r w:rsidR="004F599A">
                              <w:rPr>
                                <w:lang w:val="en-US"/>
                              </w:rPr>
                              <w:t xml:space="preserve">. </w:t>
                            </w:r>
                            <w:r w:rsidRPr="001077F6">
                              <w:rPr>
                                <w:lang w:val="en-US"/>
                              </w:rPr>
                              <w:t>His work was recognised internationally and was significant in its impact on the way th</w:t>
                            </w:r>
                            <w:r>
                              <w:rPr>
                                <w:lang w:val="en-US"/>
                              </w:rPr>
                              <w:t>at</w:t>
                            </w:r>
                            <w:r w:rsidRPr="001077F6">
                              <w:rPr>
                                <w:lang w:val="en-US"/>
                              </w:rPr>
                              <w:t xml:space="preserve"> career developme</w:t>
                            </w:r>
                            <w:r>
                              <w:rPr>
                                <w:lang w:val="en-US"/>
                              </w:rPr>
                              <w:t>nt is conceptualized and practic</w:t>
                            </w:r>
                            <w:r w:rsidRPr="001077F6">
                              <w:rPr>
                                <w:lang w:val="en-US"/>
                              </w:rPr>
                              <w:t>ed. The award celebrate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077F6">
                              <w:rPr>
                                <w:lang w:val="en-US"/>
                              </w:rPr>
                              <w:t xml:space="preserve"> emerging innovation within the career development sector and importantly, the relationship between </w:t>
                            </w:r>
                            <w:r>
                              <w:rPr>
                                <w:lang w:val="en-US"/>
                              </w:rPr>
                              <w:t xml:space="preserve">research, theory </w:t>
                            </w:r>
                            <w:r w:rsidRPr="001077F6">
                              <w:rPr>
                                <w:lang w:val="en-US"/>
                              </w:rPr>
                              <w:t xml:space="preserve">and practice.  </w:t>
                            </w:r>
                          </w:p>
                          <w:p xmlns:w14="http://schemas.microsoft.com/office/word/2010/wordml" w:rsidR="001D298B" w:rsidRDefault="001D298B" w14:paraId="7EAE5B4E" w14:textId="68D280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248CAA73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margin-left:142.5pt;margin-top:12.35pt;width:211.7pt;height:19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">
                <v:textbox>
                  <w:txbxContent>
                    <w:p xmlns:w14="http://schemas.microsoft.com/office/word/2010/wordml" w:rsidRPr="00BD69EB" w:rsidR="004C7ABD" w:rsidP="004C7ABD" w:rsidRDefault="004C7ABD" w14:paraId="56537882" w14:textId="78C3271B">
                      <w:r w:rsidRPr="00BD69EB">
                        <w:t>NICEC are pleased to announce the launch of the Bill Law Research Award</w:t>
                      </w:r>
                      <w:r>
                        <w:t xml:space="preserve"> for 202</w:t>
                      </w:r>
                      <w:r w:rsidR="00CD2F7F">
                        <w:t>6</w:t>
                      </w:r>
                      <w:r w:rsidRPr="00BD69EB">
                        <w:t xml:space="preserve">. </w:t>
                      </w:r>
                    </w:p>
                    <w:p xmlns:w14="http://schemas.microsoft.com/office/word/2010/wordml" w:rsidRPr="001077F6" w:rsidR="001D298B" w:rsidP="001D298B" w:rsidRDefault="001D298B" w14:paraId="0B921410" w14:textId="68A33689">
                      <w:pPr>
                        <w:rPr>
                          <w:lang w:val="en-US"/>
                        </w:rPr>
                      </w:pPr>
                      <w:r w:rsidRPr="001077F6">
                        <w:rPr>
                          <w:lang w:val="en-US"/>
                        </w:rPr>
                        <w:t>The award is a legacy and tribute to the work of Dr Bill Law, Founding Fellow of NICEC</w:t>
                      </w:r>
                      <w:r w:rsidR="004F599A">
                        <w:rPr>
                          <w:lang w:val="en-US"/>
                        </w:rPr>
                        <w:t xml:space="preserve">. </w:t>
                      </w:r>
                      <w:r w:rsidRPr="001077F6">
                        <w:rPr>
                          <w:lang w:val="en-US"/>
                        </w:rPr>
                        <w:t>His work was recognised internationally and was significant in its impact on the way th</w:t>
                      </w:r>
                      <w:r>
                        <w:rPr>
                          <w:lang w:val="en-US"/>
                        </w:rPr>
                        <w:t>at</w:t>
                      </w:r>
                      <w:r w:rsidRPr="001077F6">
                        <w:rPr>
                          <w:lang w:val="en-US"/>
                        </w:rPr>
                        <w:t xml:space="preserve"> career developme</w:t>
                      </w:r>
                      <w:r>
                        <w:rPr>
                          <w:lang w:val="en-US"/>
                        </w:rPr>
                        <w:t>nt is conceptualized and practic</w:t>
                      </w:r>
                      <w:r w:rsidRPr="001077F6">
                        <w:rPr>
                          <w:lang w:val="en-US"/>
                        </w:rPr>
                        <w:t>ed. The award celebrate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077F6">
                        <w:rPr>
                          <w:lang w:val="en-US"/>
                        </w:rPr>
                        <w:t xml:space="preserve"> emerging innovation within the career development sector and importantly, the relationship between </w:t>
                      </w:r>
                      <w:r>
                        <w:rPr>
                          <w:lang w:val="en-US"/>
                        </w:rPr>
                        <w:t xml:space="preserve">research, theory </w:t>
                      </w:r>
                      <w:r w:rsidRPr="001077F6">
                        <w:rPr>
                          <w:lang w:val="en-US"/>
                        </w:rPr>
                        <w:t xml:space="preserve">and practice.  </w:t>
                      </w:r>
                    </w:p>
                    <w:p xmlns:w14="http://schemas.microsoft.com/office/word/2010/wordml" w:rsidR="001D298B" w:rsidRDefault="001D298B" w14:paraId="7EAE5B4E" w14:textId="68D280A9"/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:rsidR="000E1166" w:rsidP="00761623" w:rsidRDefault="000E1166" w14:paraId="5E8F4E37" w14:textId="3C6CB1C0">
      <w:pPr>
        <w:spacing w:after="0"/>
        <w:rPr>
          <w:lang w:val="en-US"/>
        </w:rPr>
      </w:pPr>
    </w:p>
    <w:p w:rsidR="001D298B" w:rsidP="00761623" w:rsidRDefault="001D298B" w14:paraId="6488DA8C" w14:textId="732E9875">
      <w:pPr>
        <w:spacing w:after="0" w:line="240" w:lineRule="auto"/>
        <w:rPr>
          <w:rFonts w:cs="Arial"/>
          <w:b/>
          <w:color w:val="FF0000"/>
          <w:sz w:val="32"/>
          <w:lang w:val="en-US"/>
        </w:rPr>
      </w:pPr>
    </w:p>
    <w:p w:rsidR="001D298B" w:rsidP="00761623" w:rsidRDefault="001D298B" w14:paraId="1C235D9F" w14:textId="77777777">
      <w:pPr>
        <w:spacing w:after="0" w:line="240" w:lineRule="auto"/>
        <w:rPr>
          <w:rFonts w:cs="Arial"/>
          <w:b/>
          <w:color w:val="FF0000"/>
          <w:sz w:val="32"/>
          <w:lang w:val="en-US"/>
        </w:rPr>
      </w:pPr>
    </w:p>
    <w:p w:rsidR="001D298B" w:rsidP="00761623" w:rsidRDefault="001D298B" w14:paraId="7C952604" w14:textId="77777777">
      <w:pPr>
        <w:spacing w:after="0" w:line="240" w:lineRule="auto"/>
        <w:rPr>
          <w:rFonts w:cs="Arial"/>
          <w:b/>
          <w:color w:val="FF0000"/>
          <w:sz w:val="32"/>
          <w:lang w:val="en-US"/>
        </w:rPr>
      </w:pPr>
    </w:p>
    <w:p w:rsidR="001D298B" w:rsidP="00761623" w:rsidRDefault="001D298B" w14:paraId="397186BF" w14:textId="77777777">
      <w:pPr>
        <w:spacing w:after="0" w:line="240" w:lineRule="auto"/>
        <w:rPr>
          <w:rFonts w:cs="Arial"/>
          <w:b/>
          <w:color w:val="FF0000"/>
          <w:sz w:val="32"/>
          <w:lang w:val="en-US"/>
        </w:rPr>
      </w:pPr>
    </w:p>
    <w:p w:rsidR="001D298B" w:rsidP="00761623" w:rsidRDefault="001D298B" w14:paraId="0682C9D2" w14:textId="77777777">
      <w:pPr>
        <w:spacing w:after="0" w:line="240" w:lineRule="auto"/>
        <w:rPr>
          <w:rFonts w:cs="Arial"/>
          <w:b/>
          <w:color w:val="FF0000"/>
          <w:sz w:val="32"/>
          <w:lang w:val="en-US"/>
        </w:rPr>
      </w:pPr>
    </w:p>
    <w:p w:rsidR="001D298B" w:rsidP="00761623" w:rsidRDefault="001D298B" w14:paraId="2AA6E123" w14:textId="77777777">
      <w:pPr>
        <w:spacing w:after="0" w:line="240" w:lineRule="auto"/>
        <w:rPr>
          <w:rFonts w:cs="Arial"/>
          <w:b/>
          <w:color w:val="FF0000"/>
          <w:sz w:val="32"/>
          <w:lang w:val="en-US"/>
        </w:rPr>
      </w:pPr>
    </w:p>
    <w:p w:rsidR="001D298B" w:rsidP="00761623" w:rsidRDefault="001D298B" w14:paraId="2BD3AF06" w14:textId="77777777">
      <w:pPr>
        <w:spacing w:after="0" w:line="240" w:lineRule="auto"/>
        <w:rPr>
          <w:rFonts w:cs="Arial"/>
          <w:b/>
          <w:color w:val="FF0000"/>
          <w:sz w:val="32"/>
          <w:lang w:val="en-US"/>
        </w:rPr>
      </w:pPr>
    </w:p>
    <w:p w:rsidR="004C7ABD" w:rsidP="00761623" w:rsidRDefault="004C7ABD" w14:paraId="43F94D05" w14:textId="77777777">
      <w:pPr>
        <w:spacing w:after="0" w:line="240" w:lineRule="auto"/>
        <w:rPr>
          <w:rFonts w:cs="Arial"/>
          <w:b/>
          <w:color w:val="FF0000"/>
          <w:sz w:val="32"/>
          <w:lang w:val="en-US"/>
        </w:rPr>
      </w:pPr>
    </w:p>
    <w:p w:rsidRPr="00BD69EB" w:rsidR="004C7ABD" w:rsidP="004C7ABD" w:rsidRDefault="004C7ABD" w14:paraId="4BB09BF1" w14:textId="77777777"/>
    <w:p w:rsidRPr="00BD69EB" w:rsidR="004C7ABD" w:rsidP="004C7ABD" w:rsidRDefault="004C7ABD" w14:paraId="515B43C4" w14:textId="528F4B4E">
      <w:r w:rsidRPr="00BD69EB">
        <w:t xml:space="preserve">As your students will be submitting their </w:t>
      </w:r>
      <w:r>
        <w:t>r</w:t>
      </w:r>
      <w:r w:rsidRPr="00BD69EB">
        <w:t xml:space="preserve">esearch </w:t>
      </w:r>
      <w:r>
        <w:t>p</w:t>
      </w:r>
      <w:r w:rsidRPr="00BD69EB">
        <w:t>rojects this Autumn, now is the time to identify those students’ work who might be eligible to support for publication and/ or recognition in the field.</w:t>
      </w:r>
    </w:p>
    <w:p w:rsidRPr="00BD69EB" w:rsidR="004C7ABD" w:rsidP="004C7ABD" w:rsidRDefault="004C7ABD" w14:paraId="7E722B36" w14:textId="77777777">
      <w:r w:rsidRPr="00BD69EB">
        <w:t>You might also know of students who are setting off on their research project this year, who could also think ahead about how their projects could reach a wider audience.</w:t>
      </w:r>
    </w:p>
    <w:p w:rsidRPr="004C7ABD" w:rsidR="004C7ABD" w:rsidP="004C7ABD" w:rsidRDefault="004C7ABD" w14:paraId="3BAD9080" w14:textId="4373111E">
      <w:pPr>
        <w:rPr>
          <w:b/>
          <w:color w:val="C00000"/>
          <w:sz w:val="32"/>
          <w:szCs w:val="32"/>
        </w:rPr>
      </w:pPr>
      <w:r w:rsidRPr="004C7ABD">
        <w:rPr>
          <w:b/>
          <w:color w:val="C00000"/>
          <w:sz w:val="32"/>
          <w:szCs w:val="32"/>
        </w:rPr>
        <w:t xml:space="preserve">Why submit </w:t>
      </w:r>
      <w:r w:rsidR="009C400F">
        <w:rPr>
          <w:b/>
          <w:color w:val="C00000"/>
          <w:sz w:val="32"/>
          <w:szCs w:val="32"/>
        </w:rPr>
        <w:t>your</w:t>
      </w:r>
      <w:r w:rsidRPr="004C7ABD">
        <w:rPr>
          <w:b/>
          <w:color w:val="C00000"/>
          <w:sz w:val="32"/>
          <w:szCs w:val="32"/>
        </w:rPr>
        <w:t xml:space="preserve"> research to the Award?</w:t>
      </w:r>
    </w:p>
    <w:p w:rsidRPr="004C7ABD" w:rsidR="004C7ABD" w:rsidP="004C7ABD" w:rsidRDefault="009C400F" w14:paraId="23552C5E" w14:textId="38CCE84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Entering the Bill Law Award allows you to disseminate your research to a wider audience</w:t>
      </w:r>
    </w:p>
    <w:p w:rsidR="004C7ABD" w:rsidP="004C7ABD" w:rsidRDefault="009C400F" w14:paraId="1593E566" w14:textId="4FB0347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It offers you an opportunity to connect with other researcher/practitioners in our field</w:t>
      </w:r>
    </w:p>
    <w:p w:rsidRPr="004C7ABD" w:rsidR="004C7ABD" w:rsidP="004C7ABD" w:rsidRDefault="009C400F" w14:paraId="65D425F6" w14:textId="122A5017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Pr="004C7ABD" w:rsidR="004C7ABD">
        <w:rPr>
          <w:rFonts w:ascii="Arial" w:hAnsi="Arial" w:cs="Arial"/>
        </w:rPr>
        <w:t xml:space="preserve"> can benefit from the support of experienced career researchers </w:t>
      </w:r>
    </w:p>
    <w:p w:rsidRPr="004C7ABD" w:rsidR="004C7ABD" w:rsidP="004C7ABD" w:rsidRDefault="004C7ABD" w14:paraId="386A3A76" w14:textId="77777777">
      <w:pPr>
        <w:rPr>
          <w:b/>
          <w:color w:val="C00000"/>
          <w:sz w:val="32"/>
          <w:szCs w:val="32"/>
        </w:rPr>
      </w:pPr>
      <w:r w:rsidRPr="004C7ABD">
        <w:rPr>
          <w:b/>
          <w:color w:val="C00000"/>
          <w:sz w:val="32"/>
          <w:szCs w:val="32"/>
        </w:rPr>
        <w:t>What are the criteria for the Award?</w:t>
      </w:r>
    </w:p>
    <w:p w:rsidRPr="004C7ABD" w:rsidR="004C7ABD" w:rsidP="004C7ABD" w:rsidRDefault="004C7ABD" w14:paraId="7B022AEC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4C7ABD">
        <w:rPr>
          <w:rFonts w:ascii="Arial" w:hAnsi="Arial" w:cs="Arial"/>
        </w:rPr>
        <w:t>Consideration of a contemporary theme within the career development field.</w:t>
      </w:r>
    </w:p>
    <w:p w:rsidRPr="004C7ABD" w:rsidR="004C7ABD" w:rsidP="004C7ABD" w:rsidRDefault="004C7ABD" w14:paraId="1D35A855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4C7ABD">
        <w:rPr>
          <w:rFonts w:ascii="Arial" w:hAnsi="Arial" w:cs="Arial"/>
        </w:rPr>
        <w:t>Demonstrates original empirical research or innovative practice. </w:t>
      </w:r>
    </w:p>
    <w:p w:rsidRPr="004C7ABD" w:rsidR="004C7ABD" w:rsidP="004C7ABD" w:rsidRDefault="004C7ABD" w14:paraId="2E877D73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4C7ABD">
        <w:rPr>
          <w:rFonts w:ascii="Arial" w:hAnsi="Arial" w:cs="Arial"/>
        </w:rPr>
        <w:t>Discussion of relevant literature.</w:t>
      </w:r>
    </w:p>
    <w:p w:rsidRPr="004C7ABD" w:rsidR="004C7ABD" w:rsidP="004C7ABD" w:rsidRDefault="004C7ABD" w14:paraId="1EE483F0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4C7ABD">
        <w:rPr>
          <w:rFonts w:ascii="Arial" w:hAnsi="Arial" w:cs="Arial"/>
        </w:rPr>
        <w:t>Evidence of critical evaluation and analysis</w:t>
      </w:r>
      <w:r w:rsidRPr="004C7ABD">
        <w:rPr>
          <w:rFonts w:ascii="Arial" w:hAnsi="Arial" w:cs="Arial"/>
          <w:color w:val="000000"/>
        </w:rPr>
        <w:t>.</w:t>
      </w:r>
    </w:p>
    <w:p w:rsidRPr="004C7ABD" w:rsidR="004C7ABD" w:rsidP="004C7ABD" w:rsidRDefault="004C7ABD" w14:paraId="3FA65BE3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4C7ABD">
        <w:rPr>
          <w:rFonts w:ascii="Arial" w:hAnsi="Arial" w:cs="Arial"/>
        </w:rPr>
        <w:t>Commentary on any implications for professional practice, policy or research.</w:t>
      </w:r>
    </w:p>
    <w:p w:rsidRPr="004C7ABD" w:rsidR="004C7ABD" w:rsidP="004C7ABD" w:rsidRDefault="004C7ABD" w14:paraId="6C1FFB2A" w14:textId="5E48BF35">
      <w:pPr>
        <w:rPr>
          <w:b/>
          <w:color w:val="C00000"/>
          <w:sz w:val="32"/>
          <w:szCs w:val="32"/>
        </w:rPr>
      </w:pPr>
      <w:r w:rsidRPr="004C7ABD">
        <w:rPr>
          <w:b/>
          <w:color w:val="C00000"/>
          <w:sz w:val="32"/>
          <w:szCs w:val="32"/>
        </w:rPr>
        <w:t xml:space="preserve">What do I need to do next? </w:t>
      </w:r>
    </w:p>
    <w:p w:rsidRPr="0072148E" w:rsidR="004C7ABD" w:rsidP="004C7ABD" w:rsidRDefault="004C7ABD" w14:paraId="112CFAF8" w14:textId="77777777">
      <w:pPr>
        <w:rPr>
          <w:rFonts w:cs="Arial"/>
        </w:rPr>
      </w:pPr>
      <w:r w:rsidRPr="0072148E">
        <w:rPr>
          <w:rFonts w:cs="Arial"/>
        </w:rPr>
        <w:lastRenderedPageBreak/>
        <w:t xml:space="preserve">Identify any strong projects whilst you are marking this term.  </w:t>
      </w:r>
    </w:p>
    <w:p w:rsidRPr="0072148E" w:rsidR="004C7ABD" w:rsidP="004C7ABD" w:rsidRDefault="004C7ABD" w14:paraId="05A4A383" w14:textId="77777777">
      <w:pPr>
        <w:rPr>
          <w:rFonts w:cs="Arial"/>
        </w:rPr>
      </w:pPr>
      <w:r w:rsidRPr="0072148E">
        <w:rPr>
          <w:rFonts w:cs="Arial"/>
        </w:rPr>
        <w:t>Alert your students in your feedback about the opportunity to enter for the Award.</w:t>
      </w:r>
    </w:p>
    <w:p w:rsidR="00354D73" w:rsidP="004C7ABD" w:rsidRDefault="004C7ABD" w14:paraId="32677F14" w14:textId="38ED7F46">
      <w:pPr>
        <w:rPr>
          <w:rFonts w:cs="Arial"/>
        </w:rPr>
      </w:pPr>
      <w:r w:rsidRPr="0072148E">
        <w:rPr>
          <w:rFonts w:cs="Arial"/>
        </w:rPr>
        <w:t xml:space="preserve">Students will need to submit </w:t>
      </w:r>
      <w:r w:rsidR="00696F8E">
        <w:rPr>
          <w:rFonts w:cs="Arial"/>
        </w:rPr>
        <w:t xml:space="preserve">a </w:t>
      </w:r>
      <w:r w:rsidR="004F599A">
        <w:rPr>
          <w:rFonts w:cs="Arial"/>
        </w:rPr>
        <w:t>250-word</w:t>
      </w:r>
      <w:r w:rsidRPr="0072148E">
        <w:rPr>
          <w:rFonts w:cs="Arial"/>
        </w:rPr>
        <w:t xml:space="preserve"> abstract by </w:t>
      </w:r>
      <w:r w:rsidR="004F599A">
        <w:rPr>
          <w:rFonts w:cs="Arial"/>
        </w:rPr>
        <w:t>28</w:t>
      </w:r>
      <w:r w:rsidRPr="004F599A" w:rsidR="004F599A">
        <w:rPr>
          <w:rFonts w:cs="Arial"/>
          <w:vertAlign w:val="superscript"/>
        </w:rPr>
        <w:t>th</w:t>
      </w:r>
      <w:r w:rsidR="004F599A">
        <w:rPr>
          <w:rFonts w:cs="Arial"/>
        </w:rPr>
        <w:t xml:space="preserve"> of </w:t>
      </w:r>
      <w:r w:rsidR="00354D73">
        <w:rPr>
          <w:rFonts w:cs="Arial"/>
        </w:rPr>
        <w:t xml:space="preserve">February </w:t>
      </w:r>
      <w:r w:rsidR="00911C56">
        <w:rPr>
          <w:rFonts w:cs="Arial"/>
        </w:rPr>
        <w:t>202</w:t>
      </w:r>
      <w:r w:rsidR="004F599A">
        <w:rPr>
          <w:rFonts w:cs="Arial"/>
        </w:rPr>
        <w:t>6</w:t>
      </w:r>
      <w:r w:rsidRPr="0072148E">
        <w:rPr>
          <w:rFonts w:cs="Arial"/>
        </w:rPr>
        <w:t xml:space="preserve"> and those, which are selected will be asked to submit their paper by </w:t>
      </w:r>
      <w:r w:rsidR="004F599A">
        <w:rPr>
          <w:rFonts w:cs="Arial"/>
        </w:rPr>
        <w:t>8</w:t>
      </w:r>
      <w:r w:rsidRPr="004F599A" w:rsidR="004F599A">
        <w:rPr>
          <w:rFonts w:cs="Arial"/>
          <w:vertAlign w:val="superscript"/>
        </w:rPr>
        <w:t>th</w:t>
      </w:r>
      <w:r w:rsidR="004F599A">
        <w:rPr>
          <w:rFonts w:cs="Arial"/>
        </w:rPr>
        <w:t xml:space="preserve"> of May </w:t>
      </w:r>
      <w:r w:rsidR="00911C56">
        <w:rPr>
          <w:rFonts w:cs="Arial"/>
        </w:rPr>
        <w:t>202</w:t>
      </w:r>
      <w:r w:rsidR="004F599A">
        <w:rPr>
          <w:rFonts w:cs="Arial"/>
        </w:rPr>
        <w:t>6</w:t>
      </w:r>
      <w:r w:rsidRPr="0072148E">
        <w:rPr>
          <w:rFonts w:cs="Arial"/>
        </w:rPr>
        <w:t xml:space="preserve">.  </w:t>
      </w:r>
    </w:p>
    <w:p w:rsidRPr="0072148E" w:rsidR="004C7ABD" w:rsidP="004C7ABD" w:rsidRDefault="004C7ABD" w14:paraId="18217A89" w14:textId="110A01D5">
      <w:pPr>
        <w:rPr>
          <w:rFonts w:cs="Arial"/>
        </w:rPr>
      </w:pPr>
      <w:r w:rsidRPr="0072148E">
        <w:rPr>
          <w:rFonts w:cs="Arial"/>
        </w:rPr>
        <w:t xml:space="preserve">The </w:t>
      </w:r>
      <w:r w:rsidR="00354D73">
        <w:rPr>
          <w:rFonts w:cs="Arial"/>
        </w:rPr>
        <w:t>virtual a</w:t>
      </w:r>
      <w:r w:rsidRPr="0072148E">
        <w:rPr>
          <w:rFonts w:cs="Arial"/>
        </w:rPr>
        <w:t>ward</w:t>
      </w:r>
      <w:r w:rsidR="00354D73">
        <w:rPr>
          <w:rFonts w:cs="Arial"/>
        </w:rPr>
        <w:t>s</w:t>
      </w:r>
      <w:r w:rsidRPr="0072148E">
        <w:rPr>
          <w:rFonts w:cs="Arial"/>
        </w:rPr>
        <w:t xml:space="preserve"> ceremony will take place on </w:t>
      </w:r>
      <w:r w:rsidR="004F599A">
        <w:rPr>
          <w:rFonts w:cs="Arial"/>
        </w:rPr>
        <w:t>16</w:t>
      </w:r>
      <w:r w:rsidRPr="004F599A" w:rsidR="004F599A">
        <w:rPr>
          <w:rFonts w:cs="Arial"/>
          <w:vertAlign w:val="superscript"/>
        </w:rPr>
        <w:t>th</w:t>
      </w:r>
      <w:r w:rsidR="004F599A">
        <w:rPr>
          <w:rFonts w:cs="Arial"/>
        </w:rPr>
        <w:t xml:space="preserve"> of </w:t>
      </w:r>
      <w:r w:rsidR="00911C56">
        <w:rPr>
          <w:rFonts w:cs="Arial"/>
        </w:rPr>
        <w:t>July 202</w:t>
      </w:r>
      <w:r w:rsidR="004F599A">
        <w:rPr>
          <w:rFonts w:cs="Arial"/>
        </w:rPr>
        <w:t>6</w:t>
      </w:r>
      <w:r w:rsidRPr="0072148E">
        <w:rPr>
          <w:rFonts w:cs="Arial"/>
        </w:rPr>
        <w:t xml:space="preserve">. </w:t>
      </w:r>
    </w:p>
    <w:p w:rsidR="004C7ABD" w:rsidP="004C7ABD" w:rsidRDefault="004C7ABD" w14:paraId="11858F8E" w14:textId="77777777">
      <w:pPr>
        <w:rPr>
          <w:lang w:val="en-US"/>
        </w:rPr>
      </w:pPr>
      <w:r w:rsidRPr="001077F6">
        <w:rPr>
          <w:lang w:val="en-US"/>
        </w:rPr>
        <w:t>The prize will be a £50 book token, free attendance at NICEC seminars and network meetings for a year, and public re</w:t>
      </w:r>
      <w:r>
        <w:rPr>
          <w:lang w:val="en-US"/>
        </w:rPr>
        <w:t xml:space="preserve">cognition via the NICEC website.  </w:t>
      </w:r>
      <w:r w:rsidRPr="00A10185">
        <w:rPr>
          <w:lang w:val="en-US"/>
        </w:rPr>
        <w:t>The winner will be supported to publish in the NICEC Journal subject to editorial discretion.</w:t>
      </w:r>
    </w:p>
    <w:p w:rsidRPr="0074326B" w:rsidR="0074326B" w:rsidP="0074326B" w:rsidRDefault="0074326B" w14:paraId="63567A19" w14:textId="77777777">
      <w:pPr>
        <w:pStyle w:val="NormalWeb"/>
        <w:shd w:val="clear" w:color="auto" w:fill="FFFFFF"/>
        <w:spacing w:after="0"/>
        <w:rPr>
          <w:rFonts w:asciiTheme="minorBidi" w:hAnsiTheme="minorBidi" w:cstheme="minorBidi"/>
        </w:rPr>
      </w:pPr>
      <w:r w:rsidRPr="0074326B">
        <w:rPr>
          <w:rFonts w:asciiTheme="minorBidi" w:hAnsiTheme="minorBidi" w:cstheme="minorBidi"/>
        </w:rPr>
        <w:t xml:space="preserve">Please have a look at last year’s winning entry, by Valerie Rowles, </w:t>
      </w:r>
      <w:hyperlink w:history="1" r:id="rId7">
        <w:r w:rsidRPr="0074326B">
          <w:rPr>
            <w:rStyle w:val="Hyperlink"/>
            <w:rFonts w:asciiTheme="minorBidi" w:hAnsiTheme="minorBidi" w:cstheme="minorBidi"/>
          </w:rPr>
          <w:t>‘Human life is useless without career!’ Do individuals talk about career in the same way as business and parliament? | Journal of the National Institute for Career Education and Counselling</w:t>
        </w:r>
      </w:hyperlink>
      <w:r w:rsidRPr="0074326B">
        <w:rPr>
          <w:rFonts w:asciiTheme="minorBidi" w:hAnsiTheme="minorBidi" w:cstheme="minorBidi"/>
        </w:rPr>
        <w:t xml:space="preserve"> published in the NICEC journal.</w:t>
      </w:r>
    </w:p>
    <w:p w:rsidRPr="0074326B" w:rsidR="0074326B" w:rsidP="0074326B" w:rsidRDefault="0074326B" w14:paraId="0796FCD5" w14:textId="77777777">
      <w:pPr>
        <w:pStyle w:val="NormalWeb"/>
        <w:shd w:val="clear" w:color="auto" w:fill="FFFFFF"/>
        <w:spacing w:after="0"/>
        <w:rPr>
          <w:rFonts w:asciiTheme="minorBidi" w:hAnsiTheme="minorBidi" w:cstheme="minorBidi"/>
        </w:rPr>
      </w:pPr>
      <w:r w:rsidRPr="63987A52" w:rsidR="63987A52">
        <w:rPr>
          <w:rFonts w:ascii="Arial" w:hAnsi="Arial" w:cs="Arial" w:asciiTheme="minorBidi" w:hAnsiTheme="minorBidi" w:cstheme="minorBidi"/>
        </w:rPr>
        <w:t>If you would like to talk to us about the award, please contact Laura Walker at laura@lkwc.co.uk</w:t>
      </w:r>
    </w:p>
    <w:p w:rsidR="63987A52" w:rsidP="63987A52" w:rsidRDefault="63987A52" w14:paraId="6FC5B12F" w14:textId="2D3D6544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b w:val="1"/>
          <w:bCs w:val="1"/>
          <w:color w:val="C00000"/>
          <w:sz w:val="32"/>
          <w:szCs w:val="32"/>
        </w:rPr>
      </w:pPr>
    </w:p>
    <w:p w:rsidRPr="004C7ABD" w:rsidR="001D298B" w:rsidP="001D298B" w:rsidRDefault="004C7ABD" w14:paraId="520A8330" w14:textId="4035A6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C00000"/>
          <w:sz w:val="32"/>
          <w:szCs w:val="32"/>
        </w:rPr>
      </w:pPr>
      <w:r w:rsidRPr="004C7ABD">
        <w:rPr>
          <w:rFonts w:ascii="Arial" w:hAnsi="Arial" w:cs="Arial"/>
          <w:b/>
          <w:bCs/>
          <w:color w:val="C00000"/>
          <w:sz w:val="32"/>
          <w:szCs w:val="32"/>
        </w:rPr>
        <w:t xml:space="preserve">How to submit </w:t>
      </w:r>
      <w:r>
        <w:rPr>
          <w:rFonts w:ascii="Arial" w:hAnsi="Arial" w:cs="Arial"/>
          <w:b/>
          <w:bCs/>
          <w:color w:val="C00000"/>
          <w:sz w:val="32"/>
          <w:szCs w:val="32"/>
        </w:rPr>
        <w:t>an</w:t>
      </w:r>
      <w:r w:rsidRPr="004C7ABD">
        <w:rPr>
          <w:rFonts w:ascii="Arial" w:hAnsi="Arial" w:cs="Arial"/>
          <w:b/>
          <w:bCs/>
          <w:color w:val="C00000"/>
          <w:sz w:val="32"/>
          <w:szCs w:val="32"/>
        </w:rPr>
        <w:t xml:space="preserve"> abstract or paper</w:t>
      </w:r>
      <w:r w:rsidRPr="004C7ABD" w:rsidR="001D298B">
        <w:rPr>
          <w:rFonts w:ascii="Arial" w:hAnsi="Arial" w:cs="Arial"/>
          <w:b/>
          <w:bCs/>
          <w:color w:val="C00000"/>
          <w:sz w:val="32"/>
          <w:szCs w:val="32"/>
        </w:rPr>
        <w:t> </w:t>
      </w:r>
    </w:p>
    <w:p w:rsidR="005770FD" w:rsidP="00E04B34" w:rsidRDefault="005770FD" w14:paraId="49604DC4" w14:textId="0E94412E">
      <w:pPr>
        <w:spacing w:after="0"/>
      </w:pPr>
    </w:p>
    <w:p w:rsidR="004C7ABD" w:rsidP="004C7ABD" w:rsidRDefault="004C7ABD" w14:paraId="28F69C03" w14:textId="77777777">
      <w:pPr>
        <w:rPr>
          <w:rFonts w:cs="Arial"/>
        </w:rPr>
      </w:pPr>
      <w:r>
        <w:rPr>
          <w:rFonts w:cs="Arial"/>
        </w:rPr>
        <w:t>The submission should include the cover sheet which can be found on the NICEC website.</w:t>
      </w:r>
    </w:p>
    <w:p w:rsidR="005770FD" w:rsidP="00E04B34" w:rsidRDefault="005770FD" w14:paraId="6895478B" w14:textId="131633A8">
      <w:pPr>
        <w:spacing w:after="0"/>
        <w:rPr>
          <w:rFonts w:cs="Arial"/>
          <w:lang w:val="en-US"/>
        </w:rPr>
      </w:pPr>
      <w:r>
        <w:rPr>
          <w:rFonts w:cs="Arial"/>
          <w:lang w:val="en-US"/>
        </w:rPr>
        <w:t>More information about the award can be found on the NICEC website</w:t>
      </w:r>
      <w:r w:rsidR="004C7ABD">
        <w:rPr>
          <w:rFonts w:cs="Arial"/>
          <w:lang w:val="en-US"/>
        </w:rPr>
        <w:t>.</w:t>
      </w:r>
    </w:p>
    <w:p w:rsidRPr="001077F6" w:rsidR="00F12618" w:rsidP="63987A52" w:rsidRDefault="00F12618" w14:paraId="6A444219" w14:textId="1C82C038">
      <w:pPr>
        <w:spacing w:after="0"/>
        <w:rPr>
          <w:rStyle w:val="Hyperlink"/>
          <w:rFonts w:cs="Arial"/>
          <w:b w:val="1"/>
          <w:bCs w:val="1"/>
          <w:lang w:val="en-US"/>
        </w:rPr>
      </w:pPr>
      <w:r w:rsidRPr="63987A52" w:rsidR="63987A52">
        <w:rPr>
          <w:rFonts w:cs="Arial"/>
          <w:lang w:val="en-US"/>
        </w:rPr>
        <w:t xml:space="preserve">The award is free to enter. For queries and </w:t>
      </w:r>
      <w:r w:rsidRPr="63987A52" w:rsidR="63987A52">
        <w:rPr>
          <w:rFonts w:cs="Arial"/>
          <w:lang w:val="en-US"/>
        </w:rPr>
        <w:t>submitting</w:t>
      </w:r>
      <w:r w:rsidRPr="63987A52" w:rsidR="63987A52">
        <w:rPr>
          <w:rFonts w:cs="Arial"/>
          <w:lang w:val="en-US"/>
        </w:rPr>
        <w:t xml:space="preserve"> an abstract please use </w:t>
      </w:r>
      <w:hyperlink r:id="R1d960867e4714f12">
        <w:r w:rsidRPr="63987A52" w:rsidR="63987A52">
          <w:rPr>
            <w:rStyle w:val="Hyperlink"/>
            <w:rFonts w:cs="Arial"/>
            <w:b w:val="1"/>
            <w:bCs w:val="1"/>
            <w:lang w:val="en-US"/>
          </w:rPr>
          <w:t>info@nicec.org</w:t>
        </w:r>
      </w:hyperlink>
    </w:p>
    <w:sectPr w:rsidRPr="001077F6" w:rsidR="00F1261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201DA"/>
    <w:multiLevelType w:val="hybridMultilevel"/>
    <w:tmpl w:val="6E6C903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 w15:restartNumberingAfterBreak="0">
    <w:nsid w:val="5FF9184E"/>
    <w:multiLevelType w:val="multilevel"/>
    <w:tmpl w:val="319E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B65BD"/>
    <w:multiLevelType w:val="hybridMultilevel"/>
    <w:tmpl w:val="C15C9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F45E1"/>
    <w:multiLevelType w:val="hybridMultilevel"/>
    <w:tmpl w:val="FD0EA8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3679832">
    <w:abstractNumId w:val="2"/>
  </w:num>
  <w:num w:numId="2" w16cid:durableId="652103315">
    <w:abstractNumId w:val="1"/>
  </w:num>
  <w:num w:numId="3" w16cid:durableId="782383166">
    <w:abstractNumId w:val="0"/>
  </w:num>
  <w:num w:numId="4" w16cid:durableId="903106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B5"/>
    <w:rsid w:val="00023660"/>
    <w:rsid w:val="00063920"/>
    <w:rsid w:val="00063AAF"/>
    <w:rsid w:val="000E1166"/>
    <w:rsid w:val="00102B5E"/>
    <w:rsid w:val="001077F6"/>
    <w:rsid w:val="001330B5"/>
    <w:rsid w:val="001A3337"/>
    <w:rsid w:val="001D298B"/>
    <w:rsid w:val="00206B97"/>
    <w:rsid w:val="00207BF0"/>
    <w:rsid w:val="00236B73"/>
    <w:rsid w:val="002961F8"/>
    <w:rsid w:val="002D3D5D"/>
    <w:rsid w:val="00354D73"/>
    <w:rsid w:val="00365F5F"/>
    <w:rsid w:val="00381A58"/>
    <w:rsid w:val="00415BEB"/>
    <w:rsid w:val="00415C71"/>
    <w:rsid w:val="00477E0E"/>
    <w:rsid w:val="004C7ABD"/>
    <w:rsid w:val="004F599A"/>
    <w:rsid w:val="005533CD"/>
    <w:rsid w:val="005770FD"/>
    <w:rsid w:val="00585EF0"/>
    <w:rsid w:val="0064607E"/>
    <w:rsid w:val="00665803"/>
    <w:rsid w:val="00696F8E"/>
    <w:rsid w:val="006D7388"/>
    <w:rsid w:val="007023CD"/>
    <w:rsid w:val="00733C77"/>
    <w:rsid w:val="00736794"/>
    <w:rsid w:val="0074326B"/>
    <w:rsid w:val="00761623"/>
    <w:rsid w:val="0076753A"/>
    <w:rsid w:val="007C3C36"/>
    <w:rsid w:val="007F1AFB"/>
    <w:rsid w:val="00824554"/>
    <w:rsid w:val="008708FF"/>
    <w:rsid w:val="0087210D"/>
    <w:rsid w:val="00882100"/>
    <w:rsid w:val="008C3DC4"/>
    <w:rsid w:val="008D5887"/>
    <w:rsid w:val="008F076C"/>
    <w:rsid w:val="00911C56"/>
    <w:rsid w:val="009248F8"/>
    <w:rsid w:val="00941949"/>
    <w:rsid w:val="00944E7B"/>
    <w:rsid w:val="009C400F"/>
    <w:rsid w:val="009E77EE"/>
    <w:rsid w:val="009F55A8"/>
    <w:rsid w:val="00A10185"/>
    <w:rsid w:val="00A638C3"/>
    <w:rsid w:val="00AB6E18"/>
    <w:rsid w:val="00B55D08"/>
    <w:rsid w:val="00B8060C"/>
    <w:rsid w:val="00BA7068"/>
    <w:rsid w:val="00BC2700"/>
    <w:rsid w:val="00C4401E"/>
    <w:rsid w:val="00C80B9B"/>
    <w:rsid w:val="00CD2F7F"/>
    <w:rsid w:val="00CD46DD"/>
    <w:rsid w:val="00D153A6"/>
    <w:rsid w:val="00DE7314"/>
    <w:rsid w:val="00E04363"/>
    <w:rsid w:val="00E04B34"/>
    <w:rsid w:val="00E53437"/>
    <w:rsid w:val="00E85FAD"/>
    <w:rsid w:val="00EE19AF"/>
    <w:rsid w:val="00F12618"/>
    <w:rsid w:val="00F457AB"/>
    <w:rsid w:val="00F7423D"/>
    <w:rsid w:val="6398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8034"/>
  <w15:docId w15:val="{5E27A5F0-2CE9-4A4E-B92F-0D1C31A4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194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9A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30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5C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6B97"/>
    <w:rPr>
      <w:color w:val="800080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EE19A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04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B3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04B3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04B34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0185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F126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298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yperlink" Target="https://nicecjournal.co.uk/index.php/nc/article/view/506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jpg" Id="rId1903276543" /><Relationship Type="http://schemas.openxmlformats.org/officeDocument/2006/relationships/hyperlink" Target="mailto:info@nicec.org" TargetMode="External" Id="R1d960867e4714f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jane</dc:creator>
  <lastModifiedBy>Guest User</lastModifiedBy>
  <revision>8</revision>
  <lastPrinted>2019-09-03T10:48:00.0000000Z</lastPrinted>
  <dcterms:created xsi:type="dcterms:W3CDTF">2024-10-30T10:33:00.0000000Z</dcterms:created>
  <dcterms:modified xsi:type="dcterms:W3CDTF">2025-12-19T14:15:21.1512600Z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2022-11-09T15:56:55Z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8b00e69d-934a-467b-8c33-6a64b2ad1b58</vt:lpwstr>
  </property>
  <property fmtid="{D5CDD505-2E9C-101B-9397-08002B2CF9AE}" pid="8" name="MSIP_Label_06c24981-b6df-48f8-949b-0896357b9b03_ContentBits">
    <vt:lpwstr>0</vt:lpwstr>
  </property>
</Properties>
</file>