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1C7CD" w14:textId="77777777" w:rsidR="003C71D8" w:rsidRPr="00DE4A3A" w:rsidRDefault="003C71D8" w:rsidP="003C71D8">
      <w:pPr>
        <w:pStyle w:val="Heading1"/>
        <w:spacing w:line="240" w:lineRule="auto"/>
        <w:rPr>
          <w:rFonts w:ascii="Aptos" w:hAnsi="Aptos" w:cs="Calibri"/>
        </w:rPr>
      </w:pPr>
      <w:bookmarkStart w:id="0" w:name="_Toc121160762"/>
      <w:r w:rsidRPr="00DE4A3A">
        <w:rPr>
          <w:rFonts w:ascii="Aptos" w:hAnsi="Aptos" w:cs="Calibri"/>
        </w:rPr>
        <w:t xml:space="preserve">Report from the President (Prof. </w:t>
      </w:r>
      <w:r>
        <w:rPr>
          <w:rFonts w:ascii="Aptos" w:hAnsi="Aptos" w:cs="Calibri"/>
        </w:rPr>
        <w:t>Bridget Waller</w:t>
      </w:r>
      <w:r w:rsidRPr="00DE4A3A">
        <w:rPr>
          <w:rFonts w:ascii="Aptos" w:hAnsi="Aptos" w:cs="Calibri"/>
        </w:rPr>
        <w:t>)</w:t>
      </w:r>
      <w:bookmarkEnd w:id="0"/>
      <w:r w:rsidRPr="00DE4A3A">
        <w:rPr>
          <w:rFonts w:ascii="Aptos" w:hAnsi="Aptos" w:cs="Calibri"/>
        </w:rPr>
        <w:t xml:space="preserve"> </w:t>
      </w:r>
      <w:r>
        <w:rPr>
          <w:rFonts w:ascii="Aptos" w:hAnsi="Aptos" w:cs="Calibri"/>
        </w:rPr>
        <w:t>-</w:t>
      </w:r>
      <w:r w:rsidRPr="00DE4A3A">
        <w:rPr>
          <w:rFonts w:ascii="Aptos" w:hAnsi="Aptos" w:cs="Calibri"/>
        </w:rPr>
        <w:t xml:space="preserve"> Dec 202</w:t>
      </w:r>
      <w:r>
        <w:rPr>
          <w:rFonts w:ascii="Aptos" w:hAnsi="Aptos" w:cs="Calibri"/>
        </w:rPr>
        <w:t>5</w:t>
      </w:r>
    </w:p>
    <w:p w14:paraId="787AD897" w14:textId="77777777" w:rsidR="003C71D8" w:rsidRPr="00DE4A3A" w:rsidRDefault="003C71D8" w:rsidP="003C71D8">
      <w:pPr>
        <w:rPr>
          <w:rFonts w:ascii="Aptos" w:hAnsi="Aptos"/>
        </w:rPr>
      </w:pPr>
      <w:hyperlink r:id="rId5" w:history="1">
        <w:r w:rsidRPr="00DE4A3A">
          <w:rPr>
            <w:rStyle w:val="Hyperlink"/>
            <w:rFonts w:ascii="Aptos" w:hAnsi="Aptos"/>
          </w:rPr>
          <w:t>president@psbg.org</w:t>
        </w:r>
      </w:hyperlink>
    </w:p>
    <w:p w14:paraId="1BD3FFE2" w14:textId="77777777" w:rsidR="003C71D8" w:rsidRDefault="003C71D8" w:rsidP="003C71D8">
      <w:pPr>
        <w:spacing w:after="0" w:line="240" w:lineRule="auto"/>
        <w:rPr>
          <w:rFonts w:ascii="Aptos" w:hAnsi="Aptos" w:cs="Calibri"/>
        </w:rPr>
      </w:pPr>
      <w:r w:rsidRPr="0EA3153E">
        <w:rPr>
          <w:rFonts w:ascii="Aptos" w:hAnsi="Aptos" w:cs="Calibri"/>
        </w:rPr>
        <w:t>This is my first report as President after taking over from Professor Stuart Semple, and so I want to start by saying a huge thank you to Stuart for his hard work as President over the previous three years. He did fantastic work for PSGB and leaves very big shoes to fill.</w:t>
      </w:r>
    </w:p>
    <w:p w14:paraId="2F0C51A7" w14:textId="77777777" w:rsidR="003C71D8" w:rsidRDefault="003C71D8" w:rsidP="003C71D8">
      <w:pPr>
        <w:spacing w:after="0" w:line="240" w:lineRule="auto"/>
        <w:rPr>
          <w:rFonts w:ascii="Aptos" w:hAnsi="Aptos" w:cs="Calibri"/>
        </w:rPr>
      </w:pPr>
    </w:p>
    <w:p w14:paraId="06A53143" w14:textId="77777777" w:rsidR="003C71D8" w:rsidRPr="00DE4A3A" w:rsidRDefault="003C71D8" w:rsidP="003C71D8">
      <w:pPr>
        <w:spacing w:after="0" w:line="240" w:lineRule="auto"/>
        <w:rPr>
          <w:rFonts w:ascii="Aptos" w:hAnsi="Aptos" w:cs="Calibri"/>
        </w:rPr>
      </w:pPr>
      <w:r>
        <w:rPr>
          <w:rFonts w:ascii="Aptos" w:hAnsi="Aptos" w:cs="Calibri"/>
        </w:rPr>
        <w:t xml:space="preserve">As a society, we have two primary goals stated </w:t>
      </w:r>
      <w:r w:rsidRPr="00DE4A3A">
        <w:rPr>
          <w:rFonts w:ascii="Aptos" w:hAnsi="Aptos" w:cs="Calibri"/>
        </w:rPr>
        <w:t xml:space="preserve">in our </w:t>
      </w:r>
      <w:r>
        <w:rPr>
          <w:rFonts w:ascii="Aptos" w:hAnsi="Aptos" w:cs="Calibri"/>
        </w:rPr>
        <w:t>c</w:t>
      </w:r>
      <w:r w:rsidRPr="00DE4A3A">
        <w:rPr>
          <w:rFonts w:ascii="Aptos" w:hAnsi="Aptos" w:cs="Calibri"/>
        </w:rPr>
        <w:t>onstitution</w:t>
      </w:r>
      <w:r>
        <w:rPr>
          <w:rFonts w:ascii="Aptos" w:hAnsi="Aptos" w:cs="Calibri"/>
        </w:rPr>
        <w:t xml:space="preserve">. First, we aim to </w:t>
      </w:r>
      <w:r w:rsidRPr="00DE4A3A">
        <w:rPr>
          <w:rFonts w:ascii="Aptos" w:hAnsi="Aptos" w:cs="Calibri"/>
        </w:rPr>
        <w:t>advance research in all areas of primatology</w:t>
      </w:r>
      <w:r>
        <w:rPr>
          <w:rFonts w:ascii="Aptos" w:hAnsi="Aptos" w:cs="Calibri"/>
        </w:rPr>
        <w:t xml:space="preserve"> (including </w:t>
      </w:r>
      <w:r w:rsidRPr="00962666">
        <w:rPr>
          <w:rFonts w:ascii="Calibri" w:hAnsi="Calibri" w:cs="Calibri"/>
        </w:rPr>
        <w:t>welfare, conservation and education</w:t>
      </w:r>
      <w:r>
        <w:rPr>
          <w:rFonts w:ascii="Calibri" w:hAnsi="Calibri" w:cs="Calibri"/>
        </w:rPr>
        <w:t>)</w:t>
      </w:r>
      <w:r w:rsidRPr="00DE4A3A">
        <w:rPr>
          <w:rFonts w:ascii="Aptos" w:hAnsi="Aptos" w:cs="Calibri"/>
        </w:rPr>
        <w:t xml:space="preserve">, and </w:t>
      </w:r>
      <w:r>
        <w:rPr>
          <w:rFonts w:ascii="Aptos" w:hAnsi="Aptos" w:cs="Calibri"/>
        </w:rPr>
        <w:t xml:space="preserve">second, </w:t>
      </w:r>
      <w:r w:rsidRPr="00DE4A3A">
        <w:rPr>
          <w:rFonts w:ascii="Aptos" w:hAnsi="Aptos" w:cs="Calibri"/>
        </w:rPr>
        <w:t>to help disseminate the findings of such research</w:t>
      </w:r>
      <w:r>
        <w:rPr>
          <w:rFonts w:ascii="Aptos" w:hAnsi="Aptos" w:cs="Calibri"/>
        </w:rPr>
        <w:t xml:space="preserve"> </w:t>
      </w:r>
      <w:r w:rsidRPr="00DE4A3A">
        <w:rPr>
          <w:rFonts w:ascii="Aptos" w:hAnsi="Aptos" w:cs="Calibri"/>
        </w:rPr>
        <w:t xml:space="preserve">through our scientific meetings. </w:t>
      </w:r>
    </w:p>
    <w:p w14:paraId="0A5F96A8" w14:textId="77777777" w:rsidR="003C71D8" w:rsidRPr="00DE4A3A" w:rsidRDefault="003C71D8" w:rsidP="003C71D8">
      <w:pPr>
        <w:spacing w:after="0" w:line="240" w:lineRule="auto"/>
        <w:rPr>
          <w:rFonts w:ascii="Aptos" w:hAnsi="Aptos" w:cs="Calibri"/>
        </w:rPr>
      </w:pPr>
    </w:p>
    <w:p w14:paraId="1023712B" w14:textId="77777777" w:rsidR="003C71D8" w:rsidRPr="00DE4A3A" w:rsidRDefault="003C71D8" w:rsidP="003C71D8">
      <w:pPr>
        <w:spacing w:after="0" w:line="240" w:lineRule="auto"/>
        <w:rPr>
          <w:rFonts w:ascii="Aptos" w:hAnsi="Aptos" w:cs="Calibri"/>
          <w:u w:val="single"/>
        </w:rPr>
      </w:pPr>
      <w:r w:rsidRPr="00DE4A3A">
        <w:rPr>
          <w:rFonts w:ascii="Aptos" w:hAnsi="Aptos" w:cs="Calibri"/>
          <w:u w:val="single"/>
        </w:rPr>
        <w:t>Advancing Research</w:t>
      </w:r>
    </w:p>
    <w:p w14:paraId="3AB932B2" w14:textId="77777777" w:rsidR="003C71D8" w:rsidRDefault="003C71D8" w:rsidP="003C71D8">
      <w:pPr>
        <w:spacing w:after="0" w:line="240" w:lineRule="auto"/>
        <w:rPr>
          <w:rFonts w:ascii="Aptos" w:hAnsi="Aptos" w:cs="Calibri"/>
        </w:rPr>
      </w:pPr>
    </w:p>
    <w:p w14:paraId="6DDAB9B7" w14:textId="77777777" w:rsidR="003C71D8" w:rsidRPr="00DE4A3A" w:rsidRDefault="003C71D8" w:rsidP="003C71D8">
      <w:pPr>
        <w:spacing w:after="0" w:line="240" w:lineRule="auto"/>
        <w:rPr>
          <w:rFonts w:ascii="Aptos" w:hAnsi="Aptos" w:cs="Calibri"/>
        </w:rPr>
      </w:pPr>
      <w:r>
        <w:rPr>
          <w:rFonts w:ascii="Aptos" w:hAnsi="Aptos" w:cs="Calibri"/>
        </w:rPr>
        <w:t>Our strategy to advance research is through funding scientific grants. We continue</w:t>
      </w:r>
      <w:r w:rsidRPr="00DE4A3A">
        <w:rPr>
          <w:rFonts w:ascii="Aptos" w:hAnsi="Aptos" w:cs="Calibri"/>
        </w:rPr>
        <w:t xml:space="preserve"> to maintain two grant rounds per year (deadlines in March and November)</w:t>
      </w:r>
      <w:r>
        <w:rPr>
          <w:rFonts w:ascii="Aptos" w:hAnsi="Aptos" w:cs="Calibri"/>
        </w:rPr>
        <w:t>, and this year we again awarded a</w:t>
      </w:r>
      <w:r w:rsidRPr="00DE4A3A">
        <w:rPr>
          <w:rFonts w:ascii="Aptos" w:hAnsi="Aptos" w:cs="Calibri"/>
        </w:rPr>
        <w:t xml:space="preserve"> total of 12 grants. </w:t>
      </w:r>
      <w:r>
        <w:rPr>
          <w:rFonts w:ascii="Aptos" w:hAnsi="Aptos" w:cs="Calibri"/>
        </w:rPr>
        <w:t xml:space="preserve">However, maintaining this level of grant activity is challenging in an increasingly difficult financial climate. Jamie will give more details in his Treasurer’s report, but I want to emphasise that we are looking closely at the PSGB finances to ensure we can continue to support our members and our goals with confidence.  </w:t>
      </w:r>
    </w:p>
    <w:p w14:paraId="7B13A6A0" w14:textId="77777777" w:rsidR="003C71D8" w:rsidRPr="00DE4A3A" w:rsidRDefault="003C71D8" w:rsidP="003C71D8">
      <w:pPr>
        <w:spacing w:after="0" w:line="240" w:lineRule="auto"/>
        <w:rPr>
          <w:rFonts w:ascii="Aptos" w:hAnsi="Aptos" w:cs="Calibri"/>
        </w:rPr>
      </w:pPr>
    </w:p>
    <w:p w14:paraId="3BEC3FC9" w14:textId="77777777" w:rsidR="003C71D8" w:rsidRPr="00DE4A3A" w:rsidRDefault="003C71D8" w:rsidP="003C71D8">
      <w:pPr>
        <w:spacing w:after="0" w:line="240" w:lineRule="auto"/>
        <w:rPr>
          <w:rFonts w:ascii="Aptos" w:hAnsi="Aptos" w:cs="Calibri"/>
          <w:u w:val="single"/>
        </w:rPr>
      </w:pPr>
      <w:r w:rsidRPr="00DE4A3A">
        <w:rPr>
          <w:rFonts w:ascii="Aptos" w:hAnsi="Aptos" w:cs="Calibri"/>
          <w:u w:val="single"/>
        </w:rPr>
        <w:t>Scientific Meetings</w:t>
      </w:r>
    </w:p>
    <w:p w14:paraId="7157DF01" w14:textId="77777777" w:rsidR="003C71D8" w:rsidRDefault="003C71D8" w:rsidP="003C71D8">
      <w:pPr>
        <w:spacing w:after="0" w:line="240" w:lineRule="auto"/>
        <w:rPr>
          <w:rFonts w:ascii="Aptos" w:hAnsi="Aptos" w:cs="Calibri"/>
        </w:rPr>
      </w:pPr>
    </w:p>
    <w:p w14:paraId="53131329" w14:textId="77777777" w:rsidR="003C71D8" w:rsidRPr="00E42900" w:rsidRDefault="003C71D8" w:rsidP="003C71D8">
      <w:pPr>
        <w:spacing w:after="0" w:line="240" w:lineRule="auto"/>
        <w:rPr>
          <w:rFonts w:ascii="Aptos" w:hAnsi="Aptos" w:cs="Calibri"/>
        </w:rPr>
      </w:pPr>
      <w:r>
        <w:rPr>
          <w:rFonts w:ascii="Aptos" w:hAnsi="Aptos" w:cs="Calibri"/>
        </w:rPr>
        <w:t>The previous meeting was held at Bristol</w:t>
      </w:r>
      <w:r w:rsidRPr="00DE4A3A">
        <w:rPr>
          <w:rFonts w:ascii="Aptos" w:hAnsi="Aptos" w:cs="Calibri"/>
        </w:rPr>
        <w:t xml:space="preserve"> </w:t>
      </w:r>
      <w:r>
        <w:rPr>
          <w:rFonts w:ascii="Aptos" w:hAnsi="Aptos" w:cs="Calibri"/>
        </w:rPr>
        <w:t>Zoological Society in December 2025</w:t>
      </w:r>
      <w:r w:rsidRPr="00DE4A3A">
        <w:rPr>
          <w:rFonts w:ascii="Aptos" w:hAnsi="Aptos" w:cs="Calibri"/>
        </w:rPr>
        <w:t xml:space="preserve"> ZSL</w:t>
      </w:r>
      <w:r>
        <w:rPr>
          <w:rFonts w:ascii="Aptos" w:hAnsi="Aptos" w:cs="Calibri"/>
        </w:rPr>
        <w:t>, many thanks to all involved and for making that a success</w:t>
      </w:r>
      <w:r w:rsidRPr="00DE4A3A">
        <w:rPr>
          <w:rFonts w:ascii="Aptos" w:hAnsi="Aptos" w:cs="Calibri"/>
        </w:rPr>
        <w:t xml:space="preserve">. </w:t>
      </w:r>
      <w:r>
        <w:rPr>
          <w:rFonts w:ascii="Aptos" w:hAnsi="Aptos" w:cs="Calibri"/>
        </w:rPr>
        <w:t xml:space="preserve">We also ran a second </w:t>
      </w:r>
      <w:r w:rsidRPr="00E42900">
        <w:rPr>
          <w:rFonts w:ascii="Aptos" w:hAnsi="Aptos" w:cs="Calibri"/>
        </w:rPr>
        <w:t xml:space="preserve">PSGB Field Skills Workshop </w:t>
      </w:r>
      <w:r>
        <w:rPr>
          <w:rFonts w:ascii="Aptos" w:hAnsi="Aptos" w:cs="Calibri"/>
        </w:rPr>
        <w:t>in September (</w:t>
      </w:r>
      <w:r w:rsidRPr="00E42900">
        <w:rPr>
          <w:rFonts w:ascii="Aptos" w:hAnsi="Aptos" w:cs="Calibri"/>
        </w:rPr>
        <w:t xml:space="preserve">led by </w:t>
      </w:r>
      <w:r>
        <w:rPr>
          <w:rFonts w:ascii="Aptos" w:hAnsi="Aptos" w:cs="Calibri"/>
        </w:rPr>
        <w:t>Nicola Koyama</w:t>
      </w:r>
      <w:r w:rsidRPr="00E42900">
        <w:rPr>
          <w:rFonts w:ascii="Aptos" w:hAnsi="Aptos" w:cs="Calibri"/>
        </w:rPr>
        <w:t xml:space="preserve"> </w:t>
      </w:r>
      <w:r>
        <w:rPr>
          <w:rFonts w:ascii="Aptos" w:hAnsi="Aptos" w:cs="Calibri"/>
        </w:rPr>
        <w:t xml:space="preserve">and </w:t>
      </w:r>
      <w:r w:rsidRPr="00E42900">
        <w:rPr>
          <w:rFonts w:ascii="Aptos" w:hAnsi="Aptos" w:cs="Calibri"/>
        </w:rPr>
        <w:t>supported by many others)</w:t>
      </w:r>
      <w:r>
        <w:rPr>
          <w:rFonts w:ascii="Aptos" w:hAnsi="Aptos" w:cs="Calibri"/>
        </w:rPr>
        <w:t xml:space="preserve"> aiming to support under-represented groups in primatology</w:t>
      </w:r>
      <w:r w:rsidRPr="00E42900">
        <w:rPr>
          <w:rFonts w:ascii="Aptos" w:hAnsi="Aptos" w:cs="Calibri"/>
        </w:rPr>
        <w:t xml:space="preserve">. </w:t>
      </w:r>
      <w:r>
        <w:rPr>
          <w:rFonts w:ascii="Aptos" w:hAnsi="Aptos" w:cs="Calibri"/>
        </w:rPr>
        <w:t>We will continue to organise a second event each year (in addition to the main meeting) so please do</w:t>
      </w:r>
      <w:r w:rsidRPr="00E42900">
        <w:rPr>
          <w:rFonts w:ascii="Aptos" w:hAnsi="Aptos" w:cs="Calibri"/>
        </w:rPr>
        <w:t xml:space="preserve"> put forward ideas </w:t>
      </w:r>
      <w:r>
        <w:rPr>
          <w:rFonts w:ascii="Aptos" w:hAnsi="Aptos" w:cs="Calibri"/>
        </w:rPr>
        <w:t xml:space="preserve">for any </w:t>
      </w:r>
      <w:r w:rsidRPr="00E42900">
        <w:rPr>
          <w:rFonts w:ascii="Aptos" w:hAnsi="Aptos" w:cs="Calibri"/>
        </w:rPr>
        <w:t xml:space="preserve">other types of activity </w:t>
      </w:r>
      <w:r>
        <w:rPr>
          <w:rFonts w:ascii="Aptos" w:hAnsi="Aptos" w:cs="Calibri"/>
        </w:rPr>
        <w:t>you</w:t>
      </w:r>
      <w:r w:rsidRPr="00E42900">
        <w:rPr>
          <w:rFonts w:ascii="Aptos" w:hAnsi="Aptos" w:cs="Calibri"/>
        </w:rPr>
        <w:t xml:space="preserve"> </w:t>
      </w:r>
      <w:r>
        <w:rPr>
          <w:rFonts w:ascii="Aptos" w:hAnsi="Aptos" w:cs="Calibri"/>
        </w:rPr>
        <w:t>might like to see</w:t>
      </w:r>
      <w:r w:rsidRPr="00E42900">
        <w:rPr>
          <w:rFonts w:ascii="Aptos" w:hAnsi="Aptos" w:cs="Calibri"/>
        </w:rPr>
        <w:t>.</w:t>
      </w:r>
    </w:p>
    <w:p w14:paraId="1DD2F805" w14:textId="77777777" w:rsidR="003C71D8" w:rsidRPr="00DE4A3A" w:rsidRDefault="003C71D8" w:rsidP="003C71D8">
      <w:pPr>
        <w:spacing w:after="0" w:line="240" w:lineRule="auto"/>
        <w:rPr>
          <w:rFonts w:ascii="Aptos" w:hAnsi="Aptos" w:cs="Calibri"/>
        </w:rPr>
      </w:pPr>
    </w:p>
    <w:p w14:paraId="41818F6A" w14:textId="77777777" w:rsidR="003C71D8" w:rsidRPr="00DE4A3A" w:rsidRDefault="003C71D8" w:rsidP="003C71D8">
      <w:pPr>
        <w:spacing w:after="0" w:line="240" w:lineRule="auto"/>
        <w:rPr>
          <w:rFonts w:ascii="Aptos" w:hAnsi="Aptos" w:cs="Calibri"/>
          <w:u w:val="single"/>
        </w:rPr>
      </w:pPr>
      <w:r w:rsidRPr="00DE4A3A">
        <w:rPr>
          <w:rFonts w:ascii="Aptos" w:hAnsi="Aptos" w:cs="Calibri"/>
          <w:u w:val="single"/>
        </w:rPr>
        <w:t>Other business</w:t>
      </w:r>
    </w:p>
    <w:p w14:paraId="2267A6CF" w14:textId="77777777" w:rsidR="003C71D8" w:rsidRDefault="003C71D8" w:rsidP="003C71D8">
      <w:pPr>
        <w:spacing w:after="0" w:line="240" w:lineRule="auto"/>
        <w:rPr>
          <w:rFonts w:ascii="Aptos" w:hAnsi="Aptos" w:cs="Calibri"/>
        </w:rPr>
      </w:pPr>
    </w:p>
    <w:p w14:paraId="7D7709BE" w14:textId="77777777" w:rsidR="003C71D8" w:rsidRDefault="003C71D8" w:rsidP="003C71D8">
      <w:pPr>
        <w:spacing w:after="0" w:line="240" w:lineRule="auto"/>
        <w:rPr>
          <w:rFonts w:ascii="Aptos" w:hAnsi="Aptos" w:cs="Calibri"/>
        </w:rPr>
      </w:pPr>
      <w:r>
        <w:rPr>
          <w:rFonts w:ascii="Aptos" w:hAnsi="Aptos" w:cs="Calibri"/>
        </w:rPr>
        <w:t xml:space="preserve">To try and boost our marketing income, we ran a T-shirt design competition this year. We had 14 excellent entries and picked four winners based on a public vote and council’s choice. Congratulations to winners and thank you to everyone who entered! The winning designs are available to buy at the marketing stall, </w:t>
      </w:r>
      <w:proofErr w:type="gramStart"/>
      <w:r>
        <w:rPr>
          <w:rFonts w:ascii="Aptos" w:hAnsi="Aptos" w:cs="Calibri"/>
        </w:rPr>
        <w:t>and also</w:t>
      </w:r>
      <w:proofErr w:type="gramEnd"/>
      <w:r>
        <w:rPr>
          <w:rFonts w:ascii="Aptos" w:hAnsi="Aptos" w:cs="Calibri"/>
        </w:rPr>
        <w:t xml:space="preserve"> on the online store on the website. </w:t>
      </w:r>
    </w:p>
    <w:p w14:paraId="5ABDC737" w14:textId="77777777" w:rsidR="003C71D8" w:rsidRDefault="003C71D8" w:rsidP="003C71D8">
      <w:pPr>
        <w:spacing w:after="0" w:line="240" w:lineRule="auto"/>
        <w:rPr>
          <w:rFonts w:ascii="Aptos" w:hAnsi="Aptos" w:cs="Calibri"/>
        </w:rPr>
      </w:pPr>
    </w:p>
    <w:p w14:paraId="3D90794C" w14:textId="77777777" w:rsidR="003C71D8" w:rsidRDefault="003C71D8" w:rsidP="003C71D8">
      <w:pPr>
        <w:spacing w:after="0" w:line="240" w:lineRule="auto"/>
        <w:rPr>
          <w:rFonts w:ascii="Aptos" w:hAnsi="Aptos" w:cs="Calibri"/>
        </w:rPr>
      </w:pPr>
      <w:r>
        <w:rPr>
          <w:rFonts w:ascii="Aptos" w:hAnsi="Aptos" w:cs="Calibri"/>
        </w:rPr>
        <w:t xml:space="preserve">Finally, this year marked the loss of our patron, one of Britain’s most remarkable primatologists. Dr Jane Goodall died in October at the age of 91 after an incredible life that shaped the landscape of primatology world-wide. </w:t>
      </w:r>
      <w:r>
        <w:t xml:space="preserve">We published several tributes in the latest issue of Primate Eye which reflects the extent to which she impacted our members during her long career. We thank everyone who contributed, and particularly </w:t>
      </w:r>
      <w:r>
        <w:lastRenderedPageBreak/>
        <w:t>Lyndsay Murray who organised the tributes. We will continue to honour Jane Goodall’s legacy through the PSGB goals of scientific enquiry, conservation and captive care.</w:t>
      </w:r>
    </w:p>
    <w:p w14:paraId="6A8A3D29" w14:textId="77777777" w:rsidR="003C71D8" w:rsidRPr="00BF27F7" w:rsidRDefault="003C71D8" w:rsidP="003C71D8">
      <w:pPr>
        <w:spacing w:after="0" w:line="240" w:lineRule="auto"/>
        <w:rPr>
          <w:rFonts w:ascii="Aptos" w:hAnsi="Aptos"/>
        </w:rPr>
      </w:pPr>
    </w:p>
    <w:p w14:paraId="65320299" w14:textId="77777777" w:rsidR="003C71D8" w:rsidRDefault="003C71D8" w:rsidP="002F54D4">
      <w:pPr>
        <w:jc w:val="center"/>
        <w:rPr>
          <w:b/>
          <w:bCs/>
        </w:rPr>
      </w:pPr>
    </w:p>
    <w:p w14:paraId="4DDD34FC" w14:textId="77777777" w:rsidR="003C71D8" w:rsidRDefault="003C71D8" w:rsidP="002F54D4">
      <w:pPr>
        <w:jc w:val="center"/>
        <w:rPr>
          <w:b/>
          <w:bCs/>
        </w:rPr>
      </w:pPr>
    </w:p>
    <w:p w14:paraId="40C68255" w14:textId="3A4686EE" w:rsidR="003C71D8" w:rsidRPr="007C5E8F" w:rsidRDefault="003C71D8" w:rsidP="003C71D8">
      <w:pPr>
        <w:pStyle w:val="Heading2"/>
      </w:pPr>
      <w:r w:rsidRPr="00EB7974">
        <w:rPr>
          <w:rFonts w:ascii="Aptos" w:hAnsi="Aptos"/>
        </w:rPr>
        <w:t>Report from the Secretary</w:t>
      </w:r>
      <w:r w:rsidRPr="00AA6A65">
        <w:t xml:space="preserve"> (Dr </w:t>
      </w:r>
      <w:r>
        <w:t>Pawel Fedurek</w:t>
      </w:r>
      <w:r w:rsidRPr="00AA6A65">
        <w:t xml:space="preserve">, </w:t>
      </w:r>
      <w:hyperlink r:id="rId6" w:history="1">
        <w:r w:rsidRPr="00AA6A65">
          <w:rPr>
            <w:rStyle w:val="Hyperlink"/>
          </w:rPr>
          <w:t>secretary@psgb.org</w:t>
        </w:r>
      </w:hyperlink>
      <w:r w:rsidRPr="00AA6A65">
        <w:t>)</w:t>
      </w:r>
    </w:p>
    <w:p w14:paraId="1A82C7A7" w14:textId="77777777" w:rsidR="003C71D8" w:rsidRDefault="003C71D8" w:rsidP="003C71D8">
      <w:pPr>
        <w:rPr>
          <w:rFonts w:ascii="Calibri" w:hAnsi="Calibri" w:cs="Calibri"/>
        </w:rPr>
      </w:pPr>
      <w:r w:rsidRPr="0058624B">
        <w:rPr>
          <w:rFonts w:ascii="Calibri" w:hAnsi="Calibri" w:cs="Calibri"/>
        </w:rPr>
        <w:t>PSGB Council met three times in 202</w:t>
      </w:r>
      <w:r>
        <w:rPr>
          <w:rFonts w:ascii="Calibri" w:hAnsi="Calibri" w:cs="Calibri"/>
        </w:rPr>
        <w:t>5</w:t>
      </w:r>
      <w:r w:rsidRPr="0058624B">
        <w:rPr>
          <w:rFonts w:ascii="Calibri" w:hAnsi="Calibri" w:cs="Calibri"/>
        </w:rPr>
        <w:t xml:space="preserve">: in March, June and September. </w:t>
      </w:r>
      <w:r>
        <w:rPr>
          <w:rFonts w:ascii="Calibri" w:hAnsi="Calibri" w:cs="Calibri"/>
        </w:rPr>
        <w:t>Two</w:t>
      </w:r>
      <w:r w:rsidRPr="0058624B">
        <w:rPr>
          <w:rFonts w:ascii="Calibri" w:hAnsi="Calibri" w:cs="Calibri"/>
        </w:rPr>
        <w:t xml:space="preserve"> Council members stood down or are about to stand down at the end of January. We warmly thank </w:t>
      </w:r>
      <w:r>
        <w:rPr>
          <w:rFonts w:ascii="Calibri" w:hAnsi="Calibri" w:cs="Calibri"/>
        </w:rPr>
        <w:t xml:space="preserve">Lindsay Murray and Shannon Farrington </w:t>
      </w:r>
      <w:r w:rsidRPr="0058624B">
        <w:rPr>
          <w:rFonts w:ascii="Calibri" w:hAnsi="Calibri" w:cs="Calibri"/>
        </w:rPr>
        <w:t xml:space="preserve">for their </w:t>
      </w:r>
      <w:r>
        <w:rPr>
          <w:rFonts w:ascii="Calibri" w:hAnsi="Calibri" w:cs="Calibri"/>
        </w:rPr>
        <w:t xml:space="preserve">excellent </w:t>
      </w:r>
      <w:r w:rsidRPr="0058624B">
        <w:rPr>
          <w:rFonts w:ascii="Calibri" w:hAnsi="Calibri" w:cs="Calibri"/>
        </w:rPr>
        <w:t>service to PSGB</w:t>
      </w:r>
      <w:r>
        <w:rPr>
          <w:rFonts w:ascii="Calibri" w:hAnsi="Calibri" w:cs="Calibri"/>
        </w:rPr>
        <w:t xml:space="preserve">. </w:t>
      </w:r>
    </w:p>
    <w:p w14:paraId="2632242A" w14:textId="77777777" w:rsidR="003C71D8" w:rsidRPr="00681718" w:rsidRDefault="003C71D8" w:rsidP="003C71D8">
      <w:pPr>
        <w:pStyle w:val="NormalWeb"/>
        <w:spacing w:before="0" w:beforeAutospacing="0" w:after="0" w:afterAutospacing="0"/>
        <w:rPr>
          <w:rFonts w:ascii="Calibri" w:hAnsi="Calibri" w:cs="Calibri"/>
          <w:color w:val="242424"/>
        </w:rPr>
      </w:pPr>
      <w:r>
        <w:rPr>
          <w:rFonts w:ascii="Calibri" w:hAnsi="Calibri" w:cs="Calibri"/>
          <w:color w:val="242424"/>
        </w:rPr>
        <w:t xml:space="preserve">After </w:t>
      </w:r>
      <w:r w:rsidRPr="00681718">
        <w:rPr>
          <w:rFonts w:ascii="Calibri" w:hAnsi="Calibri" w:cs="Calibri"/>
          <w:color w:val="242424"/>
        </w:rPr>
        <w:t>our call for members to put themselves forward for election to Council</w:t>
      </w:r>
      <w:r>
        <w:rPr>
          <w:rFonts w:ascii="Calibri" w:hAnsi="Calibri" w:cs="Calibri"/>
          <w:color w:val="242424"/>
        </w:rPr>
        <w:t xml:space="preserve"> followed by Members’ voting</w:t>
      </w:r>
      <w:r w:rsidRPr="00681718">
        <w:rPr>
          <w:rFonts w:ascii="Calibri" w:hAnsi="Calibri" w:cs="Calibri"/>
          <w:color w:val="242424"/>
        </w:rPr>
        <w:t>, we ha</w:t>
      </w:r>
      <w:r>
        <w:rPr>
          <w:rFonts w:ascii="Calibri" w:hAnsi="Calibri" w:cs="Calibri"/>
          <w:color w:val="242424"/>
        </w:rPr>
        <w:t>ve</w:t>
      </w:r>
      <w:r w:rsidRPr="00681718">
        <w:rPr>
          <w:rFonts w:ascii="Calibri" w:hAnsi="Calibri" w:cs="Calibri"/>
          <w:color w:val="242424"/>
        </w:rPr>
        <w:t xml:space="preserve"> the following</w:t>
      </w:r>
      <w:r>
        <w:rPr>
          <w:rFonts w:ascii="Calibri" w:hAnsi="Calibri" w:cs="Calibri"/>
          <w:color w:val="242424"/>
        </w:rPr>
        <w:t xml:space="preserve"> candidate</w:t>
      </w:r>
      <w:r w:rsidRPr="00681718">
        <w:rPr>
          <w:rFonts w:ascii="Calibri" w:hAnsi="Calibri" w:cs="Calibri"/>
          <w:color w:val="242424"/>
        </w:rPr>
        <w:t>:</w:t>
      </w:r>
    </w:p>
    <w:p w14:paraId="6CA23892" w14:textId="77777777" w:rsidR="003C71D8" w:rsidRPr="00681718" w:rsidRDefault="003C71D8" w:rsidP="003C71D8">
      <w:pPr>
        <w:pStyle w:val="NormalWeb"/>
        <w:spacing w:before="0" w:beforeAutospacing="0" w:after="0" w:afterAutospacing="0"/>
        <w:rPr>
          <w:rFonts w:ascii="Calibri" w:hAnsi="Calibri" w:cs="Calibri"/>
          <w:color w:val="242424"/>
        </w:rPr>
      </w:pPr>
    </w:p>
    <w:p w14:paraId="266126A9" w14:textId="15289C3A" w:rsidR="003C71D8" w:rsidRPr="00681718" w:rsidRDefault="003C71D8" w:rsidP="003C71D8">
      <w:pPr>
        <w:pStyle w:val="NormalWeb"/>
        <w:spacing w:before="0" w:beforeAutospacing="0" w:after="0" w:afterAutospacing="0"/>
        <w:rPr>
          <w:rFonts w:ascii="Calibri" w:hAnsi="Calibri" w:cs="Calibri"/>
          <w:color w:val="242424"/>
        </w:rPr>
      </w:pPr>
      <w:r>
        <w:rPr>
          <w:rFonts w:ascii="Calibri" w:hAnsi="Calibri" w:cs="Calibri"/>
          <w:color w:val="242424"/>
        </w:rPr>
        <w:t>Meeting Officer:</w:t>
      </w:r>
      <w:r w:rsidRPr="00681718">
        <w:rPr>
          <w:rFonts w:ascii="Calibri" w:hAnsi="Calibri" w:cs="Calibri"/>
          <w:color w:val="242424"/>
        </w:rPr>
        <w:t xml:space="preserve"> </w:t>
      </w:r>
      <w:r>
        <w:rPr>
          <w:rFonts w:ascii="Calibri" w:hAnsi="Calibri" w:cs="Calibri"/>
          <w:color w:val="242424"/>
        </w:rPr>
        <w:t>Dr Alexander V. Georgiev</w:t>
      </w:r>
      <w:r w:rsidRPr="00681718">
        <w:rPr>
          <w:rFonts w:ascii="Calibri" w:hAnsi="Calibri" w:cs="Calibri"/>
          <w:color w:val="242424"/>
        </w:rPr>
        <w:t xml:space="preserve"> (</w:t>
      </w:r>
      <w:r>
        <w:rPr>
          <w:rFonts w:ascii="Calibri" w:hAnsi="Calibri" w:cs="Calibri"/>
          <w:color w:val="242424"/>
        </w:rPr>
        <w:t>Bangor</w:t>
      </w:r>
      <w:r w:rsidRPr="00681718">
        <w:rPr>
          <w:rFonts w:ascii="Calibri" w:hAnsi="Calibri" w:cs="Calibri"/>
          <w:color w:val="242424"/>
        </w:rPr>
        <w:t xml:space="preserve"> University</w:t>
      </w:r>
      <w:r>
        <w:t xml:space="preserve">, </w:t>
      </w:r>
      <w:r w:rsidRPr="004D4F10">
        <w:rPr>
          <w:rFonts w:ascii="Calibri" w:hAnsi="Calibri" w:cs="Calibri"/>
          <w:color w:val="242424"/>
        </w:rPr>
        <w:t>https://www.bangor.ac.uk/staff/sens/alexander-georgiev-125564/en</w:t>
      </w:r>
      <w:r w:rsidRPr="00681718">
        <w:rPr>
          <w:rFonts w:ascii="Calibri" w:hAnsi="Calibri" w:cs="Calibri"/>
          <w:color w:val="242424"/>
        </w:rPr>
        <w:t>)</w:t>
      </w:r>
      <w:r w:rsidRPr="0058624B">
        <w:rPr>
          <w:rFonts w:ascii="Calibri" w:hAnsi="Calibri" w:cs="Calibri"/>
          <w:color w:val="242424"/>
        </w:rPr>
        <w:t>.</w:t>
      </w:r>
    </w:p>
    <w:p w14:paraId="7814F157" w14:textId="77777777" w:rsidR="003C71D8" w:rsidRPr="00681718" w:rsidRDefault="003C71D8" w:rsidP="003C71D8">
      <w:pPr>
        <w:pStyle w:val="NormalWeb"/>
        <w:spacing w:before="0" w:beforeAutospacing="0" w:after="0" w:afterAutospacing="0"/>
        <w:rPr>
          <w:rFonts w:ascii="Calibri" w:hAnsi="Calibri" w:cs="Calibri"/>
          <w:color w:val="242424"/>
        </w:rPr>
      </w:pPr>
    </w:p>
    <w:p w14:paraId="567B8F8A" w14:textId="77777777" w:rsidR="003C71D8" w:rsidRPr="00681718" w:rsidRDefault="003C71D8" w:rsidP="003C71D8">
      <w:pPr>
        <w:rPr>
          <w:rFonts w:ascii="Calibri" w:hAnsi="Calibri" w:cs="Calibri"/>
          <w:color w:val="242424"/>
        </w:rPr>
      </w:pPr>
      <w:r>
        <w:rPr>
          <w:rFonts w:ascii="Calibri" w:hAnsi="Calibri" w:cs="Calibri"/>
        </w:rPr>
        <w:t>This year, Marianne Paisley joined the PSGB Council as Student Officer.</w:t>
      </w:r>
    </w:p>
    <w:p w14:paraId="5D3E8190" w14:textId="77777777" w:rsidR="003C71D8" w:rsidRDefault="003C71D8" w:rsidP="003C71D8">
      <w:pPr>
        <w:rPr>
          <w:rFonts w:ascii="Calibri" w:hAnsi="Calibri" w:cs="Calibri"/>
        </w:rPr>
      </w:pPr>
      <w:r w:rsidRPr="0058624B">
        <w:rPr>
          <w:rFonts w:ascii="Calibri" w:hAnsi="Calibri" w:cs="Calibri"/>
        </w:rPr>
        <w:t xml:space="preserve">The </w:t>
      </w:r>
      <w:r>
        <w:rPr>
          <w:rFonts w:ascii="Calibri" w:hAnsi="Calibri" w:cs="Calibri"/>
        </w:rPr>
        <w:t>Society</w:t>
      </w:r>
      <w:r w:rsidRPr="0058624B">
        <w:rPr>
          <w:rFonts w:ascii="Calibri" w:hAnsi="Calibri" w:cs="Calibri"/>
        </w:rPr>
        <w:t xml:space="preserve"> </w:t>
      </w:r>
      <w:r>
        <w:rPr>
          <w:rFonts w:ascii="Calibri" w:hAnsi="Calibri" w:cs="Calibri"/>
        </w:rPr>
        <w:t xml:space="preserve">will </w:t>
      </w:r>
      <w:r w:rsidRPr="0058624B">
        <w:rPr>
          <w:rFonts w:ascii="Calibri" w:hAnsi="Calibri" w:cs="Calibri"/>
        </w:rPr>
        <w:t>rati</w:t>
      </w:r>
      <w:r>
        <w:rPr>
          <w:rFonts w:ascii="Calibri" w:hAnsi="Calibri" w:cs="Calibri"/>
        </w:rPr>
        <w:t>fy</w:t>
      </w:r>
      <w:r w:rsidRPr="0058624B">
        <w:rPr>
          <w:rFonts w:ascii="Calibri" w:hAnsi="Calibri" w:cs="Calibri"/>
        </w:rPr>
        <w:t xml:space="preserve"> the candidates as members of Council at </w:t>
      </w:r>
      <w:r w:rsidRPr="00681718">
        <w:rPr>
          <w:rFonts w:ascii="Calibri" w:hAnsi="Calibri" w:cs="Calibri"/>
          <w:color w:val="000000"/>
        </w:rPr>
        <w:t xml:space="preserve">the Annual General Meeting held in </w:t>
      </w:r>
      <w:r>
        <w:rPr>
          <w:rFonts w:ascii="Calibri" w:hAnsi="Calibri" w:cs="Calibri"/>
          <w:color w:val="000000"/>
        </w:rPr>
        <w:t>Cardiff in November 2025</w:t>
      </w:r>
      <w:r w:rsidRPr="0058624B">
        <w:rPr>
          <w:rFonts w:ascii="Calibri" w:hAnsi="Calibri" w:cs="Calibri"/>
        </w:rPr>
        <w:t>.</w:t>
      </w:r>
    </w:p>
    <w:p w14:paraId="49B07FF6" w14:textId="77777777" w:rsidR="003C71D8" w:rsidRDefault="003C71D8" w:rsidP="003C71D8">
      <w:pPr>
        <w:rPr>
          <w:rFonts w:ascii="Calibri" w:hAnsi="Calibri" w:cs="Calibri"/>
        </w:rPr>
      </w:pPr>
    </w:p>
    <w:p w14:paraId="49EF5A8B" w14:textId="77777777" w:rsidR="003C71D8" w:rsidRPr="0058624B" w:rsidRDefault="003C71D8" w:rsidP="003C71D8">
      <w:pPr>
        <w:rPr>
          <w:rFonts w:ascii="Calibri" w:hAnsi="Calibri" w:cs="Calibri"/>
        </w:rPr>
      </w:pPr>
    </w:p>
    <w:p w14:paraId="7FE60C59" w14:textId="04E58E36" w:rsidR="003C71D8" w:rsidRDefault="003C71D8" w:rsidP="003C71D8">
      <w:pPr>
        <w:pStyle w:val="Heading2"/>
      </w:pPr>
      <w:r w:rsidRPr="00EB7974">
        <w:rPr>
          <w:rFonts w:ascii="Aptos" w:hAnsi="Aptos"/>
        </w:rPr>
        <w:t xml:space="preserve">Report from </w:t>
      </w:r>
      <w:r>
        <w:rPr>
          <w:rFonts w:ascii="Aptos" w:hAnsi="Aptos"/>
        </w:rPr>
        <w:t>Treasurer</w:t>
      </w:r>
      <w:r w:rsidRPr="00AA6A65">
        <w:t xml:space="preserve"> (Dr </w:t>
      </w:r>
      <w:r w:rsidRPr="003C71D8">
        <w:t xml:space="preserve">Jamie Whitehouse, </w:t>
      </w:r>
      <w:hyperlink r:id="rId7" w:history="1">
        <w:r w:rsidRPr="005456FA">
          <w:rPr>
            <w:rStyle w:val="Hyperlink"/>
          </w:rPr>
          <w:t>treasuer@psgb.org</w:t>
        </w:r>
      </w:hyperlink>
      <w:r w:rsidRPr="00AA6A65">
        <w:t>)</w:t>
      </w:r>
      <w:r>
        <w:t xml:space="preserve">, </w:t>
      </w:r>
      <w:r w:rsidRPr="003C71D8">
        <w:t>for financial year 2024/2025.</w:t>
      </w:r>
    </w:p>
    <w:p w14:paraId="13044968" w14:textId="27FF2C80" w:rsidR="00E64A3A" w:rsidRPr="00707156" w:rsidRDefault="00E64A3A" w:rsidP="001F1F8B">
      <w:pPr>
        <w:jc w:val="both"/>
        <w:rPr>
          <w:sz w:val="22"/>
          <w:szCs w:val="22"/>
        </w:rPr>
      </w:pPr>
      <w:r w:rsidRPr="00707156">
        <w:rPr>
          <w:sz w:val="22"/>
          <w:szCs w:val="22"/>
        </w:rPr>
        <w:t xml:space="preserve">I am pleased to present </w:t>
      </w:r>
      <w:r w:rsidR="00920A7B">
        <w:rPr>
          <w:sz w:val="22"/>
          <w:szCs w:val="22"/>
        </w:rPr>
        <w:t xml:space="preserve">a </w:t>
      </w:r>
      <w:r w:rsidRPr="00707156">
        <w:rPr>
          <w:sz w:val="22"/>
          <w:szCs w:val="22"/>
        </w:rPr>
        <w:t xml:space="preserve">report for </w:t>
      </w:r>
      <w:r w:rsidR="00920A7B">
        <w:rPr>
          <w:sz w:val="22"/>
          <w:szCs w:val="22"/>
        </w:rPr>
        <w:t>the PSG</w:t>
      </w:r>
      <w:r w:rsidR="008714CA">
        <w:rPr>
          <w:sz w:val="22"/>
          <w:szCs w:val="22"/>
        </w:rPr>
        <w:t>B</w:t>
      </w:r>
      <w:r w:rsidR="00920A7B">
        <w:rPr>
          <w:sz w:val="22"/>
          <w:szCs w:val="22"/>
        </w:rPr>
        <w:t xml:space="preserve"> accounts over the last</w:t>
      </w:r>
      <w:r w:rsidRPr="00707156">
        <w:rPr>
          <w:sz w:val="22"/>
          <w:szCs w:val="22"/>
        </w:rPr>
        <w:t xml:space="preserve"> financial year starting 1</w:t>
      </w:r>
      <w:r w:rsidRPr="00707156">
        <w:rPr>
          <w:sz w:val="22"/>
          <w:szCs w:val="22"/>
          <w:vertAlign w:val="superscript"/>
        </w:rPr>
        <w:t>st</w:t>
      </w:r>
      <w:r w:rsidRPr="00707156">
        <w:rPr>
          <w:sz w:val="22"/>
          <w:szCs w:val="22"/>
        </w:rPr>
        <w:t xml:space="preserve"> October 2024 and ending 30</w:t>
      </w:r>
      <w:r w:rsidRPr="00707156">
        <w:rPr>
          <w:sz w:val="22"/>
          <w:szCs w:val="22"/>
          <w:vertAlign w:val="superscript"/>
        </w:rPr>
        <w:t>th</w:t>
      </w:r>
      <w:r w:rsidRPr="00707156">
        <w:rPr>
          <w:sz w:val="22"/>
          <w:szCs w:val="22"/>
        </w:rPr>
        <w:t xml:space="preserve"> September 2025. As always it has </w:t>
      </w:r>
      <w:r w:rsidR="008714CA">
        <w:rPr>
          <w:sz w:val="22"/>
          <w:szCs w:val="22"/>
        </w:rPr>
        <w:t>been</w:t>
      </w:r>
      <w:r w:rsidRPr="00707156">
        <w:rPr>
          <w:sz w:val="22"/>
          <w:szCs w:val="22"/>
        </w:rPr>
        <w:t xml:space="preserve"> busy. </w:t>
      </w:r>
      <w:r w:rsidR="001B6FF2" w:rsidRPr="00707156">
        <w:rPr>
          <w:sz w:val="22"/>
          <w:szCs w:val="22"/>
        </w:rPr>
        <w:t xml:space="preserve">Firstly, thanks to all the people I have worked with and who have helped me settle into the </w:t>
      </w:r>
      <w:r w:rsidR="00707156" w:rsidRPr="00707156">
        <w:rPr>
          <w:sz w:val="22"/>
          <w:szCs w:val="22"/>
        </w:rPr>
        <w:t xml:space="preserve">new </w:t>
      </w:r>
      <w:r w:rsidR="001B6FF2" w:rsidRPr="00707156">
        <w:rPr>
          <w:sz w:val="22"/>
          <w:szCs w:val="22"/>
        </w:rPr>
        <w:t>role</w:t>
      </w:r>
      <w:r w:rsidR="00920A7B">
        <w:rPr>
          <w:sz w:val="22"/>
          <w:szCs w:val="22"/>
        </w:rPr>
        <w:t xml:space="preserve"> – very much appreciated.</w:t>
      </w:r>
      <w:r w:rsidR="001B6FF2" w:rsidRPr="00707156">
        <w:rPr>
          <w:sz w:val="22"/>
          <w:szCs w:val="22"/>
        </w:rPr>
        <w:t xml:space="preserve"> </w:t>
      </w:r>
    </w:p>
    <w:p w14:paraId="154AA3DF" w14:textId="29844592" w:rsidR="001B6FF2" w:rsidRPr="00707156" w:rsidRDefault="001B6FF2" w:rsidP="001F1F8B">
      <w:pPr>
        <w:jc w:val="both"/>
        <w:rPr>
          <w:sz w:val="22"/>
          <w:szCs w:val="22"/>
        </w:rPr>
      </w:pPr>
      <w:r w:rsidRPr="00707156">
        <w:rPr>
          <w:sz w:val="22"/>
          <w:szCs w:val="22"/>
        </w:rPr>
        <w:t xml:space="preserve">Our income </w:t>
      </w:r>
      <w:r w:rsidR="00E8201D">
        <w:rPr>
          <w:sz w:val="22"/>
          <w:szCs w:val="22"/>
        </w:rPr>
        <w:t>is consistent and predictable and closely matches the previous year. B</w:t>
      </w:r>
      <w:r w:rsidRPr="00707156">
        <w:rPr>
          <w:sz w:val="22"/>
          <w:szCs w:val="22"/>
        </w:rPr>
        <w:t xml:space="preserve">ringing in £27,336.04 from Membership, Meeting Registrations, Donations and Merch sales. This is incredibly close to our previous years’ income of £27,778. Of this year’s income, £9958 came directly from Membership subscriptions, and £5840 from Society meeting registrations. </w:t>
      </w:r>
    </w:p>
    <w:p w14:paraId="58B6E59E" w14:textId="51CAD493" w:rsidR="001B6FF2" w:rsidRPr="00707156" w:rsidRDefault="001B6FF2" w:rsidP="001F1F8B">
      <w:pPr>
        <w:jc w:val="both"/>
        <w:rPr>
          <w:sz w:val="22"/>
          <w:szCs w:val="22"/>
        </w:rPr>
      </w:pPr>
      <w:r w:rsidRPr="00707156">
        <w:rPr>
          <w:sz w:val="22"/>
          <w:szCs w:val="22"/>
        </w:rPr>
        <w:t xml:space="preserve">We continue to offer two grants rounds per year, and awarded 6 research grants, </w:t>
      </w:r>
      <w:r w:rsidR="00DA70D6" w:rsidRPr="00707156">
        <w:rPr>
          <w:sz w:val="22"/>
          <w:szCs w:val="22"/>
        </w:rPr>
        <w:t>4</w:t>
      </w:r>
      <w:r w:rsidRPr="00707156">
        <w:rPr>
          <w:sz w:val="22"/>
          <w:szCs w:val="22"/>
        </w:rPr>
        <w:t xml:space="preserve"> conservation grants and 2 captive care grants. </w:t>
      </w:r>
      <w:r w:rsidR="00DA70D6" w:rsidRPr="00707156">
        <w:rPr>
          <w:sz w:val="22"/>
          <w:szCs w:val="22"/>
        </w:rPr>
        <w:t>Eight</w:t>
      </w:r>
      <w:r w:rsidRPr="00707156">
        <w:rPr>
          <w:sz w:val="22"/>
          <w:szCs w:val="22"/>
        </w:rPr>
        <w:t xml:space="preserve"> of these grants were directly funded from PSGB raised income, and </w:t>
      </w:r>
      <w:r w:rsidR="00DA70D6" w:rsidRPr="00707156">
        <w:rPr>
          <w:sz w:val="22"/>
          <w:szCs w:val="22"/>
        </w:rPr>
        <w:t>4</w:t>
      </w:r>
      <w:r w:rsidRPr="00707156">
        <w:rPr>
          <w:sz w:val="22"/>
          <w:szCs w:val="22"/>
        </w:rPr>
        <w:t xml:space="preserve"> were funded directly from donated money. Overall, £14,451 was awarded to applicants. In addition, we facilitated an additional conservation grant (funded directly by Born Free</w:t>
      </w:r>
      <w:r w:rsidR="00D4716F" w:rsidRPr="00707156">
        <w:rPr>
          <w:sz w:val="22"/>
          <w:szCs w:val="22"/>
        </w:rPr>
        <w:t xml:space="preserve"> (£1500)</w:t>
      </w:r>
      <w:r w:rsidRPr="00707156">
        <w:rPr>
          <w:sz w:val="22"/>
          <w:szCs w:val="22"/>
        </w:rPr>
        <w:t>, with no money</w:t>
      </w:r>
      <w:r w:rsidR="00126B7C">
        <w:rPr>
          <w:sz w:val="22"/>
          <w:szCs w:val="22"/>
        </w:rPr>
        <w:t xml:space="preserve"> passing</w:t>
      </w:r>
      <w:r w:rsidRPr="00707156">
        <w:rPr>
          <w:sz w:val="22"/>
          <w:szCs w:val="22"/>
        </w:rPr>
        <w:t xml:space="preserve"> through PSGB.</w:t>
      </w:r>
      <w:r w:rsidR="00052CA0" w:rsidRPr="00052CA0">
        <w:rPr>
          <w:sz w:val="22"/>
          <w:szCs w:val="22"/>
        </w:rPr>
        <w:t xml:space="preserve"> </w:t>
      </w:r>
      <w:r w:rsidR="00052CA0" w:rsidRPr="00707156">
        <w:rPr>
          <w:sz w:val="22"/>
          <w:szCs w:val="22"/>
        </w:rPr>
        <w:t>I am also happy to report that we contributed £1320 to this year’s</w:t>
      </w:r>
      <w:r w:rsidR="00052CA0">
        <w:rPr>
          <w:sz w:val="22"/>
          <w:szCs w:val="22"/>
        </w:rPr>
        <w:t xml:space="preserve"> </w:t>
      </w:r>
      <w:r w:rsidR="00052CA0" w:rsidRPr="00707156">
        <w:rPr>
          <w:sz w:val="22"/>
          <w:szCs w:val="22"/>
        </w:rPr>
        <w:t xml:space="preserve">conservation course, SEKAKOH. </w:t>
      </w:r>
    </w:p>
    <w:p w14:paraId="28158F32" w14:textId="591B39EA" w:rsidR="00E64A3A" w:rsidRPr="00707156" w:rsidRDefault="00D4716F" w:rsidP="001F1F8B">
      <w:pPr>
        <w:jc w:val="both"/>
        <w:rPr>
          <w:sz w:val="22"/>
          <w:szCs w:val="22"/>
        </w:rPr>
      </w:pPr>
      <w:r w:rsidRPr="00707156">
        <w:rPr>
          <w:sz w:val="22"/>
          <w:szCs w:val="22"/>
        </w:rPr>
        <w:lastRenderedPageBreak/>
        <w:t>We received another generous £10,000 donation from Trentham Monkey Forest, which will fund 2 projects per grant round until 2027. In addition, we received £500 from Royal Society Publishing (for costs towards our Winter meeting) and £299 from a Just Giving fundraiser (for costs towards our field skills course)</w:t>
      </w:r>
      <w:r w:rsidR="001F1F8B" w:rsidRPr="00707156">
        <w:rPr>
          <w:sz w:val="22"/>
          <w:szCs w:val="22"/>
        </w:rPr>
        <w:t>.</w:t>
      </w:r>
      <w:r w:rsidR="00126B7C">
        <w:rPr>
          <w:sz w:val="22"/>
          <w:szCs w:val="22"/>
        </w:rPr>
        <w:t xml:space="preserve"> </w:t>
      </w:r>
    </w:p>
    <w:p w14:paraId="71F468BD" w14:textId="6D342D47" w:rsidR="00E64A3A" w:rsidRDefault="00D4716F" w:rsidP="001F1F8B">
      <w:pPr>
        <w:jc w:val="both"/>
        <w:rPr>
          <w:sz w:val="22"/>
          <w:szCs w:val="22"/>
        </w:rPr>
      </w:pPr>
      <w:r w:rsidRPr="00707156">
        <w:rPr>
          <w:sz w:val="22"/>
          <w:szCs w:val="22"/>
        </w:rPr>
        <w:t>Despite the healthy income, we unfortunately operated at a loss of £5372 this year</w:t>
      </w:r>
      <w:r w:rsidR="0081537A">
        <w:rPr>
          <w:sz w:val="22"/>
          <w:szCs w:val="22"/>
        </w:rPr>
        <w:t xml:space="preserve"> (</w:t>
      </w:r>
      <w:r w:rsidR="00BA0C0E">
        <w:rPr>
          <w:sz w:val="22"/>
          <w:szCs w:val="22"/>
        </w:rPr>
        <w:t xml:space="preserve">opening balance of main account: </w:t>
      </w:r>
      <w:r w:rsidR="00BA0C0E" w:rsidRPr="00BA0C0E">
        <w:rPr>
          <w:sz w:val="22"/>
          <w:szCs w:val="22"/>
        </w:rPr>
        <w:t>£15,574.54</w:t>
      </w:r>
      <w:r w:rsidR="00BA0C0E">
        <w:rPr>
          <w:sz w:val="22"/>
          <w:szCs w:val="22"/>
        </w:rPr>
        <w:t xml:space="preserve">, closing balance: </w:t>
      </w:r>
      <w:r w:rsidR="00BA0C0E" w:rsidRPr="00BA0C0E">
        <w:rPr>
          <w:sz w:val="22"/>
          <w:szCs w:val="22"/>
        </w:rPr>
        <w:t>£10,202.26</w:t>
      </w:r>
      <w:r w:rsidR="00BA0C0E">
        <w:rPr>
          <w:sz w:val="22"/>
          <w:szCs w:val="22"/>
        </w:rPr>
        <w:t>)</w:t>
      </w:r>
      <w:r w:rsidRPr="00707156">
        <w:rPr>
          <w:sz w:val="22"/>
          <w:szCs w:val="22"/>
        </w:rPr>
        <w:t xml:space="preserve">. This is </w:t>
      </w:r>
      <w:r w:rsidR="00BA0C0E">
        <w:rPr>
          <w:sz w:val="22"/>
          <w:szCs w:val="22"/>
        </w:rPr>
        <w:t xml:space="preserve">in part </w:t>
      </w:r>
      <w:r w:rsidRPr="00707156">
        <w:rPr>
          <w:sz w:val="22"/>
          <w:szCs w:val="22"/>
        </w:rPr>
        <w:t>due to the timings of some expenses associated with our society meetings. This year we settled expenses for the Winter 2024 meeting (£4970</w:t>
      </w:r>
      <w:r w:rsidR="001F1F8B" w:rsidRPr="00707156">
        <w:rPr>
          <w:sz w:val="22"/>
          <w:szCs w:val="22"/>
        </w:rPr>
        <w:t>) and</w:t>
      </w:r>
      <w:r w:rsidRPr="00707156">
        <w:rPr>
          <w:sz w:val="22"/>
          <w:szCs w:val="22"/>
        </w:rPr>
        <w:t xml:space="preserve"> paid up-front costs towards the 2025 meeting (£1920) and the 2026 meeting (£2532).</w:t>
      </w:r>
      <w:r w:rsidR="00707156" w:rsidRPr="00707156">
        <w:rPr>
          <w:sz w:val="22"/>
          <w:szCs w:val="22"/>
        </w:rPr>
        <w:t xml:space="preserve"> I believe i</w:t>
      </w:r>
      <w:r w:rsidR="001F1F8B" w:rsidRPr="00707156">
        <w:rPr>
          <w:sz w:val="22"/>
          <w:szCs w:val="22"/>
        </w:rPr>
        <w:t xml:space="preserve">t is </w:t>
      </w:r>
      <w:r w:rsidR="00505555">
        <w:rPr>
          <w:sz w:val="22"/>
          <w:szCs w:val="22"/>
        </w:rPr>
        <w:t>un</w:t>
      </w:r>
      <w:r w:rsidR="001F1F8B" w:rsidRPr="00707156">
        <w:rPr>
          <w:sz w:val="22"/>
          <w:szCs w:val="22"/>
        </w:rPr>
        <w:t xml:space="preserve">usual to contribute </w:t>
      </w:r>
      <w:r w:rsidR="00707156" w:rsidRPr="00707156">
        <w:rPr>
          <w:sz w:val="22"/>
          <w:szCs w:val="22"/>
        </w:rPr>
        <w:t xml:space="preserve">significantly </w:t>
      </w:r>
      <w:r w:rsidR="001F1F8B" w:rsidRPr="00707156">
        <w:rPr>
          <w:sz w:val="22"/>
          <w:szCs w:val="22"/>
        </w:rPr>
        <w:t>towards three meetings expenses in one financial year</w:t>
      </w:r>
      <w:r w:rsidR="004D1FE6">
        <w:rPr>
          <w:sz w:val="22"/>
          <w:szCs w:val="22"/>
        </w:rPr>
        <w:t xml:space="preserve">, and typically much of this cost would be in </w:t>
      </w:r>
      <w:r w:rsidR="00784902">
        <w:rPr>
          <w:sz w:val="22"/>
          <w:szCs w:val="22"/>
        </w:rPr>
        <w:t xml:space="preserve">subsequent </w:t>
      </w:r>
      <w:r w:rsidR="004D1FE6">
        <w:rPr>
          <w:sz w:val="22"/>
          <w:szCs w:val="22"/>
        </w:rPr>
        <w:t>year</w:t>
      </w:r>
      <w:r w:rsidR="00784902">
        <w:rPr>
          <w:sz w:val="22"/>
          <w:szCs w:val="22"/>
        </w:rPr>
        <w:t>s budget</w:t>
      </w:r>
      <w:r w:rsidR="001F1F8B" w:rsidRPr="00707156">
        <w:rPr>
          <w:sz w:val="22"/>
          <w:szCs w:val="22"/>
        </w:rPr>
        <w:t xml:space="preserve">. </w:t>
      </w:r>
      <w:r w:rsidR="00707156">
        <w:rPr>
          <w:sz w:val="22"/>
          <w:szCs w:val="22"/>
        </w:rPr>
        <w:t xml:space="preserve">However, </w:t>
      </w:r>
      <w:r w:rsidR="001F1F8B" w:rsidRPr="00707156">
        <w:rPr>
          <w:sz w:val="22"/>
          <w:szCs w:val="22"/>
        </w:rPr>
        <w:t xml:space="preserve">I anticipate </w:t>
      </w:r>
      <w:r w:rsidR="00707156">
        <w:rPr>
          <w:sz w:val="22"/>
          <w:szCs w:val="22"/>
        </w:rPr>
        <w:t xml:space="preserve">this will </w:t>
      </w:r>
      <w:r w:rsidR="001F1F8B" w:rsidRPr="00707156">
        <w:rPr>
          <w:sz w:val="22"/>
          <w:szCs w:val="22"/>
        </w:rPr>
        <w:t xml:space="preserve">offset </w:t>
      </w:r>
      <w:r w:rsidR="00997E2F">
        <w:rPr>
          <w:sz w:val="22"/>
          <w:szCs w:val="22"/>
        </w:rPr>
        <w:t xml:space="preserve">some significant </w:t>
      </w:r>
      <w:r w:rsidR="00707156">
        <w:rPr>
          <w:sz w:val="22"/>
          <w:szCs w:val="22"/>
        </w:rPr>
        <w:t>costs</w:t>
      </w:r>
      <w:r w:rsidR="001F1F8B" w:rsidRPr="00707156">
        <w:rPr>
          <w:sz w:val="22"/>
          <w:szCs w:val="22"/>
        </w:rPr>
        <w:t xml:space="preserve"> in the next financial year. </w:t>
      </w:r>
      <w:r w:rsidR="00047EAA">
        <w:rPr>
          <w:sz w:val="22"/>
          <w:szCs w:val="22"/>
        </w:rPr>
        <w:t xml:space="preserve">In terms of other notable expenses, firstly </w:t>
      </w:r>
      <w:r w:rsidR="001F1F8B" w:rsidRPr="00707156">
        <w:rPr>
          <w:sz w:val="22"/>
          <w:szCs w:val="22"/>
        </w:rPr>
        <w:t>we increased our contribution to the Field Skills course. This course was incredibly successful, however accrued an additional £900 to the society</w:t>
      </w:r>
      <w:r w:rsidR="009E2439">
        <w:rPr>
          <w:sz w:val="22"/>
          <w:szCs w:val="22"/>
        </w:rPr>
        <w:t xml:space="preserve"> (although there was great effort to secure external support and keep costs low)</w:t>
      </w:r>
      <w:r w:rsidR="001F1F8B" w:rsidRPr="00707156">
        <w:rPr>
          <w:sz w:val="22"/>
          <w:szCs w:val="22"/>
        </w:rPr>
        <w:t xml:space="preserve">. </w:t>
      </w:r>
      <w:r w:rsidR="00707156">
        <w:rPr>
          <w:sz w:val="22"/>
          <w:szCs w:val="22"/>
        </w:rPr>
        <w:t>Finally, a</w:t>
      </w:r>
      <w:r w:rsidR="00707156" w:rsidRPr="00707156">
        <w:rPr>
          <w:sz w:val="22"/>
          <w:szCs w:val="22"/>
        </w:rPr>
        <w:t>n additional £1200 was also accrued for the cost</w:t>
      </w:r>
      <w:r w:rsidR="00BD797E">
        <w:rPr>
          <w:sz w:val="22"/>
          <w:szCs w:val="22"/>
        </w:rPr>
        <w:t xml:space="preserve"> </w:t>
      </w:r>
      <w:r w:rsidR="00707156" w:rsidRPr="00707156">
        <w:rPr>
          <w:sz w:val="22"/>
          <w:szCs w:val="22"/>
        </w:rPr>
        <w:t>of a</w:t>
      </w:r>
      <w:r w:rsidR="00F75597">
        <w:rPr>
          <w:sz w:val="22"/>
          <w:szCs w:val="22"/>
        </w:rPr>
        <w:t>n</w:t>
      </w:r>
      <w:r w:rsidR="00707156" w:rsidRPr="00707156">
        <w:rPr>
          <w:sz w:val="22"/>
          <w:szCs w:val="22"/>
        </w:rPr>
        <w:t xml:space="preserve"> </w:t>
      </w:r>
      <w:r w:rsidR="00F75597">
        <w:rPr>
          <w:sz w:val="22"/>
          <w:szCs w:val="22"/>
        </w:rPr>
        <w:t xml:space="preserve">award </w:t>
      </w:r>
      <w:r w:rsidR="00707156" w:rsidRPr="00707156">
        <w:rPr>
          <w:sz w:val="22"/>
          <w:szCs w:val="22"/>
        </w:rPr>
        <w:t>medal</w:t>
      </w:r>
      <w:r w:rsidR="00BD797E">
        <w:rPr>
          <w:sz w:val="22"/>
          <w:szCs w:val="22"/>
        </w:rPr>
        <w:t xml:space="preserve"> for the last meeting.</w:t>
      </w:r>
    </w:p>
    <w:p w14:paraId="5E691493" w14:textId="781E8953" w:rsidR="00F75597" w:rsidRPr="00707156" w:rsidRDefault="008F4E1E" w:rsidP="001F1F8B">
      <w:pPr>
        <w:jc w:val="both"/>
        <w:rPr>
          <w:sz w:val="22"/>
          <w:szCs w:val="22"/>
        </w:rPr>
      </w:pPr>
      <w:r>
        <w:rPr>
          <w:sz w:val="22"/>
          <w:szCs w:val="22"/>
        </w:rPr>
        <w:t xml:space="preserve">I emphasise </w:t>
      </w:r>
      <w:r w:rsidR="00CC1DE8">
        <w:rPr>
          <w:sz w:val="22"/>
          <w:szCs w:val="22"/>
        </w:rPr>
        <w:t>caution and</w:t>
      </w:r>
      <w:r>
        <w:rPr>
          <w:sz w:val="22"/>
          <w:szCs w:val="22"/>
        </w:rPr>
        <w:t xml:space="preserve"> think we may need to start thinking about increasing our income. </w:t>
      </w:r>
      <w:r w:rsidR="00CC1DE8">
        <w:rPr>
          <w:sz w:val="22"/>
          <w:szCs w:val="22"/>
        </w:rPr>
        <w:t>Our membership £9958 almost perfectly covers</w:t>
      </w:r>
      <w:r w:rsidR="00E96F38">
        <w:rPr>
          <w:sz w:val="22"/>
          <w:szCs w:val="22"/>
        </w:rPr>
        <w:t xml:space="preserve"> our 2 grant rounds (£1250 x 8, £10,000</w:t>
      </w:r>
      <w:r w:rsidR="00BD797E">
        <w:rPr>
          <w:sz w:val="22"/>
          <w:szCs w:val="22"/>
        </w:rPr>
        <w:t>), and</w:t>
      </w:r>
      <w:r w:rsidR="00C83ABF">
        <w:rPr>
          <w:sz w:val="22"/>
          <w:szCs w:val="22"/>
        </w:rPr>
        <w:t xml:space="preserve"> </w:t>
      </w:r>
      <w:r w:rsidR="00BD797E">
        <w:rPr>
          <w:sz w:val="22"/>
          <w:szCs w:val="22"/>
        </w:rPr>
        <w:t>o</w:t>
      </w:r>
      <w:r w:rsidR="00C83ABF">
        <w:rPr>
          <w:sz w:val="22"/>
          <w:szCs w:val="22"/>
        </w:rPr>
        <w:t>ur meeting</w:t>
      </w:r>
      <w:r w:rsidR="00187429">
        <w:rPr>
          <w:sz w:val="22"/>
          <w:szCs w:val="22"/>
        </w:rPr>
        <w:t>s mostly aim to break even. This</w:t>
      </w:r>
      <w:r w:rsidR="00AA3F2B">
        <w:rPr>
          <w:sz w:val="22"/>
          <w:szCs w:val="22"/>
        </w:rPr>
        <w:t xml:space="preserve"> at the moment,</w:t>
      </w:r>
      <w:r w:rsidR="00187429">
        <w:rPr>
          <w:sz w:val="22"/>
          <w:szCs w:val="22"/>
        </w:rPr>
        <w:t xml:space="preserve"> leaves little </w:t>
      </w:r>
      <w:r w:rsidR="00665A97">
        <w:rPr>
          <w:sz w:val="22"/>
          <w:szCs w:val="22"/>
        </w:rPr>
        <w:t>surplus</w:t>
      </w:r>
      <w:r w:rsidR="00187429">
        <w:rPr>
          <w:sz w:val="22"/>
          <w:szCs w:val="22"/>
        </w:rPr>
        <w:t xml:space="preserve"> for other on-going </w:t>
      </w:r>
      <w:r w:rsidR="00665A97">
        <w:rPr>
          <w:sz w:val="22"/>
          <w:szCs w:val="22"/>
        </w:rPr>
        <w:t xml:space="preserve">society costs (web and </w:t>
      </w:r>
      <w:r w:rsidR="00EF37FE">
        <w:rPr>
          <w:sz w:val="22"/>
          <w:szCs w:val="22"/>
        </w:rPr>
        <w:t>commerce</w:t>
      </w:r>
      <w:r w:rsidR="00665A97">
        <w:rPr>
          <w:sz w:val="22"/>
          <w:szCs w:val="22"/>
        </w:rPr>
        <w:t xml:space="preserve"> fees</w:t>
      </w:r>
      <w:r w:rsidR="00AA3F2B">
        <w:rPr>
          <w:sz w:val="22"/>
          <w:szCs w:val="22"/>
        </w:rPr>
        <w:t>, Primate eye, Field skills course, EPF contribution)</w:t>
      </w:r>
      <w:r w:rsidR="00EF37FE">
        <w:rPr>
          <w:sz w:val="22"/>
          <w:szCs w:val="22"/>
        </w:rPr>
        <w:t>.</w:t>
      </w:r>
      <w:r w:rsidR="00E23D60">
        <w:rPr>
          <w:sz w:val="22"/>
          <w:szCs w:val="22"/>
        </w:rPr>
        <w:t xml:space="preserve"> </w:t>
      </w:r>
      <w:r w:rsidR="00052CA0">
        <w:rPr>
          <w:sz w:val="22"/>
          <w:szCs w:val="22"/>
        </w:rPr>
        <w:t>Bearing</w:t>
      </w:r>
      <w:r w:rsidR="00E23D60">
        <w:rPr>
          <w:sz w:val="22"/>
          <w:szCs w:val="22"/>
        </w:rPr>
        <w:t xml:space="preserve"> in mind, our accounts</w:t>
      </w:r>
      <w:r w:rsidR="00052CA0">
        <w:rPr>
          <w:sz w:val="22"/>
          <w:szCs w:val="22"/>
        </w:rPr>
        <w:t xml:space="preserve"> currently</w:t>
      </w:r>
      <w:r w:rsidR="00E23D60">
        <w:rPr>
          <w:sz w:val="22"/>
          <w:szCs w:val="22"/>
        </w:rPr>
        <w:t xml:space="preserve"> include un-spent </w:t>
      </w:r>
      <w:r w:rsidR="00052CA0">
        <w:rPr>
          <w:sz w:val="22"/>
          <w:szCs w:val="22"/>
        </w:rPr>
        <w:t xml:space="preserve">donation pre-allocated for grants. </w:t>
      </w:r>
    </w:p>
    <w:p w14:paraId="1886D606" w14:textId="040B847C" w:rsidR="00E64A3A" w:rsidRPr="00707156" w:rsidRDefault="001F1F8B" w:rsidP="002F54D4">
      <w:pPr>
        <w:rPr>
          <w:sz w:val="22"/>
          <w:szCs w:val="22"/>
        </w:rPr>
      </w:pPr>
      <w:r w:rsidRPr="00707156">
        <w:rPr>
          <w:sz w:val="22"/>
          <w:szCs w:val="22"/>
        </w:rPr>
        <w:t>Thanks for the support, and please find detailed expenditure on the following pages</w:t>
      </w:r>
      <w:r w:rsidR="00AD7EF4">
        <w:rPr>
          <w:sz w:val="22"/>
          <w:szCs w:val="22"/>
        </w:rPr>
        <w:t xml:space="preserve">, as well as some visualisations of the flow of money through the society. </w:t>
      </w:r>
    </w:p>
    <w:p w14:paraId="597983E4" w14:textId="1138663F" w:rsidR="00E64A3A" w:rsidRPr="00707156" w:rsidRDefault="001F1F8B" w:rsidP="002F54D4">
      <w:pPr>
        <w:rPr>
          <w:b/>
          <w:bCs/>
          <w:sz w:val="22"/>
          <w:szCs w:val="22"/>
        </w:rPr>
      </w:pPr>
      <w:r w:rsidRPr="00707156">
        <w:rPr>
          <w:b/>
          <w:bCs/>
          <w:sz w:val="22"/>
          <w:szCs w:val="22"/>
        </w:rPr>
        <w:t>Jamie Whitehouse.</w:t>
      </w:r>
    </w:p>
    <w:p w14:paraId="5A8F48BC" w14:textId="09BEBE70" w:rsidR="003A1777" w:rsidRPr="001D1FC8" w:rsidRDefault="003A1777" w:rsidP="002F54D4">
      <w:pPr>
        <w:rPr>
          <w:b/>
          <w:bCs/>
          <w:sz w:val="22"/>
          <w:szCs w:val="22"/>
        </w:rPr>
        <w:sectPr w:rsidR="003A1777" w:rsidRPr="001D1FC8" w:rsidSect="003A1777">
          <w:pgSz w:w="11906" w:h="16838"/>
          <w:pgMar w:top="1440" w:right="1440" w:bottom="1440" w:left="1440" w:header="708" w:footer="708" w:gutter="0"/>
          <w:cols w:space="708"/>
          <w:docGrid w:linePitch="360"/>
        </w:sectPr>
      </w:pPr>
    </w:p>
    <w:p w14:paraId="2FC34122" w14:textId="7EBA8EF1" w:rsidR="00EC5ABB" w:rsidRDefault="00CA3B98" w:rsidP="002F54D4">
      <w:pPr>
        <w:rPr>
          <w:b/>
          <w:bCs/>
        </w:rPr>
      </w:pPr>
      <w:r>
        <w:rPr>
          <w:b/>
          <w:bCs/>
        </w:rPr>
        <w:lastRenderedPageBreak/>
        <w:t>PSGB Expenditure 2024-2025 (compared with 2023-2024)</w:t>
      </w:r>
    </w:p>
    <w:tbl>
      <w:tblPr>
        <w:tblW w:w="12220" w:type="dxa"/>
        <w:tblLook w:val="04A0" w:firstRow="1" w:lastRow="0" w:firstColumn="1" w:lastColumn="0" w:noHBand="0" w:noVBand="1"/>
      </w:tblPr>
      <w:tblGrid>
        <w:gridCol w:w="3500"/>
        <w:gridCol w:w="1254"/>
        <w:gridCol w:w="1413"/>
        <w:gridCol w:w="1537"/>
        <w:gridCol w:w="1262"/>
        <w:gridCol w:w="1637"/>
        <w:gridCol w:w="1781"/>
      </w:tblGrid>
      <w:tr w:rsidR="00E64A3A" w:rsidRPr="00E64A3A" w14:paraId="0E5CCD67" w14:textId="77777777" w:rsidTr="00E64A3A">
        <w:trPr>
          <w:trHeight w:val="320"/>
        </w:trPr>
        <w:tc>
          <w:tcPr>
            <w:tcW w:w="3500" w:type="dxa"/>
            <w:tcBorders>
              <w:top w:val="nil"/>
              <w:left w:val="nil"/>
              <w:bottom w:val="nil"/>
              <w:right w:val="nil"/>
            </w:tcBorders>
            <w:noWrap/>
            <w:vAlign w:val="bottom"/>
            <w:hideMark/>
          </w:tcPr>
          <w:p w14:paraId="447F2CA4" w14:textId="77777777" w:rsidR="00E64A3A" w:rsidRPr="00E64A3A" w:rsidRDefault="00E64A3A" w:rsidP="00E64A3A">
            <w:pPr>
              <w:spacing w:after="0" w:line="240" w:lineRule="auto"/>
              <w:rPr>
                <w:rFonts w:ascii="Times New Roman" w:eastAsia="Times New Roman" w:hAnsi="Times New Roman" w:cs="Times New Roman"/>
                <w:kern w:val="0"/>
                <w:lang w:eastAsia="en-GB"/>
                <w14:ligatures w14:val="none"/>
              </w:rPr>
            </w:pPr>
          </w:p>
        </w:tc>
        <w:tc>
          <w:tcPr>
            <w:tcW w:w="4040" w:type="dxa"/>
            <w:gridSpan w:val="3"/>
            <w:tcBorders>
              <w:top w:val="nil"/>
              <w:left w:val="single" w:sz="4" w:space="0" w:color="auto"/>
              <w:bottom w:val="nil"/>
              <w:right w:val="nil"/>
            </w:tcBorders>
            <w:shd w:val="clear" w:color="000000" w:fill="0D3512"/>
            <w:noWrap/>
            <w:vAlign w:val="bottom"/>
            <w:hideMark/>
          </w:tcPr>
          <w:p w14:paraId="5DE067B1" w14:textId="77777777" w:rsidR="00E64A3A" w:rsidRPr="00E64A3A" w:rsidRDefault="00E64A3A" w:rsidP="00E64A3A">
            <w:pPr>
              <w:spacing w:after="0" w:line="240" w:lineRule="auto"/>
              <w:jc w:val="center"/>
              <w:rPr>
                <w:rFonts w:ascii="Aptos Narrow" w:eastAsia="Times New Roman" w:hAnsi="Aptos Narrow" w:cs="Times New Roman"/>
                <w:color w:val="FFFFFF"/>
                <w:kern w:val="0"/>
                <w:lang w:eastAsia="en-GB"/>
                <w14:ligatures w14:val="none"/>
              </w:rPr>
            </w:pPr>
            <w:r w:rsidRPr="00E64A3A">
              <w:rPr>
                <w:rFonts w:ascii="Aptos Narrow" w:eastAsia="Times New Roman" w:hAnsi="Aptos Narrow" w:cs="Times New Roman"/>
                <w:color w:val="FFFFFF"/>
                <w:kern w:val="0"/>
                <w:lang w:eastAsia="en-GB"/>
                <w14:ligatures w14:val="none"/>
              </w:rPr>
              <w:t>Year to 30th Sept 2025</w:t>
            </w:r>
          </w:p>
        </w:tc>
        <w:tc>
          <w:tcPr>
            <w:tcW w:w="4680" w:type="dxa"/>
            <w:gridSpan w:val="3"/>
            <w:tcBorders>
              <w:top w:val="nil"/>
              <w:left w:val="double" w:sz="6" w:space="0" w:color="auto"/>
              <w:bottom w:val="nil"/>
              <w:right w:val="single" w:sz="4" w:space="0" w:color="000000"/>
            </w:tcBorders>
            <w:shd w:val="clear" w:color="000000" w:fill="156082"/>
            <w:noWrap/>
            <w:vAlign w:val="bottom"/>
            <w:hideMark/>
          </w:tcPr>
          <w:p w14:paraId="04F6E285" w14:textId="77777777" w:rsidR="00E64A3A" w:rsidRPr="00E64A3A" w:rsidRDefault="00E64A3A" w:rsidP="00E64A3A">
            <w:pPr>
              <w:spacing w:after="0" w:line="240" w:lineRule="auto"/>
              <w:jc w:val="center"/>
              <w:rPr>
                <w:rFonts w:ascii="Aptos Narrow" w:eastAsia="Times New Roman" w:hAnsi="Aptos Narrow" w:cs="Times New Roman"/>
                <w:color w:val="FFFFFF"/>
                <w:kern w:val="0"/>
                <w:lang w:eastAsia="en-GB"/>
                <w14:ligatures w14:val="none"/>
              </w:rPr>
            </w:pPr>
            <w:r w:rsidRPr="00E64A3A">
              <w:rPr>
                <w:rFonts w:ascii="Aptos Narrow" w:eastAsia="Times New Roman" w:hAnsi="Aptos Narrow" w:cs="Times New Roman"/>
                <w:color w:val="FFFFFF"/>
                <w:kern w:val="0"/>
                <w:lang w:eastAsia="en-GB"/>
                <w14:ligatures w14:val="none"/>
              </w:rPr>
              <w:t>Year to 30th Sept 2024</w:t>
            </w:r>
          </w:p>
        </w:tc>
      </w:tr>
      <w:tr w:rsidR="00E64A3A" w:rsidRPr="00E64A3A" w14:paraId="70AA1994" w14:textId="77777777" w:rsidTr="00E64A3A">
        <w:trPr>
          <w:trHeight w:val="320"/>
        </w:trPr>
        <w:tc>
          <w:tcPr>
            <w:tcW w:w="3500" w:type="dxa"/>
            <w:tcBorders>
              <w:top w:val="single" w:sz="4" w:space="0" w:color="auto"/>
              <w:left w:val="single" w:sz="4" w:space="0" w:color="auto"/>
              <w:bottom w:val="single" w:sz="4" w:space="0" w:color="auto"/>
              <w:right w:val="single" w:sz="4" w:space="0" w:color="auto"/>
            </w:tcBorders>
            <w:noWrap/>
            <w:vAlign w:val="bottom"/>
            <w:hideMark/>
          </w:tcPr>
          <w:p w14:paraId="1940AE07" w14:textId="77777777" w:rsidR="00E64A3A" w:rsidRPr="00E64A3A" w:rsidRDefault="00E64A3A" w:rsidP="00E64A3A">
            <w:pPr>
              <w:spacing w:after="0" w:line="240" w:lineRule="auto"/>
              <w:rPr>
                <w:rFonts w:ascii="Aptos Narrow" w:eastAsia="Times New Roman" w:hAnsi="Aptos Narrow" w:cs="Times New Roman"/>
                <w:b/>
                <w:bCs/>
                <w:color w:val="000000"/>
                <w:kern w:val="0"/>
                <w:lang w:eastAsia="en-GB"/>
                <w14:ligatures w14:val="none"/>
              </w:rPr>
            </w:pPr>
            <w:r w:rsidRPr="00E64A3A">
              <w:rPr>
                <w:rFonts w:ascii="Aptos Narrow" w:eastAsia="Times New Roman" w:hAnsi="Aptos Narrow" w:cs="Times New Roman"/>
                <w:b/>
                <w:bCs/>
                <w:color w:val="000000"/>
                <w:kern w:val="0"/>
                <w:lang w:eastAsia="en-GB"/>
                <w14:ligatures w14:val="none"/>
              </w:rPr>
              <w:t>Description</w:t>
            </w:r>
          </w:p>
        </w:tc>
        <w:tc>
          <w:tcPr>
            <w:tcW w:w="1090" w:type="dxa"/>
            <w:tcBorders>
              <w:top w:val="single" w:sz="4" w:space="0" w:color="auto"/>
              <w:left w:val="nil"/>
              <w:bottom w:val="single" w:sz="4" w:space="0" w:color="auto"/>
              <w:right w:val="single" w:sz="4" w:space="0" w:color="auto"/>
            </w:tcBorders>
            <w:shd w:val="clear" w:color="000000" w:fill="FFFFFF"/>
            <w:noWrap/>
            <w:vAlign w:val="bottom"/>
            <w:hideMark/>
          </w:tcPr>
          <w:p w14:paraId="61611291" w14:textId="77777777" w:rsidR="00E64A3A" w:rsidRPr="00E64A3A" w:rsidRDefault="00E64A3A" w:rsidP="00E64A3A">
            <w:pPr>
              <w:spacing w:after="0" w:line="240" w:lineRule="auto"/>
              <w:jc w:val="center"/>
              <w:rPr>
                <w:rFonts w:ascii="Aptos Narrow" w:eastAsia="Times New Roman" w:hAnsi="Aptos Narrow" w:cs="Times New Roman"/>
                <w:b/>
                <w:bCs/>
                <w:color w:val="000000"/>
                <w:kern w:val="0"/>
                <w:lang w:eastAsia="en-GB"/>
                <w14:ligatures w14:val="none"/>
              </w:rPr>
            </w:pPr>
            <w:r w:rsidRPr="00E64A3A">
              <w:rPr>
                <w:rFonts w:ascii="Aptos Narrow" w:eastAsia="Times New Roman" w:hAnsi="Aptos Narrow" w:cs="Times New Roman"/>
                <w:b/>
                <w:bCs/>
                <w:color w:val="000000"/>
                <w:kern w:val="0"/>
                <w:lang w:eastAsia="en-GB"/>
                <w14:ligatures w14:val="none"/>
              </w:rPr>
              <w:t>Income</w:t>
            </w:r>
          </w:p>
        </w:tc>
        <w:tc>
          <w:tcPr>
            <w:tcW w:w="1413" w:type="dxa"/>
            <w:tcBorders>
              <w:top w:val="single" w:sz="4" w:space="0" w:color="auto"/>
              <w:left w:val="nil"/>
              <w:bottom w:val="single" w:sz="4" w:space="0" w:color="auto"/>
              <w:right w:val="single" w:sz="4" w:space="0" w:color="auto"/>
            </w:tcBorders>
            <w:shd w:val="clear" w:color="000000" w:fill="FFFFFF"/>
            <w:noWrap/>
            <w:vAlign w:val="bottom"/>
            <w:hideMark/>
          </w:tcPr>
          <w:p w14:paraId="64121E37" w14:textId="77777777" w:rsidR="00E64A3A" w:rsidRPr="00E64A3A" w:rsidRDefault="00E64A3A" w:rsidP="00E64A3A">
            <w:pPr>
              <w:spacing w:after="0" w:line="240" w:lineRule="auto"/>
              <w:jc w:val="center"/>
              <w:rPr>
                <w:rFonts w:ascii="Aptos Narrow" w:eastAsia="Times New Roman" w:hAnsi="Aptos Narrow" w:cs="Times New Roman"/>
                <w:b/>
                <w:bCs/>
                <w:color w:val="000000"/>
                <w:kern w:val="0"/>
                <w:lang w:eastAsia="en-GB"/>
                <w14:ligatures w14:val="none"/>
              </w:rPr>
            </w:pPr>
            <w:r w:rsidRPr="00E64A3A">
              <w:rPr>
                <w:rFonts w:ascii="Aptos Narrow" w:eastAsia="Times New Roman" w:hAnsi="Aptos Narrow" w:cs="Times New Roman"/>
                <w:b/>
                <w:bCs/>
                <w:color w:val="000000"/>
                <w:kern w:val="0"/>
                <w:lang w:eastAsia="en-GB"/>
                <w14:ligatures w14:val="none"/>
              </w:rPr>
              <w:t>Expenditure</w:t>
            </w:r>
          </w:p>
        </w:tc>
        <w:tc>
          <w:tcPr>
            <w:tcW w:w="1537" w:type="dxa"/>
            <w:tcBorders>
              <w:top w:val="single" w:sz="4" w:space="0" w:color="auto"/>
              <w:left w:val="nil"/>
              <w:bottom w:val="single" w:sz="4" w:space="0" w:color="auto"/>
              <w:right w:val="nil"/>
            </w:tcBorders>
            <w:shd w:val="clear" w:color="000000" w:fill="FFFFFF"/>
            <w:noWrap/>
            <w:vAlign w:val="bottom"/>
            <w:hideMark/>
          </w:tcPr>
          <w:p w14:paraId="261E0025" w14:textId="77777777" w:rsidR="00E64A3A" w:rsidRPr="00E64A3A" w:rsidRDefault="00E64A3A" w:rsidP="00E64A3A">
            <w:pPr>
              <w:spacing w:after="0" w:line="240" w:lineRule="auto"/>
              <w:jc w:val="center"/>
              <w:rPr>
                <w:rFonts w:ascii="Aptos Narrow" w:eastAsia="Times New Roman" w:hAnsi="Aptos Narrow" w:cs="Times New Roman"/>
                <w:b/>
                <w:bCs/>
                <w:color w:val="000000"/>
                <w:kern w:val="0"/>
                <w:lang w:eastAsia="en-GB"/>
                <w14:ligatures w14:val="none"/>
              </w:rPr>
            </w:pPr>
            <w:r w:rsidRPr="00E64A3A">
              <w:rPr>
                <w:rFonts w:ascii="Aptos Narrow" w:eastAsia="Times New Roman" w:hAnsi="Aptos Narrow" w:cs="Times New Roman"/>
                <w:b/>
                <w:bCs/>
                <w:color w:val="000000"/>
                <w:kern w:val="0"/>
                <w:lang w:eastAsia="en-GB"/>
                <w14:ligatures w14:val="none"/>
              </w:rPr>
              <w:t>Surplus/Loss</w:t>
            </w:r>
          </w:p>
        </w:tc>
        <w:tc>
          <w:tcPr>
            <w:tcW w:w="1262" w:type="dxa"/>
            <w:tcBorders>
              <w:top w:val="single" w:sz="4" w:space="0" w:color="auto"/>
              <w:left w:val="double" w:sz="6" w:space="0" w:color="auto"/>
              <w:bottom w:val="single" w:sz="4" w:space="0" w:color="auto"/>
              <w:right w:val="single" w:sz="4" w:space="0" w:color="auto"/>
            </w:tcBorders>
            <w:shd w:val="clear" w:color="000000" w:fill="FFFFFF"/>
            <w:noWrap/>
            <w:vAlign w:val="bottom"/>
            <w:hideMark/>
          </w:tcPr>
          <w:p w14:paraId="67F84EF3" w14:textId="77777777" w:rsidR="00E64A3A" w:rsidRPr="00E64A3A" w:rsidRDefault="00E64A3A" w:rsidP="00E64A3A">
            <w:pPr>
              <w:spacing w:after="0" w:line="240" w:lineRule="auto"/>
              <w:jc w:val="center"/>
              <w:rPr>
                <w:rFonts w:ascii="Aptos Narrow" w:eastAsia="Times New Roman" w:hAnsi="Aptos Narrow" w:cs="Times New Roman"/>
                <w:b/>
                <w:bCs/>
                <w:color w:val="000000"/>
                <w:kern w:val="0"/>
                <w:lang w:eastAsia="en-GB"/>
                <w14:ligatures w14:val="none"/>
              </w:rPr>
            </w:pPr>
            <w:r w:rsidRPr="00E64A3A">
              <w:rPr>
                <w:rFonts w:ascii="Aptos Narrow" w:eastAsia="Times New Roman" w:hAnsi="Aptos Narrow" w:cs="Times New Roman"/>
                <w:b/>
                <w:bCs/>
                <w:color w:val="000000"/>
                <w:kern w:val="0"/>
                <w:lang w:eastAsia="en-GB"/>
                <w14:ligatures w14:val="none"/>
              </w:rPr>
              <w:t>Income</w:t>
            </w:r>
          </w:p>
        </w:tc>
        <w:tc>
          <w:tcPr>
            <w:tcW w:w="1637" w:type="dxa"/>
            <w:tcBorders>
              <w:top w:val="single" w:sz="4" w:space="0" w:color="auto"/>
              <w:left w:val="nil"/>
              <w:bottom w:val="single" w:sz="4" w:space="0" w:color="auto"/>
              <w:right w:val="single" w:sz="4" w:space="0" w:color="auto"/>
            </w:tcBorders>
            <w:shd w:val="clear" w:color="000000" w:fill="FFFFFF"/>
            <w:noWrap/>
            <w:vAlign w:val="bottom"/>
            <w:hideMark/>
          </w:tcPr>
          <w:p w14:paraId="3BF9B35E" w14:textId="77777777" w:rsidR="00E64A3A" w:rsidRPr="00E64A3A" w:rsidRDefault="00E64A3A" w:rsidP="00E64A3A">
            <w:pPr>
              <w:spacing w:after="0" w:line="240" w:lineRule="auto"/>
              <w:jc w:val="center"/>
              <w:rPr>
                <w:rFonts w:ascii="Aptos Narrow" w:eastAsia="Times New Roman" w:hAnsi="Aptos Narrow" w:cs="Times New Roman"/>
                <w:b/>
                <w:bCs/>
                <w:color w:val="000000"/>
                <w:kern w:val="0"/>
                <w:lang w:eastAsia="en-GB"/>
                <w14:ligatures w14:val="none"/>
              </w:rPr>
            </w:pPr>
            <w:r w:rsidRPr="00E64A3A">
              <w:rPr>
                <w:rFonts w:ascii="Aptos Narrow" w:eastAsia="Times New Roman" w:hAnsi="Aptos Narrow" w:cs="Times New Roman"/>
                <w:b/>
                <w:bCs/>
                <w:color w:val="000000"/>
                <w:kern w:val="0"/>
                <w:lang w:eastAsia="en-GB"/>
                <w14:ligatures w14:val="none"/>
              </w:rPr>
              <w:t>Expenditure</w:t>
            </w:r>
          </w:p>
        </w:tc>
        <w:tc>
          <w:tcPr>
            <w:tcW w:w="1781" w:type="dxa"/>
            <w:tcBorders>
              <w:top w:val="single" w:sz="4" w:space="0" w:color="auto"/>
              <w:left w:val="nil"/>
              <w:bottom w:val="single" w:sz="4" w:space="0" w:color="auto"/>
              <w:right w:val="single" w:sz="4" w:space="0" w:color="auto"/>
            </w:tcBorders>
            <w:shd w:val="clear" w:color="000000" w:fill="FFFFFF"/>
            <w:noWrap/>
            <w:vAlign w:val="bottom"/>
            <w:hideMark/>
          </w:tcPr>
          <w:p w14:paraId="7562F6FC" w14:textId="77777777" w:rsidR="00E64A3A" w:rsidRPr="00E64A3A" w:rsidRDefault="00E64A3A" w:rsidP="00E64A3A">
            <w:pPr>
              <w:spacing w:after="0" w:line="240" w:lineRule="auto"/>
              <w:jc w:val="center"/>
              <w:rPr>
                <w:rFonts w:ascii="Aptos Narrow" w:eastAsia="Times New Roman" w:hAnsi="Aptos Narrow" w:cs="Times New Roman"/>
                <w:b/>
                <w:bCs/>
                <w:color w:val="000000"/>
                <w:kern w:val="0"/>
                <w:lang w:eastAsia="en-GB"/>
                <w14:ligatures w14:val="none"/>
              </w:rPr>
            </w:pPr>
            <w:r w:rsidRPr="00E64A3A">
              <w:rPr>
                <w:rFonts w:ascii="Aptos Narrow" w:eastAsia="Times New Roman" w:hAnsi="Aptos Narrow" w:cs="Times New Roman"/>
                <w:b/>
                <w:bCs/>
                <w:color w:val="000000"/>
                <w:kern w:val="0"/>
                <w:lang w:eastAsia="en-GB"/>
                <w14:ligatures w14:val="none"/>
              </w:rPr>
              <w:t>Surplus/Loss</w:t>
            </w:r>
          </w:p>
        </w:tc>
      </w:tr>
      <w:tr w:rsidR="00E64A3A" w:rsidRPr="00E64A3A" w14:paraId="6CCDC63C" w14:textId="77777777" w:rsidTr="00E64A3A">
        <w:trPr>
          <w:trHeight w:val="320"/>
        </w:trPr>
        <w:tc>
          <w:tcPr>
            <w:tcW w:w="3500" w:type="dxa"/>
            <w:tcBorders>
              <w:top w:val="nil"/>
              <w:left w:val="single" w:sz="4" w:space="0" w:color="auto"/>
              <w:bottom w:val="nil"/>
              <w:right w:val="single" w:sz="4" w:space="0" w:color="auto"/>
            </w:tcBorders>
            <w:noWrap/>
            <w:vAlign w:val="bottom"/>
            <w:hideMark/>
          </w:tcPr>
          <w:p w14:paraId="48A44285" w14:textId="77777777" w:rsidR="00E64A3A" w:rsidRPr="00E64A3A" w:rsidRDefault="00E64A3A" w:rsidP="00E64A3A">
            <w:pPr>
              <w:spacing w:after="0" w:line="240" w:lineRule="auto"/>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090" w:type="dxa"/>
            <w:tcBorders>
              <w:top w:val="nil"/>
              <w:left w:val="nil"/>
              <w:bottom w:val="nil"/>
              <w:right w:val="nil"/>
            </w:tcBorders>
            <w:shd w:val="clear" w:color="000000" w:fill="FFFFFF"/>
            <w:noWrap/>
            <w:vAlign w:val="bottom"/>
            <w:hideMark/>
          </w:tcPr>
          <w:p w14:paraId="6098B69D"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413" w:type="dxa"/>
            <w:tcBorders>
              <w:top w:val="nil"/>
              <w:left w:val="nil"/>
              <w:bottom w:val="nil"/>
              <w:right w:val="nil"/>
            </w:tcBorders>
            <w:shd w:val="clear" w:color="000000" w:fill="FFFFFF"/>
            <w:noWrap/>
            <w:vAlign w:val="bottom"/>
            <w:hideMark/>
          </w:tcPr>
          <w:p w14:paraId="5DA29E1E"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537" w:type="dxa"/>
            <w:tcBorders>
              <w:top w:val="nil"/>
              <w:left w:val="nil"/>
              <w:bottom w:val="nil"/>
              <w:right w:val="nil"/>
            </w:tcBorders>
            <w:shd w:val="clear" w:color="000000" w:fill="FFFFFF"/>
            <w:noWrap/>
            <w:vAlign w:val="bottom"/>
            <w:hideMark/>
          </w:tcPr>
          <w:p w14:paraId="4298D31E"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262" w:type="dxa"/>
            <w:tcBorders>
              <w:top w:val="nil"/>
              <w:left w:val="double" w:sz="6" w:space="0" w:color="auto"/>
              <w:bottom w:val="nil"/>
              <w:right w:val="nil"/>
            </w:tcBorders>
            <w:shd w:val="clear" w:color="000000" w:fill="FFFFFF"/>
            <w:noWrap/>
            <w:vAlign w:val="bottom"/>
            <w:hideMark/>
          </w:tcPr>
          <w:p w14:paraId="7BE80727"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637" w:type="dxa"/>
            <w:tcBorders>
              <w:top w:val="nil"/>
              <w:left w:val="nil"/>
              <w:bottom w:val="nil"/>
              <w:right w:val="nil"/>
            </w:tcBorders>
            <w:shd w:val="clear" w:color="000000" w:fill="FFFFFF"/>
            <w:noWrap/>
            <w:vAlign w:val="bottom"/>
            <w:hideMark/>
          </w:tcPr>
          <w:p w14:paraId="0F675A88"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781" w:type="dxa"/>
            <w:tcBorders>
              <w:top w:val="nil"/>
              <w:left w:val="nil"/>
              <w:bottom w:val="nil"/>
              <w:right w:val="single" w:sz="4" w:space="0" w:color="auto"/>
            </w:tcBorders>
            <w:shd w:val="clear" w:color="000000" w:fill="FFFFFF"/>
            <w:noWrap/>
            <w:vAlign w:val="bottom"/>
            <w:hideMark/>
          </w:tcPr>
          <w:p w14:paraId="0B08D486"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r>
      <w:tr w:rsidR="00E64A3A" w:rsidRPr="00E64A3A" w14:paraId="480BBFB5" w14:textId="77777777" w:rsidTr="00E64A3A">
        <w:trPr>
          <w:trHeight w:val="320"/>
        </w:trPr>
        <w:tc>
          <w:tcPr>
            <w:tcW w:w="3500" w:type="dxa"/>
            <w:tcBorders>
              <w:top w:val="single" w:sz="4" w:space="0" w:color="auto"/>
              <w:left w:val="single" w:sz="4" w:space="0" w:color="auto"/>
              <w:bottom w:val="single" w:sz="4" w:space="0" w:color="auto"/>
              <w:right w:val="single" w:sz="4" w:space="0" w:color="auto"/>
            </w:tcBorders>
            <w:noWrap/>
            <w:vAlign w:val="bottom"/>
            <w:hideMark/>
          </w:tcPr>
          <w:p w14:paraId="2D3AD66C"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Membership + Meeting tickets</w:t>
            </w:r>
          </w:p>
        </w:tc>
        <w:tc>
          <w:tcPr>
            <w:tcW w:w="1090" w:type="dxa"/>
            <w:tcBorders>
              <w:top w:val="single" w:sz="4" w:space="0" w:color="auto"/>
              <w:left w:val="nil"/>
              <w:bottom w:val="single" w:sz="4" w:space="0" w:color="auto"/>
              <w:right w:val="single" w:sz="4" w:space="0" w:color="auto"/>
            </w:tcBorders>
            <w:shd w:val="clear" w:color="000000" w:fill="FFFFFF"/>
            <w:noWrap/>
            <w:vAlign w:val="bottom"/>
            <w:hideMark/>
          </w:tcPr>
          <w:p w14:paraId="4540B2FE" w14:textId="15127F74"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15799.38 </w:t>
            </w:r>
          </w:p>
        </w:tc>
        <w:tc>
          <w:tcPr>
            <w:tcW w:w="1413" w:type="dxa"/>
            <w:tcBorders>
              <w:top w:val="single" w:sz="4" w:space="0" w:color="auto"/>
              <w:left w:val="nil"/>
              <w:bottom w:val="single" w:sz="4" w:space="0" w:color="auto"/>
              <w:right w:val="single" w:sz="4" w:space="0" w:color="auto"/>
            </w:tcBorders>
            <w:shd w:val="clear" w:color="000000" w:fill="FFFFFF"/>
            <w:noWrap/>
            <w:vAlign w:val="bottom"/>
            <w:hideMark/>
          </w:tcPr>
          <w:p w14:paraId="5E1F983B"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537" w:type="dxa"/>
            <w:tcBorders>
              <w:top w:val="single" w:sz="4" w:space="0" w:color="auto"/>
              <w:left w:val="nil"/>
              <w:bottom w:val="single" w:sz="4" w:space="0" w:color="auto"/>
              <w:right w:val="nil"/>
            </w:tcBorders>
            <w:shd w:val="clear" w:color="000000" w:fill="FFFFFF"/>
            <w:noWrap/>
            <w:vAlign w:val="bottom"/>
            <w:hideMark/>
          </w:tcPr>
          <w:p w14:paraId="7D200717" w14:textId="3D976BFA"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15799.38 </w:t>
            </w:r>
          </w:p>
        </w:tc>
        <w:tc>
          <w:tcPr>
            <w:tcW w:w="1262" w:type="dxa"/>
            <w:tcBorders>
              <w:top w:val="single" w:sz="4" w:space="0" w:color="auto"/>
              <w:left w:val="double" w:sz="6" w:space="0" w:color="auto"/>
              <w:bottom w:val="single" w:sz="4" w:space="0" w:color="auto"/>
              <w:right w:val="single" w:sz="4" w:space="0" w:color="auto"/>
            </w:tcBorders>
            <w:shd w:val="clear" w:color="000000" w:fill="FFFFFF"/>
            <w:noWrap/>
            <w:vAlign w:val="bottom"/>
            <w:hideMark/>
          </w:tcPr>
          <w:p w14:paraId="50BD00A1" w14:textId="497F87B7"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15733.19 </w:t>
            </w:r>
          </w:p>
        </w:tc>
        <w:tc>
          <w:tcPr>
            <w:tcW w:w="1637" w:type="dxa"/>
            <w:tcBorders>
              <w:top w:val="single" w:sz="4" w:space="0" w:color="auto"/>
              <w:left w:val="nil"/>
              <w:bottom w:val="single" w:sz="4" w:space="0" w:color="auto"/>
              <w:right w:val="single" w:sz="4" w:space="0" w:color="auto"/>
            </w:tcBorders>
            <w:shd w:val="clear" w:color="000000" w:fill="FFFFFF"/>
            <w:noWrap/>
            <w:vAlign w:val="bottom"/>
            <w:hideMark/>
          </w:tcPr>
          <w:p w14:paraId="7DCE0351"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781" w:type="dxa"/>
            <w:tcBorders>
              <w:top w:val="single" w:sz="4" w:space="0" w:color="auto"/>
              <w:left w:val="nil"/>
              <w:bottom w:val="single" w:sz="4" w:space="0" w:color="auto"/>
              <w:right w:val="single" w:sz="4" w:space="0" w:color="auto"/>
            </w:tcBorders>
            <w:shd w:val="clear" w:color="000000" w:fill="FFFFFF"/>
            <w:noWrap/>
            <w:vAlign w:val="bottom"/>
            <w:hideMark/>
          </w:tcPr>
          <w:p w14:paraId="63622AAB" w14:textId="5B1EB123"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15733.19 </w:t>
            </w:r>
          </w:p>
        </w:tc>
      </w:tr>
      <w:tr w:rsidR="00E64A3A" w:rsidRPr="00E64A3A" w14:paraId="58D8FE92" w14:textId="77777777" w:rsidTr="00E64A3A">
        <w:trPr>
          <w:trHeight w:val="320"/>
        </w:trPr>
        <w:tc>
          <w:tcPr>
            <w:tcW w:w="3500" w:type="dxa"/>
            <w:tcBorders>
              <w:top w:val="nil"/>
              <w:left w:val="single" w:sz="4" w:space="0" w:color="auto"/>
              <w:bottom w:val="single" w:sz="4" w:space="0" w:color="auto"/>
              <w:right w:val="single" w:sz="4" w:space="0" w:color="auto"/>
            </w:tcBorders>
            <w:noWrap/>
            <w:vAlign w:val="bottom"/>
            <w:hideMark/>
          </w:tcPr>
          <w:p w14:paraId="05C65794"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Misc income</w:t>
            </w:r>
          </w:p>
        </w:tc>
        <w:tc>
          <w:tcPr>
            <w:tcW w:w="1090" w:type="dxa"/>
            <w:tcBorders>
              <w:top w:val="nil"/>
              <w:left w:val="nil"/>
              <w:bottom w:val="single" w:sz="4" w:space="0" w:color="auto"/>
              <w:right w:val="single" w:sz="4" w:space="0" w:color="auto"/>
            </w:tcBorders>
            <w:shd w:val="clear" w:color="000000" w:fill="FFFFFF"/>
            <w:noWrap/>
            <w:vAlign w:val="bottom"/>
            <w:hideMark/>
          </w:tcPr>
          <w:p w14:paraId="251A6D8F" w14:textId="01B04595"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350.19 </w:t>
            </w:r>
          </w:p>
        </w:tc>
        <w:tc>
          <w:tcPr>
            <w:tcW w:w="1413" w:type="dxa"/>
            <w:tcBorders>
              <w:top w:val="nil"/>
              <w:left w:val="nil"/>
              <w:bottom w:val="single" w:sz="4" w:space="0" w:color="auto"/>
              <w:right w:val="single" w:sz="4" w:space="0" w:color="auto"/>
            </w:tcBorders>
            <w:shd w:val="clear" w:color="000000" w:fill="FFFFFF"/>
            <w:noWrap/>
            <w:vAlign w:val="bottom"/>
            <w:hideMark/>
          </w:tcPr>
          <w:p w14:paraId="01E9C18C"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537" w:type="dxa"/>
            <w:tcBorders>
              <w:top w:val="nil"/>
              <w:left w:val="nil"/>
              <w:bottom w:val="single" w:sz="4" w:space="0" w:color="auto"/>
              <w:right w:val="nil"/>
            </w:tcBorders>
            <w:shd w:val="clear" w:color="000000" w:fill="FFFFFF"/>
            <w:noWrap/>
            <w:vAlign w:val="bottom"/>
            <w:hideMark/>
          </w:tcPr>
          <w:p w14:paraId="7FB2CCFB" w14:textId="7516241E"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350.19 </w:t>
            </w:r>
          </w:p>
        </w:tc>
        <w:tc>
          <w:tcPr>
            <w:tcW w:w="1262" w:type="dxa"/>
            <w:tcBorders>
              <w:top w:val="nil"/>
              <w:left w:val="double" w:sz="6" w:space="0" w:color="auto"/>
              <w:bottom w:val="single" w:sz="4" w:space="0" w:color="auto"/>
              <w:right w:val="single" w:sz="4" w:space="0" w:color="auto"/>
            </w:tcBorders>
            <w:shd w:val="clear" w:color="000000" w:fill="FFFFFF"/>
            <w:noWrap/>
            <w:vAlign w:val="bottom"/>
            <w:hideMark/>
          </w:tcPr>
          <w:p w14:paraId="096EB113" w14:textId="3C865AC3"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16.00 </w:t>
            </w:r>
          </w:p>
        </w:tc>
        <w:tc>
          <w:tcPr>
            <w:tcW w:w="1637" w:type="dxa"/>
            <w:tcBorders>
              <w:top w:val="nil"/>
              <w:left w:val="nil"/>
              <w:bottom w:val="single" w:sz="4" w:space="0" w:color="auto"/>
              <w:right w:val="single" w:sz="4" w:space="0" w:color="auto"/>
            </w:tcBorders>
            <w:shd w:val="clear" w:color="000000" w:fill="FFFFFF"/>
            <w:noWrap/>
            <w:vAlign w:val="bottom"/>
            <w:hideMark/>
          </w:tcPr>
          <w:p w14:paraId="768BE1EB"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781" w:type="dxa"/>
            <w:tcBorders>
              <w:top w:val="nil"/>
              <w:left w:val="nil"/>
              <w:bottom w:val="single" w:sz="4" w:space="0" w:color="auto"/>
              <w:right w:val="single" w:sz="4" w:space="0" w:color="auto"/>
            </w:tcBorders>
            <w:shd w:val="clear" w:color="000000" w:fill="FFFFFF"/>
            <w:noWrap/>
            <w:vAlign w:val="bottom"/>
            <w:hideMark/>
          </w:tcPr>
          <w:p w14:paraId="6F66E12A" w14:textId="437E6435"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16.00 </w:t>
            </w:r>
          </w:p>
        </w:tc>
      </w:tr>
      <w:tr w:rsidR="00E64A3A" w:rsidRPr="00E64A3A" w14:paraId="52224023" w14:textId="77777777" w:rsidTr="00E64A3A">
        <w:trPr>
          <w:trHeight w:val="320"/>
        </w:trPr>
        <w:tc>
          <w:tcPr>
            <w:tcW w:w="3500" w:type="dxa"/>
            <w:tcBorders>
              <w:top w:val="nil"/>
              <w:left w:val="single" w:sz="4" w:space="0" w:color="auto"/>
              <w:bottom w:val="single" w:sz="4" w:space="0" w:color="auto"/>
              <w:right w:val="single" w:sz="4" w:space="0" w:color="auto"/>
            </w:tcBorders>
            <w:noWrap/>
            <w:vAlign w:val="bottom"/>
            <w:hideMark/>
          </w:tcPr>
          <w:p w14:paraId="17AAF9B0"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Merch sales</w:t>
            </w:r>
          </w:p>
        </w:tc>
        <w:tc>
          <w:tcPr>
            <w:tcW w:w="1090" w:type="dxa"/>
            <w:tcBorders>
              <w:top w:val="nil"/>
              <w:left w:val="nil"/>
              <w:bottom w:val="single" w:sz="4" w:space="0" w:color="auto"/>
              <w:right w:val="single" w:sz="4" w:space="0" w:color="auto"/>
            </w:tcBorders>
            <w:shd w:val="clear" w:color="000000" w:fill="FFFFFF"/>
            <w:noWrap/>
            <w:vAlign w:val="bottom"/>
            <w:hideMark/>
          </w:tcPr>
          <w:p w14:paraId="153995D4" w14:textId="626A20B2"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388.28 </w:t>
            </w:r>
          </w:p>
        </w:tc>
        <w:tc>
          <w:tcPr>
            <w:tcW w:w="1413" w:type="dxa"/>
            <w:tcBorders>
              <w:top w:val="nil"/>
              <w:left w:val="nil"/>
              <w:bottom w:val="single" w:sz="4" w:space="0" w:color="auto"/>
              <w:right w:val="single" w:sz="4" w:space="0" w:color="auto"/>
            </w:tcBorders>
            <w:shd w:val="clear" w:color="000000" w:fill="FFFFFF"/>
            <w:noWrap/>
            <w:vAlign w:val="bottom"/>
            <w:hideMark/>
          </w:tcPr>
          <w:p w14:paraId="5D35A507"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537" w:type="dxa"/>
            <w:tcBorders>
              <w:top w:val="nil"/>
              <w:left w:val="nil"/>
              <w:bottom w:val="single" w:sz="4" w:space="0" w:color="auto"/>
              <w:right w:val="nil"/>
            </w:tcBorders>
            <w:shd w:val="clear" w:color="000000" w:fill="FFFFFF"/>
            <w:noWrap/>
            <w:vAlign w:val="bottom"/>
            <w:hideMark/>
          </w:tcPr>
          <w:p w14:paraId="6E08F487" w14:textId="6D748BFB"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388.28 </w:t>
            </w:r>
          </w:p>
        </w:tc>
        <w:tc>
          <w:tcPr>
            <w:tcW w:w="1262" w:type="dxa"/>
            <w:tcBorders>
              <w:top w:val="nil"/>
              <w:left w:val="double" w:sz="6" w:space="0" w:color="auto"/>
              <w:bottom w:val="single" w:sz="4" w:space="0" w:color="auto"/>
              <w:right w:val="single" w:sz="4" w:space="0" w:color="auto"/>
            </w:tcBorders>
            <w:shd w:val="clear" w:color="000000" w:fill="FFFFFF"/>
            <w:noWrap/>
            <w:vAlign w:val="bottom"/>
            <w:hideMark/>
          </w:tcPr>
          <w:p w14:paraId="6899C9F7" w14:textId="0954B82B"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539.18 </w:t>
            </w:r>
          </w:p>
        </w:tc>
        <w:tc>
          <w:tcPr>
            <w:tcW w:w="1637" w:type="dxa"/>
            <w:tcBorders>
              <w:top w:val="nil"/>
              <w:left w:val="nil"/>
              <w:bottom w:val="single" w:sz="4" w:space="0" w:color="auto"/>
              <w:right w:val="single" w:sz="4" w:space="0" w:color="auto"/>
            </w:tcBorders>
            <w:shd w:val="clear" w:color="000000" w:fill="FFFFFF"/>
            <w:noWrap/>
            <w:vAlign w:val="bottom"/>
            <w:hideMark/>
          </w:tcPr>
          <w:p w14:paraId="6EE5EA5C"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781" w:type="dxa"/>
            <w:tcBorders>
              <w:top w:val="nil"/>
              <w:left w:val="nil"/>
              <w:bottom w:val="single" w:sz="4" w:space="0" w:color="auto"/>
              <w:right w:val="single" w:sz="4" w:space="0" w:color="auto"/>
            </w:tcBorders>
            <w:shd w:val="clear" w:color="000000" w:fill="FFFFFF"/>
            <w:noWrap/>
            <w:vAlign w:val="bottom"/>
            <w:hideMark/>
          </w:tcPr>
          <w:p w14:paraId="055CBF44" w14:textId="62D70C95"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539.18 </w:t>
            </w:r>
          </w:p>
        </w:tc>
      </w:tr>
      <w:tr w:rsidR="00E64A3A" w:rsidRPr="00E64A3A" w14:paraId="6089F75B" w14:textId="77777777" w:rsidTr="00E64A3A">
        <w:trPr>
          <w:trHeight w:val="320"/>
        </w:trPr>
        <w:tc>
          <w:tcPr>
            <w:tcW w:w="3500" w:type="dxa"/>
            <w:tcBorders>
              <w:top w:val="nil"/>
              <w:left w:val="single" w:sz="4" w:space="0" w:color="auto"/>
              <w:bottom w:val="nil"/>
              <w:right w:val="single" w:sz="4" w:space="0" w:color="auto"/>
            </w:tcBorders>
            <w:noWrap/>
            <w:vAlign w:val="bottom"/>
            <w:hideMark/>
          </w:tcPr>
          <w:p w14:paraId="07034D8B"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090" w:type="dxa"/>
            <w:tcBorders>
              <w:top w:val="nil"/>
              <w:left w:val="nil"/>
              <w:bottom w:val="nil"/>
              <w:right w:val="nil"/>
            </w:tcBorders>
            <w:shd w:val="clear" w:color="000000" w:fill="FFFFFF"/>
            <w:noWrap/>
            <w:vAlign w:val="bottom"/>
            <w:hideMark/>
          </w:tcPr>
          <w:p w14:paraId="24C28445"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413" w:type="dxa"/>
            <w:tcBorders>
              <w:top w:val="nil"/>
              <w:left w:val="nil"/>
              <w:bottom w:val="nil"/>
              <w:right w:val="nil"/>
            </w:tcBorders>
            <w:shd w:val="clear" w:color="000000" w:fill="FFFFFF"/>
            <w:noWrap/>
            <w:vAlign w:val="bottom"/>
            <w:hideMark/>
          </w:tcPr>
          <w:p w14:paraId="55591C70"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537" w:type="dxa"/>
            <w:tcBorders>
              <w:top w:val="nil"/>
              <w:left w:val="nil"/>
              <w:bottom w:val="nil"/>
              <w:right w:val="nil"/>
            </w:tcBorders>
            <w:shd w:val="clear" w:color="000000" w:fill="FFFFFF"/>
            <w:noWrap/>
            <w:vAlign w:val="bottom"/>
            <w:hideMark/>
          </w:tcPr>
          <w:p w14:paraId="56A4D891"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262" w:type="dxa"/>
            <w:tcBorders>
              <w:top w:val="nil"/>
              <w:left w:val="double" w:sz="6" w:space="0" w:color="auto"/>
              <w:bottom w:val="nil"/>
              <w:right w:val="nil"/>
            </w:tcBorders>
            <w:shd w:val="clear" w:color="000000" w:fill="FFFFFF"/>
            <w:noWrap/>
            <w:vAlign w:val="bottom"/>
            <w:hideMark/>
          </w:tcPr>
          <w:p w14:paraId="0D151163"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637" w:type="dxa"/>
            <w:tcBorders>
              <w:top w:val="nil"/>
              <w:left w:val="nil"/>
              <w:bottom w:val="nil"/>
              <w:right w:val="nil"/>
            </w:tcBorders>
            <w:shd w:val="clear" w:color="000000" w:fill="FFFFFF"/>
            <w:noWrap/>
            <w:vAlign w:val="bottom"/>
            <w:hideMark/>
          </w:tcPr>
          <w:p w14:paraId="7C48CD37"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781" w:type="dxa"/>
            <w:tcBorders>
              <w:top w:val="nil"/>
              <w:left w:val="nil"/>
              <w:bottom w:val="nil"/>
              <w:right w:val="single" w:sz="4" w:space="0" w:color="auto"/>
            </w:tcBorders>
            <w:shd w:val="clear" w:color="000000" w:fill="FFFFFF"/>
            <w:noWrap/>
            <w:vAlign w:val="bottom"/>
            <w:hideMark/>
          </w:tcPr>
          <w:p w14:paraId="0FF5B769"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r>
      <w:tr w:rsidR="00E64A3A" w:rsidRPr="00E64A3A" w14:paraId="06016455" w14:textId="77777777" w:rsidTr="00E64A3A">
        <w:trPr>
          <w:trHeight w:val="320"/>
        </w:trPr>
        <w:tc>
          <w:tcPr>
            <w:tcW w:w="3500" w:type="dxa"/>
            <w:tcBorders>
              <w:top w:val="single" w:sz="4" w:space="0" w:color="auto"/>
              <w:left w:val="single" w:sz="4" w:space="0" w:color="auto"/>
              <w:bottom w:val="single" w:sz="4" w:space="0" w:color="auto"/>
              <w:right w:val="single" w:sz="4" w:space="0" w:color="auto"/>
            </w:tcBorders>
            <w:noWrap/>
            <w:vAlign w:val="bottom"/>
            <w:hideMark/>
          </w:tcPr>
          <w:p w14:paraId="27E35173"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Trentham Donation</w:t>
            </w:r>
          </w:p>
        </w:tc>
        <w:tc>
          <w:tcPr>
            <w:tcW w:w="1090" w:type="dxa"/>
            <w:tcBorders>
              <w:top w:val="single" w:sz="4" w:space="0" w:color="auto"/>
              <w:left w:val="nil"/>
              <w:bottom w:val="single" w:sz="4" w:space="0" w:color="auto"/>
              <w:right w:val="single" w:sz="4" w:space="0" w:color="auto"/>
            </w:tcBorders>
            <w:shd w:val="clear" w:color="000000" w:fill="FFFFFF"/>
            <w:noWrap/>
            <w:vAlign w:val="bottom"/>
            <w:hideMark/>
          </w:tcPr>
          <w:p w14:paraId="56B87820" w14:textId="1C753605"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10000.00 </w:t>
            </w:r>
          </w:p>
        </w:tc>
        <w:tc>
          <w:tcPr>
            <w:tcW w:w="1413" w:type="dxa"/>
            <w:tcBorders>
              <w:top w:val="single" w:sz="4" w:space="0" w:color="auto"/>
              <w:left w:val="nil"/>
              <w:bottom w:val="single" w:sz="4" w:space="0" w:color="auto"/>
              <w:right w:val="single" w:sz="4" w:space="0" w:color="auto"/>
            </w:tcBorders>
            <w:shd w:val="clear" w:color="000000" w:fill="FFFFFF"/>
            <w:noWrap/>
            <w:vAlign w:val="bottom"/>
            <w:hideMark/>
          </w:tcPr>
          <w:p w14:paraId="7DE54B2C"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537" w:type="dxa"/>
            <w:tcBorders>
              <w:top w:val="single" w:sz="4" w:space="0" w:color="auto"/>
              <w:left w:val="nil"/>
              <w:bottom w:val="single" w:sz="4" w:space="0" w:color="auto"/>
              <w:right w:val="nil"/>
            </w:tcBorders>
            <w:shd w:val="clear" w:color="000000" w:fill="FFFFFF"/>
            <w:noWrap/>
            <w:vAlign w:val="bottom"/>
            <w:hideMark/>
          </w:tcPr>
          <w:p w14:paraId="6081D83C" w14:textId="2B2B0A68"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10000.00 </w:t>
            </w:r>
          </w:p>
        </w:tc>
        <w:tc>
          <w:tcPr>
            <w:tcW w:w="1262" w:type="dxa"/>
            <w:tcBorders>
              <w:top w:val="single" w:sz="4" w:space="0" w:color="auto"/>
              <w:left w:val="double" w:sz="6" w:space="0" w:color="auto"/>
              <w:bottom w:val="single" w:sz="4" w:space="0" w:color="auto"/>
              <w:right w:val="single" w:sz="4" w:space="0" w:color="auto"/>
            </w:tcBorders>
            <w:shd w:val="clear" w:color="000000" w:fill="FFFFFF"/>
            <w:noWrap/>
            <w:vAlign w:val="bottom"/>
            <w:hideMark/>
          </w:tcPr>
          <w:p w14:paraId="70515C5F" w14:textId="122A0E7C"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10000.00 </w:t>
            </w:r>
          </w:p>
        </w:tc>
        <w:tc>
          <w:tcPr>
            <w:tcW w:w="1637" w:type="dxa"/>
            <w:tcBorders>
              <w:top w:val="single" w:sz="4" w:space="0" w:color="auto"/>
              <w:left w:val="nil"/>
              <w:bottom w:val="single" w:sz="4" w:space="0" w:color="auto"/>
              <w:right w:val="single" w:sz="4" w:space="0" w:color="auto"/>
            </w:tcBorders>
            <w:shd w:val="clear" w:color="000000" w:fill="FFFFFF"/>
            <w:noWrap/>
            <w:vAlign w:val="bottom"/>
            <w:hideMark/>
          </w:tcPr>
          <w:p w14:paraId="7C519BE6"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781" w:type="dxa"/>
            <w:tcBorders>
              <w:top w:val="single" w:sz="4" w:space="0" w:color="auto"/>
              <w:left w:val="nil"/>
              <w:bottom w:val="single" w:sz="4" w:space="0" w:color="auto"/>
              <w:right w:val="single" w:sz="4" w:space="0" w:color="auto"/>
            </w:tcBorders>
            <w:shd w:val="clear" w:color="000000" w:fill="FFFFFF"/>
            <w:noWrap/>
            <w:vAlign w:val="bottom"/>
            <w:hideMark/>
          </w:tcPr>
          <w:p w14:paraId="61D6BC44" w14:textId="6F0AAD55"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10000.00 </w:t>
            </w:r>
          </w:p>
        </w:tc>
      </w:tr>
      <w:tr w:rsidR="00E64A3A" w:rsidRPr="00E64A3A" w14:paraId="7AAF314F" w14:textId="77777777" w:rsidTr="00E64A3A">
        <w:trPr>
          <w:trHeight w:val="320"/>
        </w:trPr>
        <w:tc>
          <w:tcPr>
            <w:tcW w:w="3500" w:type="dxa"/>
            <w:tcBorders>
              <w:top w:val="nil"/>
              <w:left w:val="single" w:sz="4" w:space="0" w:color="auto"/>
              <w:bottom w:val="single" w:sz="4" w:space="0" w:color="auto"/>
              <w:right w:val="single" w:sz="4" w:space="0" w:color="auto"/>
            </w:tcBorders>
            <w:noWrap/>
            <w:vAlign w:val="bottom"/>
            <w:hideMark/>
          </w:tcPr>
          <w:p w14:paraId="7E72CC5E" w14:textId="2822BDF1"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Other donation</w:t>
            </w:r>
            <w:r w:rsidR="00EC5ABB">
              <w:rPr>
                <w:rFonts w:ascii="Aptos Narrow" w:eastAsia="Times New Roman" w:hAnsi="Aptos Narrow" w:cs="Times New Roman"/>
                <w:color w:val="000000"/>
                <w:kern w:val="0"/>
                <w:lang w:eastAsia="en-GB"/>
                <w14:ligatures w14:val="none"/>
              </w:rPr>
              <w:t>s</w:t>
            </w:r>
          </w:p>
        </w:tc>
        <w:tc>
          <w:tcPr>
            <w:tcW w:w="1090" w:type="dxa"/>
            <w:tcBorders>
              <w:top w:val="nil"/>
              <w:left w:val="nil"/>
              <w:bottom w:val="single" w:sz="4" w:space="0" w:color="auto"/>
              <w:right w:val="single" w:sz="4" w:space="0" w:color="auto"/>
            </w:tcBorders>
            <w:shd w:val="clear" w:color="000000" w:fill="FFFFFF"/>
            <w:noWrap/>
            <w:vAlign w:val="bottom"/>
            <w:hideMark/>
          </w:tcPr>
          <w:p w14:paraId="15173AE5" w14:textId="57A610C4"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798.19 </w:t>
            </w:r>
          </w:p>
        </w:tc>
        <w:tc>
          <w:tcPr>
            <w:tcW w:w="1413" w:type="dxa"/>
            <w:tcBorders>
              <w:top w:val="nil"/>
              <w:left w:val="nil"/>
              <w:bottom w:val="single" w:sz="4" w:space="0" w:color="auto"/>
              <w:right w:val="single" w:sz="4" w:space="0" w:color="auto"/>
            </w:tcBorders>
            <w:shd w:val="clear" w:color="000000" w:fill="FFFFFF"/>
            <w:noWrap/>
            <w:vAlign w:val="bottom"/>
            <w:hideMark/>
          </w:tcPr>
          <w:p w14:paraId="373B29B3"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537" w:type="dxa"/>
            <w:tcBorders>
              <w:top w:val="nil"/>
              <w:left w:val="nil"/>
              <w:bottom w:val="single" w:sz="4" w:space="0" w:color="auto"/>
              <w:right w:val="nil"/>
            </w:tcBorders>
            <w:shd w:val="clear" w:color="000000" w:fill="FFFFFF"/>
            <w:noWrap/>
            <w:vAlign w:val="bottom"/>
            <w:hideMark/>
          </w:tcPr>
          <w:p w14:paraId="73BB8EF1" w14:textId="2D3AF2C0"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798.19 </w:t>
            </w:r>
          </w:p>
        </w:tc>
        <w:tc>
          <w:tcPr>
            <w:tcW w:w="1262" w:type="dxa"/>
            <w:tcBorders>
              <w:top w:val="nil"/>
              <w:left w:val="double" w:sz="6" w:space="0" w:color="auto"/>
              <w:bottom w:val="single" w:sz="4" w:space="0" w:color="auto"/>
              <w:right w:val="single" w:sz="4" w:space="0" w:color="auto"/>
            </w:tcBorders>
            <w:shd w:val="clear" w:color="000000" w:fill="FFFFFF"/>
            <w:noWrap/>
            <w:vAlign w:val="bottom"/>
            <w:hideMark/>
          </w:tcPr>
          <w:p w14:paraId="7D67A85C" w14:textId="727A5BBF"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1500.00 </w:t>
            </w:r>
          </w:p>
        </w:tc>
        <w:tc>
          <w:tcPr>
            <w:tcW w:w="1637" w:type="dxa"/>
            <w:tcBorders>
              <w:top w:val="nil"/>
              <w:left w:val="nil"/>
              <w:bottom w:val="single" w:sz="4" w:space="0" w:color="auto"/>
              <w:right w:val="single" w:sz="4" w:space="0" w:color="auto"/>
            </w:tcBorders>
            <w:shd w:val="clear" w:color="000000" w:fill="FFFFFF"/>
            <w:noWrap/>
            <w:vAlign w:val="bottom"/>
            <w:hideMark/>
          </w:tcPr>
          <w:p w14:paraId="0CB2D885"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781" w:type="dxa"/>
            <w:tcBorders>
              <w:top w:val="nil"/>
              <w:left w:val="nil"/>
              <w:bottom w:val="single" w:sz="4" w:space="0" w:color="auto"/>
              <w:right w:val="single" w:sz="4" w:space="0" w:color="auto"/>
            </w:tcBorders>
            <w:shd w:val="clear" w:color="000000" w:fill="FFFFFF"/>
            <w:noWrap/>
            <w:vAlign w:val="bottom"/>
            <w:hideMark/>
          </w:tcPr>
          <w:p w14:paraId="44292CF9" w14:textId="07A883BA"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1500.00 </w:t>
            </w:r>
          </w:p>
        </w:tc>
      </w:tr>
      <w:tr w:rsidR="00E64A3A" w:rsidRPr="00E64A3A" w14:paraId="5B5D8E87" w14:textId="77777777" w:rsidTr="00E64A3A">
        <w:trPr>
          <w:trHeight w:val="320"/>
        </w:trPr>
        <w:tc>
          <w:tcPr>
            <w:tcW w:w="3500" w:type="dxa"/>
            <w:tcBorders>
              <w:top w:val="nil"/>
              <w:left w:val="single" w:sz="4" w:space="0" w:color="auto"/>
              <w:bottom w:val="nil"/>
              <w:right w:val="single" w:sz="4" w:space="0" w:color="auto"/>
            </w:tcBorders>
            <w:noWrap/>
            <w:vAlign w:val="bottom"/>
            <w:hideMark/>
          </w:tcPr>
          <w:p w14:paraId="2E039046"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090" w:type="dxa"/>
            <w:tcBorders>
              <w:top w:val="nil"/>
              <w:left w:val="nil"/>
              <w:bottom w:val="nil"/>
              <w:right w:val="nil"/>
            </w:tcBorders>
            <w:shd w:val="clear" w:color="000000" w:fill="FFFFFF"/>
            <w:noWrap/>
            <w:vAlign w:val="bottom"/>
            <w:hideMark/>
          </w:tcPr>
          <w:p w14:paraId="59C2888C"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413" w:type="dxa"/>
            <w:tcBorders>
              <w:top w:val="nil"/>
              <w:left w:val="nil"/>
              <w:bottom w:val="nil"/>
              <w:right w:val="nil"/>
            </w:tcBorders>
            <w:shd w:val="clear" w:color="000000" w:fill="FFFFFF"/>
            <w:noWrap/>
            <w:vAlign w:val="bottom"/>
            <w:hideMark/>
          </w:tcPr>
          <w:p w14:paraId="16FD48C4"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537" w:type="dxa"/>
            <w:tcBorders>
              <w:top w:val="nil"/>
              <w:left w:val="nil"/>
              <w:bottom w:val="nil"/>
              <w:right w:val="nil"/>
            </w:tcBorders>
            <w:shd w:val="clear" w:color="000000" w:fill="FFFFFF"/>
            <w:noWrap/>
            <w:vAlign w:val="bottom"/>
            <w:hideMark/>
          </w:tcPr>
          <w:p w14:paraId="0DDD3BE2"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262" w:type="dxa"/>
            <w:tcBorders>
              <w:top w:val="nil"/>
              <w:left w:val="double" w:sz="6" w:space="0" w:color="auto"/>
              <w:bottom w:val="nil"/>
              <w:right w:val="nil"/>
            </w:tcBorders>
            <w:shd w:val="clear" w:color="000000" w:fill="FFFFFF"/>
            <w:noWrap/>
            <w:vAlign w:val="bottom"/>
            <w:hideMark/>
          </w:tcPr>
          <w:p w14:paraId="7B4EF4CF"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637" w:type="dxa"/>
            <w:tcBorders>
              <w:top w:val="nil"/>
              <w:left w:val="nil"/>
              <w:bottom w:val="nil"/>
              <w:right w:val="nil"/>
            </w:tcBorders>
            <w:shd w:val="clear" w:color="000000" w:fill="FFFFFF"/>
            <w:noWrap/>
            <w:vAlign w:val="bottom"/>
            <w:hideMark/>
          </w:tcPr>
          <w:p w14:paraId="1F12B3BE"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781" w:type="dxa"/>
            <w:tcBorders>
              <w:top w:val="nil"/>
              <w:left w:val="nil"/>
              <w:bottom w:val="nil"/>
              <w:right w:val="single" w:sz="4" w:space="0" w:color="auto"/>
            </w:tcBorders>
            <w:shd w:val="clear" w:color="000000" w:fill="FFFFFF"/>
            <w:noWrap/>
            <w:vAlign w:val="bottom"/>
            <w:hideMark/>
          </w:tcPr>
          <w:p w14:paraId="2B865452"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r>
      <w:tr w:rsidR="00E64A3A" w:rsidRPr="00E64A3A" w14:paraId="4DC95268" w14:textId="77777777" w:rsidTr="00E64A3A">
        <w:trPr>
          <w:trHeight w:val="320"/>
        </w:trPr>
        <w:tc>
          <w:tcPr>
            <w:tcW w:w="3500" w:type="dxa"/>
            <w:tcBorders>
              <w:top w:val="single" w:sz="4" w:space="0" w:color="auto"/>
              <w:left w:val="single" w:sz="4" w:space="0" w:color="auto"/>
              <w:bottom w:val="single" w:sz="4" w:space="0" w:color="auto"/>
              <w:right w:val="single" w:sz="4" w:space="0" w:color="auto"/>
            </w:tcBorders>
            <w:noWrap/>
            <w:vAlign w:val="bottom"/>
            <w:hideMark/>
          </w:tcPr>
          <w:p w14:paraId="2F31A87C"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Research grants</w:t>
            </w:r>
          </w:p>
        </w:tc>
        <w:tc>
          <w:tcPr>
            <w:tcW w:w="1090" w:type="dxa"/>
            <w:tcBorders>
              <w:top w:val="single" w:sz="4" w:space="0" w:color="auto"/>
              <w:left w:val="nil"/>
              <w:bottom w:val="single" w:sz="4" w:space="0" w:color="auto"/>
              <w:right w:val="single" w:sz="4" w:space="0" w:color="auto"/>
            </w:tcBorders>
            <w:shd w:val="clear" w:color="000000" w:fill="FFFFFF"/>
            <w:noWrap/>
            <w:vAlign w:val="bottom"/>
            <w:hideMark/>
          </w:tcPr>
          <w:p w14:paraId="1F1975EA"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413" w:type="dxa"/>
            <w:tcBorders>
              <w:top w:val="single" w:sz="4" w:space="0" w:color="auto"/>
              <w:left w:val="nil"/>
              <w:bottom w:val="single" w:sz="4" w:space="0" w:color="auto"/>
              <w:right w:val="single" w:sz="4" w:space="0" w:color="auto"/>
            </w:tcBorders>
            <w:shd w:val="clear" w:color="000000" w:fill="FFFFFF"/>
            <w:noWrap/>
            <w:vAlign w:val="bottom"/>
            <w:hideMark/>
          </w:tcPr>
          <w:p w14:paraId="2ECD55D2" w14:textId="18DE1CD3"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7441.85)</w:t>
            </w:r>
          </w:p>
        </w:tc>
        <w:tc>
          <w:tcPr>
            <w:tcW w:w="1537" w:type="dxa"/>
            <w:tcBorders>
              <w:top w:val="single" w:sz="4" w:space="0" w:color="auto"/>
              <w:left w:val="nil"/>
              <w:bottom w:val="single" w:sz="4" w:space="0" w:color="auto"/>
              <w:right w:val="nil"/>
            </w:tcBorders>
            <w:shd w:val="clear" w:color="000000" w:fill="FFFFFF"/>
            <w:noWrap/>
            <w:vAlign w:val="bottom"/>
            <w:hideMark/>
          </w:tcPr>
          <w:p w14:paraId="16621B87" w14:textId="716E92F2"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7441.85)</w:t>
            </w:r>
          </w:p>
        </w:tc>
        <w:tc>
          <w:tcPr>
            <w:tcW w:w="1262" w:type="dxa"/>
            <w:tcBorders>
              <w:top w:val="single" w:sz="4" w:space="0" w:color="auto"/>
              <w:left w:val="double" w:sz="6" w:space="0" w:color="auto"/>
              <w:bottom w:val="single" w:sz="4" w:space="0" w:color="auto"/>
              <w:right w:val="single" w:sz="4" w:space="0" w:color="auto"/>
            </w:tcBorders>
            <w:shd w:val="clear" w:color="000000" w:fill="FFFFFF"/>
            <w:noWrap/>
            <w:vAlign w:val="bottom"/>
            <w:hideMark/>
          </w:tcPr>
          <w:p w14:paraId="4CC6D366"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637" w:type="dxa"/>
            <w:tcBorders>
              <w:top w:val="single" w:sz="4" w:space="0" w:color="auto"/>
              <w:left w:val="nil"/>
              <w:bottom w:val="single" w:sz="4" w:space="0" w:color="auto"/>
              <w:right w:val="single" w:sz="4" w:space="0" w:color="auto"/>
            </w:tcBorders>
            <w:shd w:val="clear" w:color="000000" w:fill="FFFFFF"/>
            <w:noWrap/>
            <w:vAlign w:val="bottom"/>
            <w:hideMark/>
          </w:tcPr>
          <w:p w14:paraId="02A8C33B"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(5580.19)</w:t>
            </w:r>
          </w:p>
        </w:tc>
        <w:tc>
          <w:tcPr>
            <w:tcW w:w="1781" w:type="dxa"/>
            <w:tcBorders>
              <w:top w:val="single" w:sz="4" w:space="0" w:color="auto"/>
              <w:left w:val="nil"/>
              <w:bottom w:val="single" w:sz="4" w:space="0" w:color="auto"/>
              <w:right w:val="single" w:sz="4" w:space="0" w:color="auto"/>
            </w:tcBorders>
            <w:shd w:val="clear" w:color="000000" w:fill="FFFFFF"/>
            <w:noWrap/>
            <w:vAlign w:val="bottom"/>
            <w:hideMark/>
          </w:tcPr>
          <w:p w14:paraId="1F565360" w14:textId="66D234FC"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5580.19)</w:t>
            </w:r>
          </w:p>
        </w:tc>
      </w:tr>
      <w:tr w:rsidR="00E64A3A" w:rsidRPr="00E64A3A" w14:paraId="216CE69C" w14:textId="77777777" w:rsidTr="00E64A3A">
        <w:trPr>
          <w:trHeight w:val="320"/>
        </w:trPr>
        <w:tc>
          <w:tcPr>
            <w:tcW w:w="3500" w:type="dxa"/>
            <w:tcBorders>
              <w:top w:val="nil"/>
              <w:left w:val="single" w:sz="4" w:space="0" w:color="auto"/>
              <w:bottom w:val="single" w:sz="4" w:space="0" w:color="auto"/>
              <w:right w:val="single" w:sz="4" w:space="0" w:color="auto"/>
            </w:tcBorders>
            <w:noWrap/>
            <w:vAlign w:val="bottom"/>
            <w:hideMark/>
          </w:tcPr>
          <w:p w14:paraId="3F6B4A08"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Conservation grants</w:t>
            </w:r>
          </w:p>
        </w:tc>
        <w:tc>
          <w:tcPr>
            <w:tcW w:w="1090" w:type="dxa"/>
            <w:tcBorders>
              <w:top w:val="nil"/>
              <w:left w:val="nil"/>
              <w:bottom w:val="single" w:sz="4" w:space="0" w:color="auto"/>
              <w:right w:val="single" w:sz="4" w:space="0" w:color="auto"/>
            </w:tcBorders>
            <w:shd w:val="clear" w:color="000000" w:fill="FFFFFF"/>
            <w:noWrap/>
            <w:vAlign w:val="bottom"/>
            <w:hideMark/>
          </w:tcPr>
          <w:p w14:paraId="1203DE1D"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413" w:type="dxa"/>
            <w:tcBorders>
              <w:top w:val="nil"/>
              <w:left w:val="nil"/>
              <w:bottom w:val="single" w:sz="4" w:space="0" w:color="auto"/>
              <w:right w:val="single" w:sz="4" w:space="0" w:color="auto"/>
            </w:tcBorders>
            <w:shd w:val="clear" w:color="000000" w:fill="FFFFFF"/>
            <w:noWrap/>
            <w:vAlign w:val="bottom"/>
            <w:hideMark/>
          </w:tcPr>
          <w:p w14:paraId="396CC3C5" w14:textId="1C049A8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5000.00)</w:t>
            </w:r>
          </w:p>
        </w:tc>
        <w:tc>
          <w:tcPr>
            <w:tcW w:w="1537" w:type="dxa"/>
            <w:tcBorders>
              <w:top w:val="nil"/>
              <w:left w:val="nil"/>
              <w:bottom w:val="single" w:sz="4" w:space="0" w:color="auto"/>
              <w:right w:val="nil"/>
            </w:tcBorders>
            <w:shd w:val="clear" w:color="000000" w:fill="FFFFFF"/>
            <w:noWrap/>
            <w:vAlign w:val="bottom"/>
            <w:hideMark/>
          </w:tcPr>
          <w:p w14:paraId="1C9F301D" w14:textId="115E8059"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5000.00)</w:t>
            </w:r>
          </w:p>
        </w:tc>
        <w:tc>
          <w:tcPr>
            <w:tcW w:w="1262" w:type="dxa"/>
            <w:tcBorders>
              <w:top w:val="nil"/>
              <w:left w:val="double" w:sz="6" w:space="0" w:color="auto"/>
              <w:bottom w:val="single" w:sz="4" w:space="0" w:color="auto"/>
              <w:right w:val="single" w:sz="4" w:space="0" w:color="auto"/>
            </w:tcBorders>
            <w:shd w:val="clear" w:color="000000" w:fill="FFFFFF"/>
            <w:noWrap/>
            <w:vAlign w:val="bottom"/>
            <w:hideMark/>
          </w:tcPr>
          <w:p w14:paraId="22059052"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637" w:type="dxa"/>
            <w:tcBorders>
              <w:top w:val="nil"/>
              <w:left w:val="nil"/>
              <w:bottom w:val="single" w:sz="4" w:space="0" w:color="auto"/>
              <w:right w:val="single" w:sz="4" w:space="0" w:color="auto"/>
            </w:tcBorders>
            <w:shd w:val="clear" w:color="000000" w:fill="FFFFFF"/>
            <w:noWrap/>
            <w:vAlign w:val="bottom"/>
            <w:hideMark/>
          </w:tcPr>
          <w:p w14:paraId="4A7E4DB7"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(6442.64)</w:t>
            </w:r>
          </w:p>
        </w:tc>
        <w:tc>
          <w:tcPr>
            <w:tcW w:w="1781" w:type="dxa"/>
            <w:tcBorders>
              <w:top w:val="nil"/>
              <w:left w:val="nil"/>
              <w:bottom w:val="single" w:sz="4" w:space="0" w:color="auto"/>
              <w:right w:val="single" w:sz="4" w:space="0" w:color="auto"/>
            </w:tcBorders>
            <w:shd w:val="clear" w:color="000000" w:fill="FFFFFF"/>
            <w:noWrap/>
            <w:vAlign w:val="bottom"/>
            <w:hideMark/>
          </w:tcPr>
          <w:p w14:paraId="6A783A99" w14:textId="29478D2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6442.64)</w:t>
            </w:r>
          </w:p>
        </w:tc>
      </w:tr>
      <w:tr w:rsidR="00E64A3A" w:rsidRPr="00E64A3A" w14:paraId="355C9DC4" w14:textId="77777777" w:rsidTr="00E64A3A">
        <w:trPr>
          <w:trHeight w:val="320"/>
        </w:trPr>
        <w:tc>
          <w:tcPr>
            <w:tcW w:w="3500" w:type="dxa"/>
            <w:tcBorders>
              <w:top w:val="nil"/>
              <w:left w:val="single" w:sz="4" w:space="0" w:color="auto"/>
              <w:bottom w:val="single" w:sz="4" w:space="0" w:color="auto"/>
              <w:right w:val="single" w:sz="4" w:space="0" w:color="auto"/>
            </w:tcBorders>
            <w:noWrap/>
            <w:vAlign w:val="bottom"/>
            <w:hideMark/>
          </w:tcPr>
          <w:p w14:paraId="69D7BF25"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Captive care grants</w:t>
            </w:r>
          </w:p>
        </w:tc>
        <w:tc>
          <w:tcPr>
            <w:tcW w:w="1090" w:type="dxa"/>
            <w:tcBorders>
              <w:top w:val="nil"/>
              <w:left w:val="nil"/>
              <w:bottom w:val="single" w:sz="4" w:space="0" w:color="auto"/>
              <w:right w:val="single" w:sz="4" w:space="0" w:color="auto"/>
            </w:tcBorders>
            <w:shd w:val="clear" w:color="000000" w:fill="FFFFFF"/>
            <w:noWrap/>
            <w:vAlign w:val="bottom"/>
            <w:hideMark/>
          </w:tcPr>
          <w:p w14:paraId="14CCCB6E"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413" w:type="dxa"/>
            <w:tcBorders>
              <w:top w:val="nil"/>
              <w:left w:val="nil"/>
              <w:bottom w:val="single" w:sz="4" w:space="0" w:color="auto"/>
              <w:right w:val="single" w:sz="4" w:space="0" w:color="auto"/>
            </w:tcBorders>
            <w:shd w:val="clear" w:color="000000" w:fill="FFFFFF"/>
            <w:noWrap/>
            <w:vAlign w:val="bottom"/>
            <w:hideMark/>
          </w:tcPr>
          <w:p w14:paraId="0FA4FE66" w14:textId="77A8F8A4"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2510.00)</w:t>
            </w:r>
          </w:p>
        </w:tc>
        <w:tc>
          <w:tcPr>
            <w:tcW w:w="1537" w:type="dxa"/>
            <w:tcBorders>
              <w:top w:val="nil"/>
              <w:left w:val="nil"/>
              <w:bottom w:val="single" w:sz="4" w:space="0" w:color="auto"/>
              <w:right w:val="nil"/>
            </w:tcBorders>
            <w:shd w:val="clear" w:color="000000" w:fill="FFFFFF"/>
            <w:noWrap/>
            <w:vAlign w:val="bottom"/>
            <w:hideMark/>
          </w:tcPr>
          <w:p w14:paraId="47C054D0" w14:textId="1E1B1E1A"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2510.00)</w:t>
            </w:r>
          </w:p>
        </w:tc>
        <w:tc>
          <w:tcPr>
            <w:tcW w:w="1262" w:type="dxa"/>
            <w:tcBorders>
              <w:top w:val="nil"/>
              <w:left w:val="double" w:sz="6" w:space="0" w:color="auto"/>
              <w:bottom w:val="single" w:sz="4" w:space="0" w:color="auto"/>
              <w:right w:val="single" w:sz="4" w:space="0" w:color="auto"/>
            </w:tcBorders>
            <w:shd w:val="clear" w:color="000000" w:fill="FFFFFF"/>
            <w:noWrap/>
            <w:vAlign w:val="bottom"/>
            <w:hideMark/>
          </w:tcPr>
          <w:p w14:paraId="38828D86"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637" w:type="dxa"/>
            <w:tcBorders>
              <w:top w:val="nil"/>
              <w:left w:val="nil"/>
              <w:bottom w:val="single" w:sz="4" w:space="0" w:color="auto"/>
              <w:right w:val="single" w:sz="4" w:space="0" w:color="auto"/>
            </w:tcBorders>
            <w:shd w:val="clear" w:color="000000" w:fill="FFFFFF"/>
            <w:noWrap/>
            <w:vAlign w:val="bottom"/>
            <w:hideMark/>
          </w:tcPr>
          <w:p w14:paraId="037C1EFB"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(2438.56)</w:t>
            </w:r>
          </w:p>
        </w:tc>
        <w:tc>
          <w:tcPr>
            <w:tcW w:w="1781" w:type="dxa"/>
            <w:tcBorders>
              <w:top w:val="nil"/>
              <w:left w:val="nil"/>
              <w:bottom w:val="single" w:sz="4" w:space="0" w:color="auto"/>
              <w:right w:val="single" w:sz="4" w:space="0" w:color="auto"/>
            </w:tcBorders>
            <w:shd w:val="clear" w:color="000000" w:fill="FFFFFF"/>
            <w:noWrap/>
            <w:vAlign w:val="bottom"/>
            <w:hideMark/>
          </w:tcPr>
          <w:p w14:paraId="4BBD39BB" w14:textId="38FED055"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2438.56)</w:t>
            </w:r>
          </w:p>
        </w:tc>
      </w:tr>
      <w:tr w:rsidR="00E64A3A" w:rsidRPr="00E64A3A" w14:paraId="392D1CB0" w14:textId="77777777" w:rsidTr="00E64A3A">
        <w:trPr>
          <w:trHeight w:val="320"/>
        </w:trPr>
        <w:tc>
          <w:tcPr>
            <w:tcW w:w="3500" w:type="dxa"/>
            <w:tcBorders>
              <w:top w:val="nil"/>
              <w:left w:val="single" w:sz="4" w:space="0" w:color="auto"/>
              <w:bottom w:val="nil"/>
              <w:right w:val="single" w:sz="4" w:space="0" w:color="auto"/>
            </w:tcBorders>
            <w:noWrap/>
            <w:vAlign w:val="bottom"/>
            <w:hideMark/>
          </w:tcPr>
          <w:p w14:paraId="3D1D3215"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090" w:type="dxa"/>
            <w:tcBorders>
              <w:top w:val="nil"/>
              <w:left w:val="nil"/>
              <w:bottom w:val="nil"/>
              <w:right w:val="nil"/>
            </w:tcBorders>
            <w:shd w:val="clear" w:color="000000" w:fill="FFFFFF"/>
            <w:noWrap/>
            <w:vAlign w:val="bottom"/>
            <w:hideMark/>
          </w:tcPr>
          <w:p w14:paraId="24172D37"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413" w:type="dxa"/>
            <w:tcBorders>
              <w:top w:val="nil"/>
              <w:left w:val="nil"/>
              <w:bottom w:val="nil"/>
              <w:right w:val="nil"/>
            </w:tcBorders>
            <w:shd w:val="clear" w:color="000000" w:fill="FFFFFF"/>
            <w:noWrap/>
            <w:vAlign w:val="bottom"/>
            <w:hideMark/>
          </w:tcPr>
          <w:p w14:paraId="282E6BCD"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537" w:type="dxa"/>
            <w:tcBorders>
              <w:top w:val="nil"/>
              <w:left w:val="nil"/>
              <w:bottom w:val="nil"/>
              <w:right w:val="nil"/>
            </w:tcBorders>
            <w:shd w:val="clear" w:color="000000" w:fill="FFFFFF"/>
            <w:noWrap/>
            <w:vAlign w:val="bottom"/>
            <w:hideMark/>
          </w:tcPr>
          <w:p w14:paraId="17EA62A1"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262" w:type="dxa"/>
            <w:tcBorders>
              <w:top w:val="nil"/>
              <w:left w:val="double" w:sz="6" w:space="0" w:color="auto"/>
              <w:bottom w:val="nil"/>
              <w:right w:val="nil"/>
            </w:tcBorders>
            <w:shd w:val="clear" w:color="000000" w:fill="FFFFFF"/>
            <w:noWrap/>
            <w:vAlign w:val="bottom"/>
            <w:hideMark/>
          </w:tcPr>
          <w:p w14:paraId="15D67516"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637" w:type="dxa"/>
            <w:tcBorders>
              <w:top w:val="nil"/>
              <w:left w:val="nil"/>
              <w:bottom w:val="nil"/>
              <w:right w:val="nil"/>
            </w:tcBorders>
            <w:shd w:val="clear" w:color="000000" w:fill="FFFFFF"/>
            <w:noWrap/>
            <w:vAlign w:val="bottom"/>
            <w:hideMark/>
          </w:tcPr>
          <w:p w14:paraId="5F56821D"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781" w:type="dxa"/>
            <w:tcBorders>
              <w:top w:val="nil"/>
              <w:left w:val="nil"/>
              <w:bottom w:val="nil"/>
              <w:right w:val="single" w:sz="4" w:space="0" w:color="auto"/>
            </w:tcBorders>
            <w:shd w:val="clear" w:color="000000" w:fill="FFFFFF"/>
            <w:noWrap/>
            <w:vAlign w:val="bottom"/>
            <w:hideMark/>
          </w:tcPr>
          <w:p w14:paraId="14CA8A6C"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r>
      <w:tr w:rsidR="00E64A3A" w:rsidRPr="00E64A3A" w14:paraId="00B98A32" w14:textId="77777777" w:rsidTr="00E64A3A">
        <w:trPr>
          <w:trHeight w:val="320"/>
        </w:trPr>
        <w:tc>
          <w:tcPr>
            <w:tcW w:w="3500" w:type="dxa"/>
            <w:tcBorders>
              <w:top w:val="single" w:sz="4" w:space="0" w:color="auto"/>
              <w:left w:val="single" w:sz="4" w:space="0" w:color="auto"/>
              <w:bottom w:val="single" w:sz="4" w:space="0" w:color="auto"/>
              <w:right w:val="single" w:sz="4" w:space="0" w:color="auto"/>
            </w:tcBorders>
            <w:noWrap/>
            <w:vAlign w:val="bottom"/>
            <w:hideMark/>
          </w:tcPr>
          <w:p w14:paraId="12B26268"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Conservation Cause</w:t>
            </w:r>
          </w:p>
        </w:tc>
        <w:tc>
          <w:tcPr>
            <w:tcW w:w="1090" w:type="dxa"/>
            <w:tcBorders>
              <w:top w:val="single" w:sz="4" w:space="0" w:color="auto"/>
              <w:left w:val="nil"/>
              <w:bottom w:val="single" w:sz="4" w:space="0" w:color="auto"/>
              <w:right w:val="single" w:sz="4" w:space="0" w:color="auto"/>
            </w:tcBorders>
            <w:shd w:val="clear" w:color="000000" w:fill="FFFFFF"/>
            <w:noWrap/>
            <w:vAlign w:val="bottom"/>
            <w:hideMark/>
          </w:tcPr>
          <w:p w14:paraId="6075FAC8"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413" w:type="dxa"/>
            <w:tcBorders>
              <w:top w:val="single" w:sz="4" w:space="0" w:color="auto"/>
              <w:left w:val="nil"/>
              <w:bottom w:val="single" w:sz="4" w:space="0" w:color="auto"/>
              <w:right w:val="single" w:sz="4" w:space="0" w:color="auto"/>
            </w:tcBorders>
            <w:shd w:val="clear" w:color="000000" w:fill="FFFFFF"/>
            <w:noWrap/>
            <w:vAlign w:val="bottom"/>
            <w:hideMark/>
          </w:tcPr>
          <w:p w14:paraId="2922C40B" w14:textId="2857B659"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1323.00)</w:t>
            </w:r>
          </w:p>
        </w:tc>
        <w:tc>
          <w:tcPr>
            <w:tcW w:w="1537" w:type="dxa"/>
            <w:tcBorders>
              <w:top w:val="single" w:sz="4" w:space="0" w:color="auto"/>
              <w:left w:val="nil"/>
              <w:bottom w:val="single" w:sz="4" w:space="0" w:color="auto"/>
              <w:right w:val="nil"/>
            </w:tcBorders>
            <w:shd w:val="clear" w:color="000000" w:fill="FFFFFF"/>
            <w:noWrap/>
            <w:vAlign w:val="bottom"/>
            <w:hideMark/>
          </w:tcPr>
          <w:p w14:paraId="35C7975D" w14:textId="368EC4A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1323.00)</w:t>
            </w:r>
          </w:p>
        </w:tc>
        <w:tc>
          <w:tcPr>
            <w:tcW w:w="1262" w:type="dxa"/>
            <w:tcBorders>
              <w:top w:val="single" w:sz="4" w:space="0" w:color="auto"/>
              <w:left w:val="double" w:sz="6" w:space="0" w:color="auto"/>
              <w:bottom w:val="single" w:sz="4" w:space="0" w:color="auto"/>
              <w:right w:val="single" w:sz="4" w:space="0" w:color="auto"/>
            </w:tcBorders>
            <w:shd w:val="clear" w:color="000000" w:fill="FFFFFF"/>
            <w:noWrap/>
            <w:vAlign w:val="bottom"/>
            <w:hideMark/>
          </w:tcPr>
          <w:p w14:paraId="45069B8F"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637" w:type="dxa"/>
            <w:tcBorders>
              <w:top w:val="single" w:sz="4" w:space="0" w:color="auto"/>
              <w:left w:val="nil"/>
              <w:bottom w:val="single" w:sz="4" w:space="0" w:color="auto"/>
              <w:right w:val="single" w:sz="4" w:space="0" w:color="auto"/>
            </w:tcBorders>
            <w:shd w:val="clear" w:color="000000" w:fill="FFFFFF"/>
            <w:noWrap/>
            <w:vAlign w:val="bottom"/>
            <w:hideMark/>
          </w:tcPr>
          <w:p w14:paraId="298A8F72"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(1019.00)</w:t>
            </w:r>
          </w:p>
        </w:tc>
        <w:tc>
          <w:tcPr>
            <w:tcW w:w="1781" w:type="dxa"/>
            <w:tcBorders>
              <w:top w:val="single" w:sz="4" w:space="0" w:color="auto"/>
              <w:left w:val="nil"/>
              <w:bottom w:val="single" w:sz="4" w:space="0" w:color="auto"/>
              <w:right w:val="single" w:sz="4" w:space="0" w:color="auto"/>
            </w:tcBorders>
            <w:shd w:val="clear" w:color="000000" w:fill="FFFFFF"/>
            <w:noWrap/>
            <w:vAlign w:val="bottom"/>
            <w:hideMark/>
          </w:tcPr>
          <w:p w14:paraId="43ADE1BB" w14:textId="228B2B71"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1019.00)</w:t>
            </w:r>
          </w:p>
        </w:tc>
      </w:tr>
      <w:tr w:rsidR="00E64A3A" w:rsidRPr="00E64A3A" w14:paraId="2BA68316" w14:textId="77777777" w:rsidTr="00E64A3A">
        <w:trPr>
          <w:trHeight w:val="320"/>
        </w:trPr>
        <w:tc>
          <w:tcPr>
            <w:tcW w:w="3500" w:type="dxa"/>
            <w:tcBorders>
              <w:top w:val="nil"/>
              <w:left w:val="single" w:sz="4" w:space="0" w:color="auto"/>
              <w:bottom w:val="single" w:sz="4" w:space="0" w:color="auto"/>
              <w:right w:val="single" w:sz="4" w:space="0" w:color="auto"/>
            </w:tcBorders>
            <w:noWrap/>
            <w:vAlign w:val="bottom"/>
            <w:hideMark/>
          </w:tcPr>
          <w:p w14:paraId="68F749AC"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EFP contribution</w:t>
            </w:r>
          </w:p>
        </w:tc>
        <w:tc>
          <w:tcPr>
            <w:tcW w:w="1090" w:type="dxa"/>
            <w:tcBorders>
              <w:top w:val="nil"/>
              <w:left w:val="nil"/>
              <w:bottom w:val="single" w:sz="4" w:space="0" w:color="auto"/>
              <w:right w:val="single" w:sz="4" w:space="0" w:color="auto"/>
            </w:tcBorders>
            <w:shd w:val="clear" w:color="000000" w:fill="FFFFFF"/>
            <w:noWrap/>
            <w:vAlign w:val="bottom"/>
            <w:hideMark/>
          </w:tcPr>
          <w:p w14:paraId="71D23D73"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413" w:type="dxa"/>
            <w:tcBorders>
              <w:top w:val="nil"/>
              <w:left w:val="nil"/>
              <w:bottom w:val="single" w:sz="4" w:space="0" w:color="auto"/>
              <w:right w:val="single" w:sz="4" w:space="0" w:color="auto"/>
            </w:tcBorders>
            <w:shd w:val="clear" w:color="000000" w:fill="FFFFFF"/>
            <w:noWrap/>
            <w:vAlign w:val="bottom"/>
            <w:hideMark/>
          </w:tcPr>
          <w:p w14:paraId="298C54A6" w14:textId="47FB3718"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432.26)</w:t>
            </w:r>
          </w:p>
        </w:tc>
        <w:tc>
          <w:tcPr>
            <w:tcW w:w="1537" w:type="dxa"/>
            <w:tcBorders>
              <w:top w:val="nil"/>
              <w:left w:val="nil"/>
              <w:bottom w:val="single" w:sz="4" w:space="0" w:color="auto"/>
              <w:right w:val="nil"/>
            </w:tcBorders>
            <w:shd w:val="clear" w:color="000000" w:fill="FFFFFF"/>
            <w:noWrap/>
            <w:vAlign w:val="bottom"/>
            <w:hideMark/>
          </w:tcPr>
          <w:p w14:paraId="07981F21" w14:textId="59AF564E"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432.26)</w:t>
            </w:r>
          </w:p>
        </w:tc>
        <w:tc>
          <w:tcPr>
            <w:tcW w:w="1262" w:type="dxa"/>
            <w:tcBorders>
              <w:top w:val="nil"/>
              <w:left w:val="double" w:sz="6" w:space="0" w:color="auto"/>
              <w:bottom w:val="single" w:sz="4" w:space="0" w:color="auto"/>
              <w:right w:val="single" w:sz="4" w:space="0" w:color="auto"/>
            </w:tcBorders>
            <w:shd w:val="clear" w:color="000000" w:fill="FFFFFF"/>
            <w:noWrap/>
            <w:vAlign w:val="bottom"/>
            <w:hideMark/>
          </w:tcPr>
          <w:p w14:paraId="71EED8A7"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637" w:type="dxa"/>
            <w:tcBorders>
              <w:top w:val="nil"/>
              <w:left w:val="nil"/>
              <w:bottom w:val="single" w:sz="4" w:space="0" w:color="auto"/>
              <w:right w:val="single" w:sz="4" w:space="0" w:color="auto"/>
            </w:tcBorders>
            <w:shd w:val="clear" w:color="000000" w:fill="FFFFFF"/>
            <w:noWrap/>
            <w:vAlign w:val="bottom"/>
            <w:hideMark/>
          </w:tcPr>
          <w:p w14:paraId="72FA6A30"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(446.99)</w:t>
            </w:r>
          </w:p>
        </w:tc>
        <w:tc>
          <w:tcPr>
            <w:tcW w:w="1781" w:type="dxa"/>
            <w:tcBorders>
              <w:top w:val="nil"/>
              <w:left w:val="nil"/>
              <w:bottom w:val="single" w:sz="4" w:space="0" w:color="auto"/>
              <w:right w:val="single" w:sz="4" w:space="0" w:color="auto"/>
            </w:tcBorders>
            <w:shd w:val="clear" w:color="000000" w:fill="FFFFFF"/>
            <w:noWrap/>
            <w:vAlign w:val="bottom"/>
            <w:hideMark/>
          </w:tcPr>
          <w:p w14:paraId="0BC8A675" w14:textId="500E4A5E"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446.99)</w:t>
            </w:r>
          </w:p>
        </w:tc>
      </w:tr>
      <w:tr w:rsidR="00E64A3A" w:rsidRPr="00E64A3A" w14:paraId="0213BDE2" w14:textId="77777777" w:rsidTr="00E64A3A">
        <w:trPr>
          <w:trHeight w:val="320"/>
        </w:trPr>
        <w:tc>
          <w:tcPr>
            <w:tcW w:w="3500" w:type="dxa"/>
            <w:tcBorders>
              <w:top w:val="nil"/>
              <w:left w:val="single" w:sz="4" w:space="0" w:color="auto"/>
              <w:bottom w:val="nil"/>
              <w:right w:val="single" w:sz="4" w:space="0" w:color="auto"/>
            </w:tcBorders>
            <w:noWrap/>
            <w:vAlign w:val="bottom"/>
            <w:hideMark/>
          </w:tcPr>
          <w:p w14:paraId="2DFFBFC1"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090" w:type="dxa"/>
            <w:tcBorders>
              <w:top w:val="nil"/>
              <w:left w:val="nil"/>
              <w:bottom w:val="nil"/>
              <w:right w:val="nil"/>
            </w:tcBorders>
            <w:shd w:val="clear" w:color="000000" w:fill="FFFFFF"/>
            <w:noWrap/>
            <w:vAlign w:val="bottom"/>
            <w:hideMark/>
          </w:tcPr>
          <w:p w14:paraId="476C2402"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413" w:type="dxa"/>
            <w:tcBorders>
              <w:top w:val="nil"/>
              <w:left w:val="nil"/>
              <w:bottom w:val="nil"/>
              <w:right w:val="nil"/>
            </w:tcBorders>
            <w:shd w:val="clear" w:color="000000" w:fill="FFFFFF"/>
            <w:noWrap/>
            <w:vAlign w:val="bottom"/>
            <w:hideMark/>
          </w:tcPr>
          <w:p w14:paraId="1AAE32DA"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537" w:type="dxa"/>
            <w:tcBorders>
              <w:top w:val="nil"/>
              <w:left w:val="nil"/>
              <w:bottom w:val="nil"/>
              <w:right w:val="nil"/>
            </w:tcBorders>
            <w:shd w:val="clear" w:color="000000" w:fill="FFFFFF"/>
            <w:noWrap/>
            <w:vAlign w:val="bottom"/>
            <w:hideMark/>
          </w:tcPr>
          <w:p w14:paraId="27E18BAC"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262" w:type="dxa"/>
            <w:tcBorders>
              <w:top w:val="nil"/>
              <w:left w:val="double" w:sz="6" w:space="0" w:color="auto"/>
              <w:bottom w:val="nil"/>
              <w:right w:val="nil"/>
            </w:tcBorders>
            <w:shd w:val="clear" w:color="000000" w:fill="FFFFFF"/>
            <w:noWrap/>
            <w:vAlign w:val="bottom"/>
            <w:hideMark/>
          </w:tcPr>
          <w:p w14:paraId="12B7FAFC"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637" w:type="dxa"/>
            <w:tcBorders>
              <w:top w:val="nil"/>
              <w:left w:val="nil"/>
              <w:bottom w:val="nil"/>
              <w:right w:val="nil"/>
            </w:tcBorders>
            <w:shd w:val="clear" w:color="000000" w:fill="FFFFFF"/>
            <w:noWrap/>
            <w:vAlign w:val="bottom"/>
            <w:hideMark/>
          </w:tcPr>
          <w:p w14:paraId="3724638C"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781" w:type="dxa"/>
            <w:tcBorders>
              <w:top w:val="nil"/>
              <w:left w:val="nil"/>
              <w:bottom w:val="nil"/>
              <w:right w:val="single" w:sz="4" w:space="0" w:color="auto"/>
            </w:tcBorders>
            <w:shd w:val="clear" w:color="000000" w:fill="FFFFFF"/>
            <w:noWrap/>
            <w:vAlign w:val="bottom"/>
            <w:hideMark/>
          </w:tcPr>
          <w:p w14:paraId="0A0BCF13"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r>
      <w:tr w:rsidR="00E64A3A" w:rsidRPr="00E64A3A" w14:paraId="074FAAA5" w14:textId="77777777" w:rsidTr="00E64A3A">
        <w:trPr>
          <w:trHeight w:val="320"/>
        </w:trPr>
        <w:tc>
          <w:tcPr>
            <w:tcW w:w="3500" w:type="dxa"/>
            <w:tcBorders>
              <w:top w:val="single" w:sz="4" w:space="0" w:color="auto"/>
              <w:left w:val="single" w:sz="4" w:space="0" w:color="auto"/>
              <w:bottom w:val="single" w:sz="4" w:space="0" w:color="auto"/>
              <w:right w:val="single" w:sz="4" w:space="0" w:color="auto"/>
            </w:tcBorders>
            <w:noWrap/>
            <w:vAlign w:val="bottom"/>
            <w:hideMark/>
          </w:tcPr>
          <w:p w14:paraId="4A68407F"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Winter meeting 2024</w:t>
            </w:r>
          </w:p>
        </w:tc>
        <w:tc>
          <w:tcPr>
            <w:tcW w:w="1090" w:type="dxa"/>
            <w:tcBorders>
              <w:top w:val="single" w:sz="4" w:space="0" w:color="auto"/>
              <w:left w:val="nil"/>
              <w:bottom w:val="single" w:sz="4" w:space="0" w:color="auto"/>
              <w:right w:val="single" w:sz="4" w:space="0" w:color="auto"/>
            </w:tcBorders>
            <w:shd w:val="clear" w:color="000000" w:fill="FFFFFF"/>
            <w:noWrap/>
            <w:vAlign w:val="bottom"/>
            <w:hideMark/>
          </w:tcPr>
          <w:p w14:paraId="1C7F273A"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413" w:type="dxa"/>
            <w:tcBorders>
              <w:top w:val="single" w:sz="4" w:space="0" w:color="auto"/>
              <w:left w:val="nil"/>
              <w:bottom w:val="single" w:sz="4" w:space="0" w:color="auto"/>
              <w:right w:val="single" w:sz="4" w:space="0" w:color="auto"/>
            </w:tcBorders>
            <w:shd w:val="clear" w:color="000000" w:fill="FFFFFF"/>
            <w:noWrap/>
            <w:vAlign w:val="bottom"/>
            <w:hideMark/>
          </w:tcPr>
          <w:p w14:paraId="55109371" w14:textId="0B7D677E"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4970.25)</w:t>
            </w:r>
          </w:p>
        </w:tc>
        <w:tc>
          <w:tcPr>
            <w:tcW w:w="1537" w:type="dxa"/>
            <w:tcBorders>
              <w:top w:val="single" w:sz="4" w:space="0" w:color="auto"/>
              <w:left w:val="nil"/>
              <w:bottom w:val="single" w:sz="4" w:space="0" w:color="auto"/>
              <w:right w:val="nil"/>
            </w:tcBorders>
            <w:shd w:val="clear" w:color="000000" w:fill="FFFFFF"/>
            <w:noWrap/>
            <w:vAlign w:val="bottom"/>
            <w:hideMark/>
          </w:tcPr>
          <w:p w14:paraId="77F538CE" w14:textId="34B332C4"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4970.25)</w:t>
            </w:r>
          </w:p>
        </w:tc>
        <w:tc>
          <w:tcPr>
            <w:tcW w:w="1262" w:type="dxa"/>
            <w:tcBorders>
              <w:top w:val="single" w:sz="4" w:space="0" w:color="auto"/>
              <w:left w:val="double" w:sz="6" w:space="0" w:color="auto"/>
              <w:bottom w:val="single" w:sz="4" w:space="0" w:color="auto"/>
              <w:right w:val="single" w:sz="4" w:space="0" w:color="auto"/>
            </w:tcBorders>
            <w:shd w:val="clear" w:color="000000" w:fill="FFFFFF"/>
            <w:noWrap/>
            <w:vAlign w:val="bottom"/>
            <w:hideMark/>
          </w:tcPr>
          <w:p w14:paraId="1591201D"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637" w:type="dxa"/>
            <w:tcBorders>
              <w:top w:val="single" w:sz="4" w:space="0" w:color="auto"/>
              <w:left w:val="nil"/>
              <w:bottom w:val="single" w:sz="4" w:space="0" w:color="auto"/>
              <w:right w:val="single" w:sz="4" w:space="0" w:color="auto"/>
            </w:tcBorders>
            <w:shd w:val="clear" w:color="000000" w:fill="FFFFFF"/>
            <w:noWrap/>
            <w:vAlign w:val="bottom"/>
            <w:hideMark/>
          </w:tcPr>
          <w:p w14:paraId="7B89B3F3" w14:textId="76A6B24B"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(4231.00)</w:t>
            </w:r>
          </w:p>
        </w:tc>
        <w:tc>
          <w:tcPr>
            <w:tcW w:w="1781" w:type="dxa"/>
            <w:tcBorders>
              <w:top w:val="single" w:sz="4" w:space="0" w:color="auto"/>
              <w:left w:val="nil"/>
              <w:bottom w:val="single" w:sz="4" w:space="0" w:color="auto"/>
              <w:right w:val="single" w:sz="4" w:space="0" w:color="auto"/>
            </w:tcBorders>
            <w:shd w:val="clear" w:color="000000" w:fill="FFFFFF"/>
            <w:noWrap/>
            <w:vAlign w:val="bottom"/>
            <w:hideMark/>
          </w:tcPr>
          <w:p w14:paraId="6CC9730D" w14:textId="53AEDED0"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4231.00)</w:t>
            </w:r>
          </w:p>
        </w:tc>
      </w:tr>
      <w:tr w:rsidR="00E64A3A" w:rsidRPr="00E64A3A" w14:paraId="037C38A5" w14:textId="77777777" w:rsidTr="003812B7">
        <w:trPr>
          <w:trHeight w:val="100"/>
        </w:trPr>
        <w:tc>
          <w:tcPr>
            <w:tcW w:w="3500" w:type="dxa"/>
            <w:tcBorders>
              <w:top w:val="nil"/>
              <w:left w:val="single" w:sz="4" w:space="0" w:color="auto"/>
              <w:bottom w:val="single" w:sz="4" w:space="0" w:color="auto"/>
              <w:right w:val="single" w:sz="4" w:space="0" w:color="auto"/>
            </w:tcBorders>
            <w:noWrap/>
            <w:vAlign w:val="bottom"/>
            <w:hideMark/>
          </w:tcPr>
          <w:p w14:paraId="1652253B"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Winter meeting 2025</w:t>
            </w:r>
          </w:p>
        </w:tc>
        <w:tc>
          <w:tcPr>
            <w:tcW w:w="1090" w:type="dxa"/>
            <w:tcBorders>
              <w:top w:val="nil"/>
              <w:left w:val="nil"/>
              <w:bottom w:val="single" w:sz="4" w:space="0" w:color="auto"/>
              <w:right w:val="single" w:sz="4" w:space="0" w:color="auto"/>
            </w:tcBorders>
            <w:shd w:val="clear" w:color="000000" w:fill="FFFFFF"/>
            <w:noWrap/>
            <w:vAlign w:val="bottom"/>
            <w:hideMark/>
          </w:tcPr>
          <w:p w14:paraId="686AFF21"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413" w:type="dxa"/>
            <w:tcBorders>
              <w:top w:val="nil"/>
              <w:left w:val="nil"/>
              <w:bottom w:val="single" w:sz="4" w:space="0" w:color="auto"/>
              <w:right w:val="single" w:sz="4" w:space="0" w:color="auto"/>
            </w:tcBorders>
            <w:shd w:val="clear" w:color="000000" w:fill="FFFFFF"/>
            <w:noWrap/>
            <w:vAlign w:val="bottom"/>
            <w:hideMark/>
          </w:tcPr>
          <w:p w14:paraId="6BCA85C1" w14:textId="64F80318"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1920.00)</w:t>
            </w:r>
          </w:p>
        </w:tc>
        <w:tc>
          <w:tcPr>
            <w:tcW w:w="1537" w:type="dxa"/>
            <w:tcBorders>
              <w:top w:val="nil"/>
              <w:left w:val="nil"/>
              <w:bottom w:val="single" w:sz="4" w:space="0" w:color="auto"/>
              <w:right w:val="nil"/>
            </w:tcBorders>
            <w:shd w:val="clear" w:color="000000" w:fill="FFFFFF"/>
            <w:noWrap/>
            <w:vAlign w:val="bottom"/>
            <w:hideMark/>
          </w:tcPr>
          <w:p w14:paraId="537A251D" w14:textId="45464ADF"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1920.00)</w:t>
            </w:r>
          </w:p>
        </w:tc>
        <w:tc>
          <w:tcPr>
            <w:tcW w:w="1262" w:type="dxa"/>
            <w:tcBorders>
              <w:top w:val="nil"/>
              <w:left w:val="double" w:sz="6" w:space="0" w:color="auto"/>
              <w:bottom w:val="single" w:sz="4" w:space="0" w:color="auto"/>
              <w:right w:val="single" w:sz="4" w:space="0" w:color="auto"/>
            </w:tcBorders>
            <w:shd w:val="clear" w:color="000000" w:fill="FFFFFF"/>
            <w:noWrap/>
            <w:vAlign w:val="bottom"/>
            <w:hideMark/>
          </w:tcPr>
          <w:p w14:paraId="0FEEA7E0"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637" w:type="dxa"/>
            <w:tcBorders>
              <w:top w:val="nil"/>
              <w:left w:val="nil"/>
              <w:bottom w:val="single" w:sz="4" w:space="0" w:color="auto"/>
              <w:right w:val="single" w:sz="4" w:space="0" w:color="auto"/>
            </w:tcBorders>
            <w:shd w:val="clear" w:color="000000" w:fill="FFFFFF"/>
            <w:noWrap/>
            <w:vAlign w:val="bottom"/>
            <w:hideMark/>
          </w:tcPr>
          <w:p w14:paraId="51AAE3C9"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781" w:type="dxa"/>
            <w:tcBorders>
              <w:top w:val="nil"/>
              <w:left w:val="nil"/>
              <w:bottom w:val="single" w:sz="4" w:space="0" w:color="auto"/>
              <w:right w:val="single" w:sz="4" w:space="0" w:color="auto"/>
            </w:tcBorders>
            <w:shd w:val="clear" w:color="000000" w:fill="FFFFFF"/>
            <w:noWrap/>
            <w:vAlign w:val="bottom"/>
            <w:hideMark/>
          </w:tcPr>
          <w:p w14:paraId="23F184B1" w14:textId="1A10AFCA"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0.00 </w:t>
            </w:r>
          </w:p>
        </w:tc>
      </w:tr>
      <w:tr w:rsidR="00E64A3A" w:rsidRPr="00E64A3A" w14:paraId="23D9E91A" w14:textId="77777777" w:rsidTr="00E64A3A">
        <w:trPr>
          <w:trHeight w:val="320"/>
        </w:trPr>
        <w:tc>
          <w:tcPr>
            <w:tcW w:w="3500" w:type="dxa"/>
            <w:tcBorders>
              <w:top w:val="nil"/>
              <w:left w:val="single" w:sz="4" w:space="0" w:color="auto"/>
              <w:bottom w:val="single" w:sz="4" w:space="0" w:color="auto"/>
              <w:right w:val="single" w:sz="4" w:space="0" w:color="auto"/>
            </w:tcBorders>
            <w:noWrap/>
            <w:vAlign w:val="bottom"/>
            <w:hideMark/>
          </w:tcPr>
          <w:p w14:paraId="4F95CA36"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Winter meeting 2026</w:t>
            </w:r>
          </w:p>
        </w:tc>
        <w:tc>
          <w:tcPr>
            <w:tcW w:w="1090" w:type="dxa"/>
            <w:tcBorders>
              <w:top w:val="nil"/>
              <w:left w:val="nil"/>
              <w:bottom w:val="single" w:sz="4" w:space="0" w:color="auto"/>
              <w:right w:val="single" w:sz="4" w:space="0" w:color="auto"/>
            </w:tcBorders>
            <w:shd w:val="clear" w:color="000000" w:fill="FFFFFF"/>
            <w:noWrap/>
            <w:vAlign w:val="bottom"/>
            <w:hideMark/>
          </w:tcPr>
          <w:p w14:paraId="407B6344"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413" w:type="dxa"/>
            <w:tcBorders>
              <w:top w:val="nil"/>
              <w:left w:val="nil"/>
              <w:bottom w:val="single" w:sz="4" w:space="0" w:color="auto"/>
              <w:right w:val="single" w:sz="4" w:space="0" w:color="auto"/>
            </w:tcBorders>
            <w:shd w:val="clear" w:color="000000" w:fill="FFFFFF"/>
            <w:noWrap/>
            <w:vAlign w:val="bottom"/>
            <w:hideMark/>
          </w:tcPr>
          <w:p w14:paraId="589C05E3" w14:textId="199BA403"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2532.00)</w:t>
            </w:r>
          </w:p>
        </w:tc>
        <w:tc>
          <w:tcPr>
            <w:tcW w:w="1537" w:type="dxa"/>
            <w:tcBorders>
              <w:top w:val="nil"/>
              <w:left w:val="nil"/>
              <w:bottom w:val="single" w:sz="4" w:space="0" w:color="auto"/>
              <w:right w:val="nil"/>
            </w:tcBorders>
            <w:shd w:val="clear" w:color="000000" w:fill="FFFFFF"/>
            <w:noWrap/>
            <w:vAlign w:val="bottom"/>
            <w:hideMark/>
          </w:tcPr>
          <w:p w14:paraId="749ABBAA" w14:textId="3F7D4ED6"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2532.00)</w:t>
            </w:r>
          </w:p>
        </w:tc>
        <w:tc>
          <w:tcPr>
            <w:tcW w:w="1262" w:type="dxa"/>
            <w:tcBorders>
              <w:top w:val="nil"/>
              <w:left w:val="double" w:sz="6" w:space="0" w:color="auto"/>
              <w:bottom w:val="single" w:sz="4" w:space="0" w:color="auto"/>
              <w:right w:val="single" w:sz="4" w:space="0" w:color="auto"/>
            </w:tcBorders>
            <w:shd w:val="clear" w:color="000000" w:fill="FFFFFF"/>
            <w:noWrap/>
            <w:vAlign w:val="bottom"/>
            <w:hideMark/>
          </w:tcPr>
          <w:p w14:paraId="6F1E5FAB"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637" w:type="dxa"/>
            <w:tcBorders>
              <w:top w:val="nil"/>
              <w:left w:val="nil"/>
              <w:bottom w:val="single" w:sz="4" w:space="0" w:color="auto"/>
              <w:right w:val="single" w:sz="4" w:space="0" w:color="auto"/>
            </w:tcBorders>
            <w:shd w:val="clear" w:color="000000" w:fill="FFFFFF"/>
            <w:noWrap/>
            <w:vAlign w:val="bottom"/>
            <w:hideMark/>
          </w:tcPr>
          <w:p w14:paraId="7B490726"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781" w:type="dxa"/>
            <w:tcBorders>
              <w:top w:val="nil"/>
              <w:left w:val="nil"/>
              <w:bottom w:val="single" w:sz="4" w:space="0" w:color="auto"/>
              <w:right w:val="single" w:sz="4" w:space="0" w:color="auto"/>
            </w:tcBorders>
            <w:shd w:val="clear" w:color="000000" w:fill="FFFFFF"/>
            <w:noWrap/>
            <w:vAlign w:val="bottom"/>
            <w:hideMark/>
          </w:tcPr>
          <w:p w14:paraId="3BA42987" w14:textId="0D349FB8"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0.00 </w:t>
            </w:r>
          </w:p>
        </w:tc>
      </w:tr>
      <w:tr w:rsidR="00E64A3A" w:rsidRPr="00E64A3A" w14:paraId="19A6CBC1" w14:textId="77777777" w:rsidTr="00E64A3A">
        <w:trPr>
          <w:trHeight w:val="320"/>
        </w:trPr>
        <w:tc>
          <w:tcPr>
            <w:tcW w:w="3500" w:type="dxa"/>
            <w:tcBorders>
              <w:top w:val="nil"/>
              <w:left w:val="single" w:sz="4" w:space="0" w:color="auto"/>
              <w:bottom w:val="single" w:sz="4" w:space="0" w:color="auto"/>
              <w:right w:val="single" w:sz="4" w:space="0" w:color="auto"/>
            </w:tcBorders>
            <w:noWrap/>
            <w:vAlign w:val="bottom"/>
            <w:hideMark/>
          </w:tcPr>
          <w:p w14:paraId="79D041BD"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Council expenses</w:t>
            </w:r>
          </w:p>
        </w:tc>
        <w:tc>
          <w:tcPr>
            <w:tcW w:w="1090" w:type="dxa"/>
            <w:tcBorders>
              <w:top w:val="nil"/>
              <w:left w:val="nil"/>
              <w:bottom w:val="single" w:sz="4" w:space="0" w:color="auto"/>
              <w:right w:val="single" w:sz="4" w:space="0" w:color="auto"/>
            </w:tcBorders>
            <w:shd w:val="clear" w:color="000000" w:fill="FFFFFF"/>
            <w:noWrap/>
            <w:vAlign w:val="bottom"/>
            <w:hideMark/>
          </w:tcPr>
          <w:p w14:paraId="4576F1D0"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413" w:type="dxa"/>
            <w:tcBorders>
              <w:top w:val="nil"/>
              <w:left w:val="nil"/>
              <w:bottom w:val="single" w:sz="4" w:space="0" w:color="auto"/>
              <w:right w:val="single" w:sz="4" w:space="0" w:color="auto"/>
            </w:tcBorders>
            <w:shd w:val="clear" w:color="000000" w:fill="FFFFFF"/>
            <w:noWrap/>
            <w:vAlign w:val="bottom"/>
            <w:hideMark/>
          </w:tcPr>
          <w:p w14:paraId="7F277FAA" w14:textId="02EFB6F9"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539.97)</w:t>
            </w:r>
          </w:p>
        </w:tc>
        <w:tc>
          <w:tcPr>
            <w:tcW w:w="1537" w:type="dxa"/>
            <w:tcBorders>
              <w:top w:val="nil"/>
              <w:left w:val="nil"/>
              <w:bottom w:val="single" w:sz="4" w:space="0" w:color="auto"/>
              <w:right w:val="nil"/>
            </w:tcBorders>
            <w:shd w:val="clear" w:color="000000" w:fill="FFFFFF"/>
            <w:noWrap/>
            <w:vAlign w:val="bottom"/>
            <w:hideMark/>
          </w:tcPr>
          <w:p w14:paraId="2959AB6C" w14:textId="76EB648C"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539.97)</w:t>
            </w:r>
          </w:p>
        </w:tc>
        <w:tc>
          <w:tcPr>
            <w:tcW w:w="1262" w:type="dxa"/>
            <w:tcBorders>
              <w:top w:val="nil"/>
              <w:left w:val="double" w:sz="6" w:space="0" w:color="auto"/>
              <w:bottom w:val="single" w:sz="4" w:space="0" w:color="auto"/>
              <w:right w:val="single" w:sz="4" w:space="0" w:color="auto"/>
            </w:tcBorders>
            <w:shd w:val="clear" w:color="000000" w:fill="FFFFFF"/>
            <w:noWrap/>
            <w:vAlign w:val="bottom"/>
            <w:hideMark/>
          </w:tcPr>
          <w:p w14:paraId="70122214" w14:textId="19E6DDD6"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r w:rsidR="00B21CC6">
              <w:rPr>
                <w:rFonts w:ascii="Aptos Narrow" w:eastAsia="Times New Roman" w:hAnsi="Aptos Narrow" w:cs="Times New Roman"/>
                <w:color w:val="000000"/>
                <w:kern w:val="0"/>
                <w:lang w:eastAsia="en-GB"/>
                <w14:ligatures w14:val="none"/>
              </w:rPr>
              <w:t>-</w:t>
            </w:r>
          </w:p>
        </w:tc>
        <w:tc>
          <w:tcPr>
            <w:tcW w:w="1637" w:type="dxa"/>
            <w:tcBorders>
              <w:top w:val="nil"/>
              <w:left w:val="nil"/>
              <w:bottom w:val="single" w:sz="4" w:space="0" w:color="auto"/>
              <w:right w:val="single" w:sz="4" w:space="0" w:color="auto"/>
            </w:tcBorders>
            <w:shd w:val="clear" w:color="000000" w:fill="FFFFFF"/>
            <w:noWrap/>
            <w:vAlign w:val="bottom"/>
            <w:hideMark/>
          </w:tcPr>
          <w:p w14:paraId="02B23CED" w14:textId="4859BBB1"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93.70 </w:t>
            </w:r>
          </w:p>
        </w:tc>
        <w:tc>
          <w:tcPr>
            <w:tcW w:w="1781" w:type="dxa"/>
            <w:tcBorders>
              <w:top w:val="nil"/>
              <w:left w:val="nil"/>
              <w:bottom w:val="single" w:sz="4" w:space="0" w:color="auto"/>
              <w:right w:val="single" w:sz="4" w:space="0" w:color="auto"/>
            </w:tcBorders>
            <w:shd w:val="clear" w:color="000000" w:fill="FFFFFF"/>
            <w:noWrap/>
            <w:vAlign w:val="bottom"/>
            <w:hideMark/>
          </w:tcPr>
          <w:p w14:paraId="0AD7F38B" w14:textId="129479F9"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93.70 </w:t>
            </w:r>
          </w:p>
        </w:tc>
      </w:tr>
      <w:tr w:rsidR="00E64A3A" w:rsidRPr="00E64A3A" w14:paraId="1DEF4517" w14:textId="77777777" w:rsidTr="00E64A3A">
        <w:trPr>
          <w:trHeight w:val="320"/>
        </w:trPr>
        <w:tc>
          <w:tcPr>
            <w:tcW w:w="3500" w:type="dxa"/>
            <w:tcBorders>
              <w:top w:val="nil"/>
              <w:left w:val="single" w:sz="4" w:space="0" w:color="auto"/>
              <w:bottom w:val="single" w:sz="4" w:space="0" w:color="auto"/>
              <w:right w:val="single" w:sz="4" w:space="0" w:color="auto"/>
            </w:tcBorders>
            <w:noWrap/>
            <w:vAlign w:val="bottom"/>
            <w:hideMark/>
          </w:tcPr>
          <w:p w14:paraId="2EE374AF"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Prizes and medals</w:t>
            </w:r>
          </w:p>
        </w:tc>
        <w:tc>
          <w:tcPr>
            <w:tcW w:w="1090" w:type="dxa"/>
            <w:tcBorders>
              <w:top w:val="nil"/>
              <w:left w:val="nil"/>
              <w:bottom w:val="single" w:sz="4" w:space="0" w:color="auto"/>
              <w:right w:val="single" w:sz="4" w:space="0" w:color="auto"/>
            </w:tcBorders>
            <w:shd w:val="clear" w:color="000000" w:fill="FFFFFF"/>
            <w:noWrap/>
            <w:vAlign w:val="bottom"/>
            <w:hideMark/>
          </w:tcPr>
          <w:p w14:paraId="67003666"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413" w:type="dxa"/>
            <w:tcBorders>
              <w:top w:val="nil"/>
              <w:left w:val="nil"/>
              <w:bottom w:val="single" w:sz="4" w:space="0" w:color="auto"/>
              <w:right w:val="single" w:sz="4" w:space="0" w:color="auto"/>
            </w:tcBorders>
            <w:shd w:val="clear" w:color="000000" w:fill="FFFFFF"/>
            <w:noWrap/>
            <w:vAlign w:val="bottom"/>
            <w:hideMark/>
          </w:tcPr>
          <w:p w14:paraId="0E33E0EE" w14:textId="414B248E"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1302.00)</w:t>
            </w:r>
          </w:p>
        </w:tc>
        <w:tc>
          <w:tcPr>
            <w:tcW w:w="1537" w:type="dxa"/>
            <w:tcBorders>
              <w:top w:val="nil"/>
              <w:left w:val="nil"/>
              <w:bottom w:val="single" w:sz="4" w:space="0" w:color="auto"/>
              <w:right w:val="nil"/>
            </w:tcBorders>
            <w:shd w:val="clear" w:color="000000" w:fill="FFFFFF"/>
            <w:noWrap/>
            <w:vAlign w:val="bottom"/>
            <w:hideMark/>
          </w:tcPr>
          <w:p w14:paraId="7748BB9C" w14:textId="050DA123"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1302.00)</w:t>
            </w:r>
          </w:p>
        </w:tc>
        <w:tc>
          <w:tcPr>
            <w:tcW w:w="1262" w:type="dxa"/>
            <w:tcBorders>
              <w:top w:val="nil"/>
              <w:left w:val="double" w:sz="6" w:space="0" w:color="auto"/>
              <w:bottom w:val="single" w:sz="4" w:space="0" w:color="auto"/>
              <w:right w:val="single" w:sz="4" w:space="0" w:color="auto"/>
            </w:tcBorders>
            <w:shd w:val="clear" w:color="000000" w:fill="FFFFFF"/>
            <w:noWrap/>
            <w:vAlign w:val="bottom"/>
            <w:hideMark/>
          </w:tcPr>
          <w:p w14:paraId="3C5255DE" w14:textId="48D90E4B"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r w:rsidR="00B21CC6">
              <w:rPr>
                <w:rFonts w:ascii="Aptos Narrow" w:eastAsia="Times New Roman" w:hAnsi="Aptos Narrow" w:cs="Times New Roman"/>
                <w:color w:val="000000"/>
                <w:kern w:val="0"/>
                <w:lang w:eastAsia="en-GB"/>
                <w14:ligatures w14:val="none"/>
              </w:rPr>
              <w:t>-</w:t>
            </w:r>
          </w:p>
        </w:tc>
        <w:tc>
          <w:tcPr>
            <w:tcW w:w="1637" w:type="dxa"/>
            <w:tcBorders>
              <w:top w:val="nil"/>
              <w:left w:val="nil"/>
              <w:bottom w:val="single" w:sz="4" w:space="0" w:color="auto"/>
              <w:right w:val="single" w:sz="4" w:space="0" w:color="auto"/>
            </w:tcBorders>
            <w:shd w:val="clear" w:color="000000" w:fill="FFFFFF"/>
            <w:noWrap/>
            <w:vAlign w:val="bottom"/>
            <w:hideMark/>
          </w:tcPr>
          <w:p w14:paraId="3DB50BC7" w14:textId="2A0CCE79"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Pr="00E64A3A">
              <w:rPr>
                <w:rFonts w:ascii="Aptos Narrow" w:eastAsia="Times New Roman" w:hAnsi="Aptos Narrow" w:cs="Times New Roman"/>
                <w:color w:val="000000"/>
                <w:kern w:val="0"/>
                <w:lang w:eastAsia="en-GB"/>
                <w14:ligatures w14:val="none"/>
              </w:rPr>
              <w:t>100.00</w:t>
            </w:r>
          </w:p>
        </w:tc>
        <w:tc>
          <w:tcPr>
            <w:tcW w:w="1781" w:type="dxa"/>
            <w:tcBorders>
              <w:top w:val="nil"/>
              <w:left w:val="nil"/>
              <w:bottom w:val="single" w:sz="4" w:space="0" w:color="auto"/>
              <w:right w:val="single" w:sz="4" w:space="0" w:color="auto"/>
            </w:tcBorders>
            <w:shd w:val="clear" w:color="000000" w:fill="FFFFFF"/>
            <w:noWrap/>
            <w:vAlign w:val="bottom"/>
            <w:hideMark/>
          </w:tcPr>
          <w:p w14:paraId="65919ADF" w14:textId="6517F329" w:rsidR="00E64A3A" w:rsidRPr="00E64A3A" w:rsidRDefault="00EC5ABB"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xml:space="preserve">100.00 </w:t>
            </w:r>
          </w:p>
        </w:tc>
      </w:tr>
      <w:tr w:rsidR="00E64A3A" w:rsidRPr="00E64A3A" w14:paraId="7387DB63" w14:textId="77777777" w:rsidTr="00E64A3A">
        <w:trPr>
          <w:trHeight w:val="320"/>
        </w:trPr>
        <w:tc>
          <w:tcPr>
            <w:tcW w:w="3500" w:type="dxa"/>
            <w:tcBorders>
              <w:top w:val="nil"/>
              <w:left w:val="single" w:sz="4" w:space="0" w:color="auto"/>
              <w:bottom w:val="nil"/>
              <w:right w:val="single" w:sz="4" w:space="0" w:color="auto"/>
            </w:tcBorders>
            <w:noWrap/>
            <w:vAlign w:val="bottom"/>
            <w:hideMark/>
          </w:tcPr>
          <w:p w14:paraId="7F3A424B"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090" w:type="dxa"/>
            <w:tcBorders>
              <w:top w:val="nil"/>
              <w:left w:val="nil"/>
              <w:bottom w:val="nil"/>
              <w:right w:val="nil"/>
            </w:tcBorders>
            <w:shd w:val="clear" w:color="000000" w:fill="FFFFFF"/>
            <w:noWrap/>
            <w:vAlign w:val="bottom"/>
            <w:hideMark/>
          </w:tcPr>
          <w:p w14:paraId="790E2743"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413" w:type="dxa"/>
            <w:tcBorders>
              <w:top w:val="nil"/>
              <w:left w:val="nil"/>
              <w:bottom w:val="nil"/>
              <w:right w:val="nil"/>
            </w:tcBorders>
            <w:shd w:val="clear" w:color="000000" w:fill="FFFFFF"/>
            <w:noWrap/>
            <w:vAlign w:val="bottom"/>
            <w:hideMark/>
          </w:tcPr>
          <w:p w14:paraId="2F052476"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537" w:type="dxa"/>
            <w:tcBorders>
              <w:top w:val="nil"/>
              <w:left w:val="nil"/>
              <w:bottom w:val="nil"/>
              <w:right w:val="nil"/>
            </w:tcBorders>
            <w:shd w:val="clear" w:color="000000" w:fill="FFFFFF"/>
            <w:noWrap/>
            <w:vAlign w:val="bottom"/>
            <w:hideMark/>
          </w:tcPr>
          <w:p w14:paraId="735484BA"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262" w:type="dxa"/>
            <w:tcBorders>
              <w:top w:val="nil"/>
              <w:left w:val="double" w:sz="6" w:space="0" w:color="auto"/>
              <w:bottom w:val="nil"/>
              <w:right w:val="nil"/>
            </w:tcBorders>
            <w:shd w:val="clear" w:color="000000" w:fill="FFFFFF"/>
            <w:noWrap/>
            <w:vAlign w:val="bottom"/>
            <w:hideMark/>
          </w:tcPr>
          <w:p w14:paraId="0C74C6D0"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637" w:type="dxa"/>
            <w:tcBorders>
              <w:top w:val="nil"/>
              <w:left w:val="nil"/>
              <w:bottom w:val="nil"/>
              <w:right w:val="nil"/>
            </w:tcBorders>
            <w:shd w:val="clear" w:color="000000" w:fill="FFFFFF"/>
            <w:noWrap/>
            <w:vAlign w:val="bottom"/>
            <w:hideMark/>
          </w:tcPr>
          <w:p w14:paraId="76FBDAF9"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781" w:type="dxa"/>
            <w:tcBorders>
              <w:top w:val="nil"/>
              <w:left w:val="nil"/>
              <w:bottom w:val="nil"/>
              <w:right w:val="single" w:sz="4" w:space="0" w:color="auto"/>
            </w:tcBorders>
            <w:shd w:val="clear" w:color="000000" w:fill="FFFFFF"/>
            <w:noWrap/>
            <w:vAlign w:val="bottom"/>
            <w:hideMark/>
          </w:tcPr>
          <w:p w14:paraId="370C7240"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r>
      <w:tr w:rsidR="00E64A3A" w:rsidRPr="00E64A3A" w14:paraId="1015DD49" w14:textId="77777777" w:rsidTr="00E64A3A">
        <w:trPr>
          <w:trHeight w:val="320"/>
        </w:trPr>
        <w:tc>
          <w:tcPr>
            <w:tcW w:w="3500" w:type="dxa"/>
            <w:tcBorders>
              <w:top w:val="single" w:sz="4" w:space="0" w:color="auto"/>
              <w:left w:val="single" w:sz="4" w:space="0" w:color="auto"/>
              <w:bottom w:val="single" w:sz="4" w:space="0" w:color="auto"/>
              <w:right w:val="single" w:sz="4" w:space="0" w:color="auto"/>
            </w:tcBorders>
            <w:noWrap/>
            <w:vAlign w:val="bottom"/>
            <w:hideMark/>
          </w:tcPr>
          <w:p w14:paraId="3DF85283" w14:textId="0A1E8633"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proofErr w:type="spellStart"/>
            <w:r w:rsidRPr="00E64A3A">
              <w:rPr>
                <w:rFonts w:ascii="Aptos Narrow" w:eastAsia="Times New Roman" w:hAnsi="Aptos Narrow" w:cs="Times New Roman"/>
                <w:color w:val="000000"/>
                <w:kern w:val="0"/>
                <w:lang w:eastAsia="en-GB"/>
                <w14:ligatures w14:val="none"/>
              </w:rPr>
              <w:t>Whitefuse</w:t>
            </w:r>
            <w:proofErr w:type="spellEnd"/>
            <w:r w:rsidR="003812B7">
              <w:rPr>
                <w:rFonts w:ascii="Aptos Narrow" w:eastAsia="Times New Roman" w:hAnsi="Aptos Narrow" w:cs="Times New Roman"/>
                <w:color w:val="000000"/>
                <w:kern w:val="0"/>
                <w:lang w:eastAsia="en-GB"/>
                <w14:ligatures w14:val="none"/>
              </w:rPr>
              <w:t xml:space="preserve"> (technical fees)</w:t>
            </w:r>
            <w:r w:rsidRPr="00E64A3A">
              <w:rPr>
                <w:rFonts w:ascii="Aptos Narrow" w:eastAsia="Times New Roman" w:hAnsi="Aptos Narrow" w:cs="Times New Roman"/>
                <w:color w:val="000000"/>
                <w:kern w:val="0"/>
                <w:lang w:eastAsia="en-GB"/>
                <w14:ligatures w14:val="none"/>
              </w:rPr>
              <w:t xml:space="preserve"> </w:t>
            </w:r>
          </w:p>
        </w:tc>
        <w:tc>
          <w:tcPr>
            <w:tcW w:w="1090" w:type="dxa"/>
            <w:tcBorders>
              <w:top w:val="single" w:sz="4" w:space="0" w:color="auto"/>
              <w:left w:val="nil"/>
              <w:bottom w:val="single" w:sz="4" w:space="0" w:color="auto"/>
              <w:right w:val="single" w:sz="4" w:space="0" w:color="auto"/>
            </w:tcBorders>
            <w:shd w:val="clear" w:color="000000" w:fill="FFFFFF"/>
            <w:noWrap/>
            <w:vAlign w:val="bottom"/>
            <w:hideMark/>
          </w:tcPr>
          <w:p w14:paraId="7A82347E"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413" w:type="dxa"/>
            <w:tcBorders>
              <w:top w:val="single" w:sz="4" w:space="0" w:color="auto"/>
              <w:left w:val="nil"/>
              <w:bottom w:val="single" w:sz="4" w:space="0" w:color="auto"/>
              <w:right w:val="single" w:sz="4" w:space="0" w:color="auto"/>
            </w:tcBorders>
            <w:shd w:val="clear" w:color="000000" w:fill="FFFFFF"/>
            <w:noWrap/>
            <w:vAlign w:val="bottom"/>
            <w:hideMark/>
          </w:tcPr>
          <w:p w14:paraId="7024BBDC" w14:textId="7AC63AF8"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2044.80)</w:t>
            </w:r>
          </w:p>
        </w:tc>
        <w:tc>
          <w:tcPr>
            <w:tcW w:w="1537" w:type="dxa"/>
            <w:tcBorders>
              <w:top w:val="single" w:sz="4" w:space="0" w:color="auto"/>
              <w:left w:val="nil"/>
              <w:bottom w:val="single" w:sz="4" w:space="0" w:color="auto"/>
              <w:right w:val="nil"/>
            </w:tcBorders>
            <w:shd w:val="clear" w:color="000000" w:fill="FFFFFF"/>
            <w:noWrap/>
            <w:vAlign w:val="bottom"/>
            <w:hideMark/>
          </w:tcPr>
          <w:p w14:paraId="4C47CAF3" w14:textId="6D237A09"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2044.80)</w:t>
            </w:r>
          </w:p>
        </w:tc>
        <w:tc>
          <w:tcPr>
            <w:tcW w:w="1262" w:type="dxa"/>
            <w:tcBorders>
              <w:top w:val="single" w:sz="4" w:space="0" w:color="auto"/>
              <w:left w:val="double" w:sz="6" w:space="0" w:color="auto"/>
              <w:bottom w:val="single" w:sz="4" w:space="0" w:color="auto"/>
              <w:right w:val="single" w:sz="4" w:space="0" w:color="auto"/>
            </w:tcBorders>
            <w:shd w:val="clear" w:color="000000" w:fill="FFFFFF"/>
            <w:noWrap/>
            <w:vAlign w:val="bottom"/>
            <w:hideMark/>
          </w:tcPr>
          <w:p w14:paraId="7941B8FF"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637" w:type="dxa"/>
            <w:tcBorders>
              <w:top w:val="single" w:sz="4" w:space="0" w:color="auto"/>
              <w:left w:val="nil"/>
              <w:bottom w:val="single" w:sz="4" w:space="0" w:color="auto"/>
              <w:right w:val="single" w:sz="4" w:space="0" w:color="auto"/>
            </w:tcBorders>
            <w:shd w:val="clear" w:color="000000" w:fill="FFFFFF"/>
            <w:noWrap/>
            <w:vAlign w:val="bottom"/>
            <w:hideMark/>
          </w:tcPr>
          <w:p w14:paraId="6962FDFA"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(1998.00)</w:t>
            </w:r>
          </w:p>
        </w:tc>
        <w:tc>
          <w:tcPr>
            <w:tcW w:w="1781" w:type="dxa"/>
            <w:tcBorders>
              <w:top w:val="single" w:sz="4" w:space="0" w:color="auto"/>
              <w:left w:val="nil"/>
              <w:bottom w:val="single" w:sz="4" w:space="0" w:color="auto"/>
              <w:right w:val="single" w:sz="4" w:space="0" w:color="auto"/>
            </w:tcBorders>
            <w:shd w:val="clear" w:color="000000" w:fill="FFFFFF"/>
            <w:noWrap/>
            <w:vAlign w:val="bottom"/>
            <w:hideMark/>
          </w:tcPr>
          <w:p w14:paraId="15B65CE1"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(1998.00)</w:t>
            </w:r>
          </w:p>
        </w:tc>
      </w:tr>
      <w:tr w:rsidR="00E64A3A" w:rsidRPr="00E64A3A" w14:paraId="29E13BA4" w14:textId="77777777" w:rsidTr="00E64A3A">
        <w:trPr>
          <w:trHeight w:val="320"/>
        </w:trPr>
        <w:tc>
          <w:tcPr>
            <w:tcW w:w="3500" w:type="dxa"/>
            <w:tcBorders>
              <w:top w:val="nil"/>
              <w:left w:val="single" w:sz="4" w:space="0" w:color="auto"/>
              <w:bottom w:val="single" w:sz="4" w:space="0" w:color="auto"/>
              <w:right w:val="single" w:sz="4" w:space="0" w:color="auto"/>
            </w:tcBorders>
            <w:noWrap/>
            <w:vAlign w:val="bottom"/>
            <w:hideMark/>
          </w:tcPr>
          <w:p w14:paraId="31D7002E"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Web fees</w:t>
            </w:r>
          </w:p>
        </w:tc>
        <w:tc>
          <w:tcPr>
            <w:tcW w:w="1090" w:type="dxa"/>
            <w:tcBorders>
              <w:top w:val="nil"/>
              <w:left w:val="nil"/>
              <w:bottom w:val="single" w:sz="4" w:space="0" w:color="auto"/>
              <w:right w:val="single" w:sz="4" w:space="0" w:color="auto"/>
            </w:tcBorders>
            <w:shd w:val="clear" w:color="000000" w:fill="FFFFFF"/>
            <w:noWrap/>
            <w:vAlign w:val="bottom"/>
            <w:hideMark/>
          </w:tcPr>
          <w:p w14:paraId="202EA334"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413" w:type="dxa"/>
            <w:tcBorders>
              <w:top w:val="nil"/>
              <w:left w:val="nil"/>
              <w:bottom w:val="single" w:sz="4" w:space="0" w:color="auto"/>
              <w:right w:val="single" w:sz="4" w:space="0" w:color="auto"/>
            </w:tcBorders>
            <w:shd w:val="clear" w:color="000000" w:fill="FFFFFF"/>
            <w:noWrap/>
            <w:vAlign w:val="bottom"/>
            <w:hideMark/>
          </w:tcPr>
          <w:p w14:paraId="3837C819" w14:textId="21D135B4"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43.20)</w:t>
            </w:r>
          </w:p>
        </w:tc>
        <w:tc>
          <w:tcPr>
            <w:tcW w:w="1537" w:type="dxa"/>
            <w:tcBorders>
              <w:top w:val="nil"/>
              <w:left w:val="nil"/>
              <w:bottom w:val="single" w:sz="4" w:space="0" w:color="auto"/>
              <w:right w:val="nil"/>
            </w:tcBorders>
            <w:shd w:val="clear" w:color="000000" w:fill="FFFFFF"/>
            <w:noWrap/>
            <w:vAlign w:val="bottom"/>
            <w:hideMark/>
          </w:tcPr>
          <w:p w14:paraId="4F04487D" w14:textId="72060CBC"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43.20)</w:t>
            </w:r>
          </w:p>
        </w:tc>
        <w:tc>
          <w:tcPr>
            <w:tcW w:w="1262" w:type="dxa"/>
            <w:tcBorders>
              <w:top w:val="nil"/>
              <w:left w:val="double" w:sz="6" w:space="0" w:color="auto"/>
              <w:bottom w:val="single" w:sz="4" w:space="0" w:color="auto"/>
              <w:right w:val="single" w:sz="4" w:space="0" w:color="auto"/>
            </w:tcBorders>
            <w:shd w:val="clear" w:color="000000" w:fill="FFFFFF"/>
            <w:noWrap/>
            <w:vAlign w:val="bottom"/>
            <w:hideMark/>
          </w:tcPr>
          <w:p w14:paraId="725DC257"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637" w:type="dxa"/>
            <w:tcBorders>
              <w:top w:val="nil"/>
              <w:left w:val="nil"/>
              <w:bottom w:val="single" w:sz="4" w:space="0" w:color="auto"/>
              <w:right w:val="single" w:sz="4" w:space="0" w:color="auto"/>
            </w:tcBorders>
            <w:shd w:val="clear" w:color="000000" w:fill="FFFFFF"/>
            <w:noWrap/>
            <w:vAlign w:val="bottom"/>
            <w:hideMark/>
          </w:tcPr>
          <w:p w14:paraId="11F58921" w14:textId="36B17141"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43.20)</w:t>
            </w:r>
          </w:p>
        </w:tc>
        <w:tc>
          <w:tcPr>
            <w:tcW w:w="1781" w:type="dxa"/>
            <w:tcBorders>
              <w:top w:val="nil"/>
              <w:left w:val="nil"/>
              <w:bottom w:val="single" w:sz="4" w:space="0" w:color="auto"/>
              <w:right w:val="single" w:sz="4" w:space="0" w:color="auto"/>
            </w:tcBorders>
            <w:shd w:val="clear" w:color="000000" w:fill="FFFFFF"/>
            <w:noWrap/>
            <w:vAlign w:val="bottom"/>
            <w:hideMark/>
          </w:tcPr>
          <w:p w14:paraId="139A84B1" w14:textId="13FEF2B3"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43.20)</w:t>
            </w:r>
          </w:p>
        </w:tc>
      </w:tr>
      <w:tr w:rsidR="00E64A3A" w:rsidRPr="00E64A3A" w14:paraId="4FE2D0F0" w14:textId="77777777" w:rsidTr="00E64A3A">
        <w:trPr>
          <w:trHeight w:val="320"/>
        </w:trPr>
        <w:tc>
          <w:tcPr>
            <w:tcW w:w="3500" w:type="dxa"/>
            <w:tcBorders>
              <w:top w:val="nil"/>
              <w:left w:val="single" w:sz="4" w:space="0" w:color="auto"/>
              <w:bottom w:val="single" w:sz="4" w:space="0" w:color="auto"/>
              <w:right w:val="single" w:sz="4" w:space="0" w:color="auto"/>
            </w:tcBorders>
            <w:noWrap/>
            <w:vAlign w:val="bottom"/>
            <w:hideMark/>
          </w:tcPr>
          <w:p w14:paraId="40B9C50A"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lastRenderedPageBreak/>
              <w:t>Primate eye</w:t>
            </w:r>
          </w:p>
        </w:tc>
        <w:tc>
          <w:tcPr>
            <w:tcW w:w="1090" w:type="dxa"/>
            <w:tcBorders>
              <w:top w:val="nil"/>
              <w:left w:val="nil"/>
              <w:bottom w:val="single" w:sz="4" w:space="0" w:color="auto"/>
              <w:right w:val="single" w:sz="4" w:space="0" w:color="auto"/>
            </w:tcBorders>
            <w:shd w:val="clear" w:color="000000" w:fill="FFFFFF"/>
            <w:noWrap/>
            <w:vAlign w:val="bottom"/>
            <w:hideMark/>
          </w:tcPr>
          <w:p w14:paraId="31C8EEE5"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413" w:type="dxa"/>
            <w:tcBorders>
              <w:top w:val="nil"/>
              <w:left w:val="nil"/>
              <w:bottom w:val="single" w:sz="4" w:space="0" w:color="auto"/>
              <w:right w:val="single" w:sz="4" w:space="0" w:color="auto"/>
            </w:tcBorders>
            <w:shd w:val="clear" w:color="000000" w:fill="FFFFFF"/>
            <w:noWrap/>
            <w:vAlign w:val="bottom"/>
            <w:hideMark/>
          </w:tcPr>
          <w:p w14:paraId="04818E01" w14:textId="3A084C18"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391.00)</w:t>
            </w:r>
          </w:p>
        </w:tc>
        <w:tc>
          <w:tcPr>
            <w:tcW w:w="1537" w:type="dxa"/>
            <w:tcBorders>
              <w:top w:val="nil"/>
              <w:left w:val="nil"/>
              <w:bottom w:val="single" w:sz="4" w:space="0" w:color="auto"/>
              <w:right w:val="nil"/>
            </w:tcBorders>
            <w:shd w:val="clear" w:color="000000" w:fill="FFFFFF"/>
            <w:noWrap/>
            <w:vAlign w:val="bottom"/>
            <w:hideMark/>
          </w:tcPr>
          <w:p w14:paraId="7931626C" w14:textId="4A29B87D"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391.00)</w:t>
            </w:r>
          </w:p>
        </w:tc>
        <w:tc>
          <w:tcPr>
            <w:tcW w:w="1262" w:type="dxa"/>
            <w:tcBorders>
              <w:top w:val="nil"/>
              <w:left w:val="double" w:sz="6" w:space="0" w:color="auto"/>
              <w:bottom w:val="single" w:sz="4" w:space="0" w:color="auto"/>
              <w:right w:val="single" w:sz="4" w:space="0" w:color="auto"/>
            </w:tcBorders>
            <w:shd w:val="clear" w:color="000000" w:fill="FFFFFF"/>
            <w:noWrap/>
            <w:vAlign w:val="bottom"/>
            <w:hideMark/>
          </w:tcPr>
          <w:p w14:paraId="7699D3EC"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637" w:type="dxa"/>
            <w:tcBorders>
              <w:top w:val="nil"/>
              <w:left w:val="nil"/>
              <w:bottom w:val="single" w:sz="4" w:space="0" w:color="auto"/>
              <w:right w:val="single" w:sz="4" w:space="0" w:color="auto"/>
            </w:tcBorders>
            <w:shd w:val="clear" w:color="000000" w:fill="FFFFFF"/>
            <w:noWrap/>
            <w:vAlign w:val="bottom"/>
            <w:hideMark/>
          </w:tcPr>
          <w:p w14:paraId="06640D55" w14:textId="358256EF"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952.00)</w:t>
            </w:r>
          </w:p>
        </w:tc>
        <w:tc>
          <w:tcPr>
            <w:tcW w:w="1781" w:type="dxa"/>
            <w:tcBorders>
              <w:top w:val="nil"/>
              <w:left w:val="nil"/>
              <w:bottom w:val="single" w:sz="4" w:space="0" w:color="auto"/>
              <w:right w:val="single" w:sz="4" w:space="0" w:color="auto"/>
            </w:tcBorders>
            <w:shd w:val="clear" w:color="000000" w:fill="FFFFFF"/>
            <w:noWrap/>
            <w:vAlign w:val="bottom"/>
            <w:hideMark/>
          </w:tcPr>
          <w:p w14:paraId="47602E73" w14:textId="7120D7AD"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952.00)</w:t>
            </w:r>
          </w:p>
        </w:tc>
      </w:tr>
      <w:tr w:rsidR="00E64A3A" w:rsidRPr="00E64A3A" w14:paraId="389B76DD" w14:textId="77777777" w:rsidTr="00E64A3A">
        <w:trPr>
          <w:trHeight w:val="320"/>
        </w:trPr>
        <w:tc>
          <w:tcPr>
            <w:tcW w:w="3500" w:type="dxa"/>
            <w:tcBorders>
              <w:top w:val="nil"/>
              <w:left w:val="single" w:sz="4" w:space="0" w:color="auto"/>
              <w:bottom w:val="single" w:sz="4" w:space="0" w:color="auto"/>
              <w:right w:val="single" w:sz="4" w:space="0" w:color="auto"/>
            </w:tcBorders>
            <w:noWrap/>
            <w:vAlign w:val="bottom"/>
            <w:hideMark/>
          </w:tcPr>
          <w:p w14:paraId="4B7654E3"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Merch cost</w:t>
            </w:r>
          </w:p>
        </w:tc>
        <w:tc>
          <w:tcPr>
            <w:tcW w:w="1090" w:type="dxa"/>
            <w:tcBorders>
              <w:top w:val="nil"/>
              <w:left w:val="nil"/>
              <w:bottom w:val="single" w:sz="4" w:space="0" w:color="auto"/>
              <w:right w:val="single" w:sz="4" w:space="0" w:color="auto"/>
            </w:tcBorders>
            <w:shd w:val="clear" w:color="000000" w:fill="FFFFFF"/>
            <w:noWrap/>
            <w:vAlign w:val="bottom"/>
            <w:hideMark/>
          </w:tcPr>
          <w:p w14:paraId="15A3702B"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413" w:type="dxa"/>
            <w:tcBorders>
              <w:top w:val="nil"/>
              <w:left w:val="nil"/>
              <w:bottom w:val="single" w:sz="4" w:space="0" w:color="auto"/>
              <w:right w:val="single" w:sz="4" w:space="0" w:color="auto"/>
            </w:tcBorders>
            <w:shd w:val="clear" w:color="000000" w:fill="FFFFFF"/>
            <w:noWrap/>
            <w:vAlign w:val="bottom"/>
            <w:hideMark/>
          </w:tcPr>
          <w:p w14:paraId="3A12E415" w14:textId="6B5C0A0F"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202.57)</w:t>
            </w:r>
          </w:p>
        </w:tc>
        <w:tc>
          <w:tcPr>
            <w:tcW w:w="1537" w:type="dxa"/>
            <w:tcBorders>
              <w:top w:val="nil"/>
              <w:left w:val="nil"/>
              <w:bottom w:val="single" w:sz="4" w:space="0" w:color="auto"/>
              <w:right w:val="nil"/>
            </w:tcBorders>
            <w:shd w:val="clear" w:color="000000" w:fill="FFFFFF"/>
            <w:noWrap/>
            <w:vAlign w:val="bottom"/>
            <w:hideMark/>
          </w:tcPr>
          <w:p w14:paraId="01C4D7E5" w14:textId="27CEF8C0"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202.57)</w:t>
            </w:r>
          </w:p>
        </w:tc>
        <w:tc>
          <w:tcPr>
            <w:tcW w:w="1262" w:type="dxa"/>
            <w:tcBorders>
              <w:top w:val="nil"/>
              <w:left w:val="double" w:sz="6" w:space="0" w:color="auto"/>
              <w:bottom w:val="single" w:sz="4" w:space="0" w:color="auto"/>
              <w:right w:val="single" w:sz="4" w:space="0" w:color="auto"/>
            </w:tcBorders>
            <w:shd w:val="clear" w:color="000000" w:fill="FFFFFF"/>
            <w:noWrap/>
            <w:vAlign w:val="bottom"/>
            <w:hideMark/>
          </w:tcPr>
          <w:p w14:paraId="779B0CA2"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637" w:type="dxa"/>
            <w:tcBorders>
              <w:top w:val="nil"/>
              <w:left w:val="nil"/>
              <w:bottom w:val="single" w:sz="4" w:space="0" w:color="auto"/>
              <w:right w:val="single" w:sz="4" w:space="0" w:color="auto"/>
            </w:tcBorders>
            <w:shd w:val="clear" w:color="000000" w:fill="FFFFFF"/>
            <w:noWrap/>
            <w:vAlign w:val="bottom"/>
            <w:hideMark/>
          </w:tcPr>
          <w:p w14:paraId="124095A6"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781" w:type="dxa"/>
            <w:tcBorders>
              <w:top w:val="nil"/>
              <w:left w:val="nil"/>
              <w:bottom w:val="single" w:sz="4" w:space="0" w:color="auto"/>
              <w:right w:val="single" w:sz="4" w:space="0" w:color="auto"/>
            </w:tcBorders>
            <w:shd w:val="clear" w:color="000000" w:fill="FFFFFF"/>
            <w:noWrap/>
            <w:vAlign w:val="bottom"/>
            <w:hideMark/>
          </w:tcPr>
          <w:p w14:paraId="52B9AFD6"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xml:space="preserve">0.00 </w:t>
            </w:r>
          </w:p>
        </w:tc>
      </w:tr>
      <w:tr w:rsidR="00E64A3A" w:rsidRPr="00E64A3A" w14:paraId="7A0FA2F4" w14:textId="77777777" w:rsidTr="00E64A3A">
        <w:trPr>
          <w:trHeight w:val="320"/>
        </w:trPr>
        <w:tc>
          <w:tcPr>
            <w:tcW w:w="3500" w:type="dxa"/>
            <w:tcBorders>
              <w:top w:val="nil"/>
              <w:left w:val="single" w:sz="4" w:space="0" w:color="auto"/>
              <w:bottom w:val="single" w:sz="4" w:space="0" w:color="auto"/>
              <w:right w:val="single" w:sz="4" w:space="0" w:color="auto"/>
            </w:tcBorders>
            <w:noWrap/>
            <w:vAlign w:val="bottom"/>
            <w:hideMark/>
          </w:tcPr>
          <w:p w14:paraId="3F2BD91F"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Refunds</w:t>
            </w:r>
          </w:p>
        </w:tc>
        <w:tc>
          <w:tcPr>
            <w:tcW w:w="1090" w:type="dxa"/>
            <w:tcBorders>
              <w:top w:val="nil"/>
              <w:left w:val="nil"/>
              <w:bottom w:val="single" w:sz="4" w:space="0" w:color="auto"/>
              <w:right w:val="single" w:sz="4" w:space="0" w:color="auto"/>
            </w:tcBorders>
            <w:shd w:val="clear" w:color="000000" w:fill="FFFFFF"/>
            <w:noWrap/>
            <w:vAlign w:val="bottom"/>
            <w:hideMark/>
          </w:tcPr>
          <w:p w14:paraId="10355621"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413" w:type="dxa"/>
            <w:tcBorders>
              <w:top w:val="nil"/>
              <w:left w:val="nil"/>
              <w:bottom w:val="single" w:sz="4" w:space="0" w:color="auto"/>
              <w:right w:val="single" w:sz="4" w:space="0" w:color="auto"/>
            </w:tcBorders>
            <w:shd w:val="clear" w:color="000000" w:fill="FFFFFF"/>
            <w:noWrap/>
            <w:vAlign w:val="bottom"/>
            <w:hideMark/>
          </w:tcPr>
          <w:p w14:paraId="6935D7A0" w14:textId="44FADD61"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90.00)</w:t>
            </w:r>
          </w:p>
        </w:tc>
        <w:tc>
          <w:tcPr>
            <w:tcW w:w="1537" w:type="dxa"/>
            <w:tcBorders>
              <w:top w:val="nil"/>
              <w:left w:val="nil"/>
              <w:bottom w:val="single" w:sz="4" w:space="0" w:color="auto"/>
              <w:right w:val="nil"/>
            </w:tcBorders>
            <w:shd w:val="clear" w:color="000000" w:fill="FFFFFF"/>
            <w:noWrap/>
            <w:vAlign w:val="bottom"/>
            <w:hideMark/>
          </w:tcPr>
          <w:p w14:paraId="519DF256" w14:textId="1F129AF2"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90.00)</w:t>
            </w:r>
          </w:p>
        </w:tc>
        <w:tc>
          <w:tcPr>
            <w:tcW w:w="1262" w:type="dxa"/>
            <w:tcBorders>
              <w:top w:val="nil"/>
              <w:left w:val="double" w:sz="6" w:space="0" w:color="auto"/>
              <w:bottom w:val="single" w:sz="4" w:space="0" w:color="auto"/>
              <w:right w:val="single" w:sz="4" w:space="0" w:color="auto"/>
            </w:tcBorders>
            <w:shd w:val="clear" w:color="000000" w:fill="FFFFFF"/>
            <w:noWrap/>
            <w:vAlign w:val="bottom"/>
            <w:hideMark/>
          </w:tcPr>
          <w:p w14:paraId="3366A595"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637" w:type="dxa"/>
            <w:tcBorders>
              <w:top w:val="nil"/>
              <w:left w:val="nil"/>
              <w:bottom w:val="single" w:sz="4" w:space="0" w:color="auto"/>
              <w:right w:val="single" w:sz="4" w:space="0" w:color="auto"/>
            </w:tcBorders>
            <w:shd w:val="clear" w:color="000000" w:fill="FFFFFF"/>
            <w:noWrap/>
            <w:vAlign w:val="bottom"/>
            <w:hideMark/>
          </w:tcPr>
          <w:p w14:paraId="03EB24E4"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781" w:type="dxa"/>
            <w:tcBorders>
              <w:top w:val="nil"/>
              <w:left w:val="nil"/>
              <w:bottom w:val="single" w:sz="4" w:space="0" w:color="auto"/>
              <w:right w:val="single" w:sz="4" w:space="0" w:color="auto"/>
            </w:tcBorders>
            <w:shd w:val="clear" w:color="000000" w:fill="FFFFFF"/>
            <w:noWrap/>
            <w:vAlign w:val="bottom"/>
            <w:hideMark/>
          </w:tcPr>
          <w:p w14:paraId="6EF2F78C"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xml:space="preserve">0.00 </w:t>
            </w:r>
          </w:p>
        </w:tc>
      </w:tr>
      <w:tr w:rsidR="00E64A3A" w:rsidRPr="00E64A3A" w14:paraId="65A59E31" w14:textId="77777777" w:rsidTr="00E64A3A">
        <w:trPr>
          <w:trHeight w:val="320"/>
        </w:trPr>
        <w:tc>
          <w:tcPr>
            <w:tcW w:w="3500" w:type="dxa"/>
            <w:tcBorders>
              <w:top w:val="nil"/>
              <w:left w:val="single" w:sz="4" w:space="0" w:color="auto"/>
              <w:bottom w:val="nil"/>
              <w:right w:val="single" w:sz="4" w:space="0" w:color="auto"/>
            </w:tcBorders>
            <w:noWrap/>
            <w:vAlign w:val="bottom"/>
            <w:hideMark/>
          </w:tcPr>
          <w:p w14:paraId="44EB5676"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090" w:type="dxa"/>
            <w:tcBorders>
              <w:top w:val="nil"/>
              <w:left w:val="nil"/>
              <w:bottom w:val="nil"/>
              <w:right w:val="nil"/>
            </w:tcBorders>
            <w:shd w:val="clear" w:color="000000" w:fill="FFFFFF"/>
            <w:noWrap/>
            <w:vAlign w:val="bottom"/>
            <w:hideMark/>
          </w:tcPr>
          <w:p w14:paraId="1360D565"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413" w:type="dxa"/>
            <w:tcBorders>
              <w:top w:val="nil"/>
              <w:left w:val="nil"/>
              <w:bottom w:val="nil"/>
              <w:right w:val="nil"/>
            </w:tcBorders>
            <w:shd w:val="clear" w:color="000000" w:fill="FFFFFF"/>
            <w:noWrap/>
            <w:vAlign w:val="bottom"/>
            <w:hideMark/>
          </w:tcPr>
          <w:p w14:paraId="04E74615"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537" w:type="dxa"/>
            <w:tcBorders>
              <w:top w:val="nil"/>
              <w:left w:val="nil"/>
              <w:bottom w:val="nil"/>
              <w:right w:val="nil"/>
            </w:tcBorders>
            <w:shd w:val="clear" w:color="000000" w:fill="FFFFFF"/>
            <w:noWrap/>
            <w:vAlign w:val="bottom"/>
            <w:hideMark/>
          </w:tcPr>
          <w:p w14:paraId="3778448F"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262" w:type="dxa"/>
            <w:tcBorders>
              <w:top w:val="nil"/>
              <w:left w:val="double" w:sz="6" w:space="0" w:color="auto"/>
              <w:bottom w:val="nil"/>
              <w:right w:val="nil"/>
            </w:tcBorders>
            <w:shd w:val="clear" w:color="000000" w:fill="FFFFFF"/>
            <w:noWrap/>
            <w:vAlign w:val="bottom"/>
            <w:hideMark/>
          </w:tcPr>
          <w:p w14:paraId="1BEAECE1"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637" w:type="dxa"/>
            <w:tcBorders>
              <w:top w:val="nil"/>
              <w:left w:val="nil"/>
              <w:bottom w:val="nil"/>
              <w:right w:val="nil"/>
            </w:tcBorders>
            <w:shd w:val="clear" w:color="000000" w:fill="FFFFFF"/>
            <w:noWrap/>
            <w:vAlign w:val="bottom"/>
            <w:hideMark/>
          </w:tcPr>
          <w:p w14:paraId="1E8E3FCB"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781" w:type="dxa"/>
            <w:tcBorders>
              <w:top w:val="nil"/>
              <w:left w:val="nil"/>
              <w:bottom w:val="nil"/>
              <w:right w:val="single" w:sz="4" w:space="0" w:color="auto"/>
            </w:tcBorders>
            <w:shd w:val="clear" w:color="000000" w:fill="FFFFFF"/>
            <w:noWrap/>
            <w:vAlign w:val="bottom"/>
            <w:hideMark/>
          </w:tcPr>
          <w:p w14:paraId="5232103C"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r>
      <w:tr w:rsidR="00E64A3A" w:rsidRPr="00E64A3A" w14:paraId="2AE8EF9D" w14:textId="77777777" w:rsidTr="00E64A3A">
        <w:trPr>
          <w:trHeight w:val="320"/>
        </w:trPr>
        <w:tc>
          <w:tcPr>
            <w:tcW w:w="3500" w:type="dxa"/>
            <w:tcBorders>
              <w:top w:val="single" w:sz="4" w:space="0" w:color="auto"/>
              <w:left w:val="single" w:sz="4" w:space="0" w:color="auto"/>
              <w:bottom w:val="single" w:sz="4" w:space="0" w:color="auto"/>
              <w:right w:val="single" w:sz="4" w:space="0" w:color="auto"/>
            </w:tcBorders>
            <w:noWrap/>
            <w:vAlign w:val="bottom"/>
            <w:hideMark/>
          </w:tcPr>
          <w:p w14:paraId="1DB2BA2F"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Field skills course</w:t>
            </w:r>
          </w:p>
        </w:tc>
        <w:tc>
          <w:tcPr>
            <w:tcW w:w="1090" w:type="dxa"/>
            <w:tcBorders>
              <w:top w:val="single" w:sz="4" w:space="0" w:color="auto"/>
              <w:left w:val="nil"/>
              <w:bottom w:val="single" w:sz="4" w:space="0" w:color="auto"/>
              <w:right w:val="single" w:sz="4" w:space="0" w:color="auto"/>
            </w:tcBorders>
            <w:shd w:val="clear" w:color="000000" w:fill="FFFFFF"/>
            <w:noWrap/>
            <w:vAlign w:val="bottom"/>
            <w:hideMark/>
          </w:tcPr>
          <w:p w14:paraId="6C9D64A1"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413" w:type="dxa"/>
            <w:tcBorders>
              <w:top w:val="single" w:sz="4" w:space="0" w:color="auto"/>
              <w:left w:val="nil"/>
              <w:bottom w:val="single" w:sz="4" w:space="0" w:color="auto"/>
              <w:right w:val="single" w:sz="4" w:space="0" w:color="auto"/>
            </w:tcBorders>
            <w:shd w:val="clear" w:color="000000" w:fill="FFFFFF"/>
            <w:noWrap/>
            <w:vAlign w:val="bottom"/>
            <w:hideMark/>
          </w:tcPr>
          <w:p w14:paraId="6D2A603C" w14:textId="2C814A36"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1964.</w:t>
            </w:r>
            <w:r w:rsidR="003812B7">
              <w:rPr>
                <w:rFonts w:ascii="Aptos Narrow" w:eastAsia="Times New Roman" w:hAnsi="Aptos Narrow" w:cs="Times New Roman"/>
                <w:color w:val="FF0000"/>
                <w:kern w:val="0"/>
                <w:lang w:eastAsia="en-GB"/>
                <w14:ligatures w14:val="none"/>
              </w:rPr>
              <w:t>42</w:t>
            </w:r>
            <w:r w:rsidRPr="00E64A3A">
              <w:rPr>
                <w:rFonts w:ascii="Aptos Narrow" w:eastAsia="Times New Roman" w:hAnsi="Aptos Narrow" w:cs="Times New Roman"/>
                <w:color w:val="FF0000"/>
                <w:kern w:val="0"/>
                <w:lang w:eastAsia="en-GB"/>
                <w14:ligatures w14:val="none"/>
              </w:rPr>
              <w:t>)</w:t>
            </w:r>
          </w:p>
        </w:tc>
        <w:tc>
          <w:tcPr>
            <w:tcW w:w="1537" w:type="dxa"/>
            <w:tcBorders>
              <w:top w:val="single" w:sz="4" w:space="0" w:color="auto"/>
              <w:left w:val="nil"/>
              <w:bottom w:val="single" w:sz="4" w:space="0" w:color="auto"/>
              <w:right w:val="nil"/>
            </w:tcBorders>
            <w:shd w:val="clear" w:color="000000" w:fill="FFFFFF"/>
            <w:noWrap/>
            <w:vAlign w:val="bottom"/>
            <w:hideMark/>
          </w:tcPr>
          <w:p w14:paraId="0DBABF48" w14:textId="0EBC1080"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1964.</w:t>
            </w:r>
            <w:r w:rsidR="003812B7">
              <w:rPr>
                <w:rFonts w:ascii="Aptos Narrow" w:eastAsia="Times New Roman" w:hAnsi="Aptos Narrow" w:cs="Times New Roman"/>
                <w:color w:val="FF0000"/>
                <w:kern w:val="0"/>
                <w:lang w:eastAsia="en-GB"/>
                <w14:ligatures w14:val="none"/>
              </w:rPr>
              <w:t>42</w:t>
            </w:r>
            <w:r w:rsidRPr="00E64A3A">
              <w:rPr>
                <w:rFonts w:ascii="Aptos Narrow" w:eastAsia="Times New Roman" w:hAnsi="Aptos Narrow" w:cs="Times New Roman"/>
                <w:color w:val="FF0000"/>
                <w:kern w:val="0"/>
                <w:lang w:eastAsia="en-GB"/>
                <w14:ligatures w14:val="none"/>
              </w:rPr>
              <w:t>)</w:t>
            </w:r>
          </w:p>
        </w:tc>
        <w:tc>
          <w:tcPr>
            <w:tcW w:w="1262" w:type="dxa"/>
            <w:tcBorders>
              <w:top w:val="single" w:sz="4" w:space="0" w:color="auto"/>
              <w:left w:val="double" w:sz="6" w:space="0" w:color="auto"/>
              <w:bottom w:val="single" w:sz="4" w:space="0" w:color="auto"/>
              <w:right w:val="single" w:sz="4" w:space="0" w:color="auto"/>
            </w:tcBorders>
            <w:shd w:val="clear" w:color="000000" w:fill="FFFFFF"/>
            <w:noWrap/>
            <w:vAlign w:val="bottom"/>
            <w:hideMark/>
          </w:tcPr>
          <w:p w14:paraId="5048ECC5" w14:textId="32C9ADA8" w:rsidR="00E64A3A" w:rsidRPr="00E64A3A" w:rsidRDefault="00B21CC6" w:rsidP="00E64A3A">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00E64A3A" w:rsidRPr="00E64A3A">
              <w:rPr>
                <w:rFonts w:ascii="Aptos Narrow" w:eastAsia="Times New Roman" w:hAnsi="Aptos Narrow" w:cs="Times New Roman"/>
                <w:color w:val="000000"/>
                <w:kern w:val="0"/>
                <w:lang w:eastAsia="en-GB"/>
                <w14:ligatures w14:val="none"/>
              </w:rPr>
              <w:t> </w:t>
            </w:r>
          </w:p>
        </w:tc>
        <w:tc>
          <w:tcPr>
            <w:tcW w:w="1637" w:type="dxa"/>
            <w:tcBorders>
              <w:top w:val="single" w:sz="4" w:space="0" w:color="auto"/>
              <w:left w:val="nil"/>
              <w:bottom w:val="single" w:sz="4" w:space="0" w:color="auto"/>
              <w:right w:val="single" w:sz="4" w:space="0" w:color="auto"/>
            </w:tcBorders>
            <w:shd w:val="clear" w:color="000000" w:fill="FFFFFF"/>
            <w:noWrap/>
            <w:vAlign w:val="bottom"/>
            <w:hideMark/>
          </w:tcPr>
          <w:p w14:paraId="18B02393" w14:textId="644DDC4C"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781.95)</w:t>
            </w:r>
          </w:p>
        </w:tc>
        <w:tc>
          <w:tcPr>
            <w:tcW w:w="1781" w:type="dxa"/>
            <w:tcBorders>
              <w:top w:val="single" w:sz="4" w:space="0" w:color="auto"/>
              <w:left w:val="nil"/>
              <w:bottom w:val="single" w:sz="4" w:space="0" w:color="auto"/>
              <w:right w:val="single" w:sz="4" w:space="0" w:color="auto"/>
            </w:tcBorders>
            <w:shd w:val="clear" w:color="000000" w:fill="FFFFFF"/>
            <w:noWrap/>
            <w:vAlign w:val="bottom"/>
            <w:hideMark/>
          </w:tcPr>
          <w:p w14:paraId="3851885B" w14:textId="4565E5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781.95)</w:t>
            </w:r>
          </w:p>
        </w:tc>
      </w:tr>
      <w:tr w:rsidR="00E64A3A" w:rsidRPr="00E64A3A" w14:paraId="757F2629" w14:textId="77777777" w:rsidTr="00E64A3A">
        <w:trPr>
          <w:trHeight w:val="320"/>
        </w:trPr>
        <w:tc>
          <w:tcPr>
            <w:tcW w:w="3500" w:type="dxa"/>
            <w:tcBorders>
              <w:top w:val="nil"/>
              <w:left w:val="single" w:sz="4" w:space="0" w:color="auto"/>
              <w:bottom w:val="single" w:sz="4" w:space="0" w:color="auto"/>
              <w:right w:val="single" w:sz="4" w:space="0" w:color="auto"/>
            </w:tcBorders>
            <w:noWrap/>
            <w:vAlign w:val="bottom"/>
            <w:hideMark/>
          </w:tcPr>
          <w:p w14:paraId="453D2ABC" w14:textId="77777777" w:rsidR="00E64A3A" w:rsidRPr="00E64A3A"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Misc expense</w:t>
            </w:r>
          </w:p>
        </w:tc>
        <w:tc>
          <w:tcPr>
            <w:tcW w:w="1090" w:type="dxa"/>
            <w:tcBorders>
              <w:top w:val="nil"/>
              <w:left w:val="nil"/>
              <w:bottom w:val="single" w:sz="4" w:space="0" w:color="auto"/>
              <w:right w:val="single" w:sz="4" w:space="0" w:color="auto"/>
            </w:tcBorders>
            <w:shd w:val="clear" w:color="000000" w:fill="FFFFFF"/>
            <w:noWrap/>
            <w:vAlign w:val="bottom"/>
            <w:hideMark/>
          </w:tcPr>
          <w:p w14:paraId="569D39D3"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w:t>
            </w:r>
          </w:p>
        </w:tc>
        <w:tc>
          <w:tcPr>
            <w:tcW w:w="1413" w:type="dxa"/>
            <w:tcBorders>
              <w:top w:val="nil"/>
              <w:left w:val="nil"/>
              <w:bottom w:val="single" w:sz="4" w:space="0" w:color="auto"/>
              <w:right w:val="single" w:sz="4" w:space="0" w:color="auto"/>
            </w:tcBorders>
            <w:shd w:val="clear" w:color="000000" w:fill="FFFFFF"/>
            <w:noWrap/>
            <w:vAlign w:val="bottom"/>
            <w:hideMark/>
          </w:tcPr>
          <w:p w14:paraId="68C03116" w14:textId="1FC9F3D2"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1)</w:t>
            </w:r>
          </w:p>
        </w:tc>
        <w:tc>
          <w:tcPr>
            <w:tcW w:w="1537" w:type="dxa"/>
            <w:tcBorders>
              <w:top w:val="nil"/>
              <w:left w:val="nil"/>
              <w:bottom w:val="single" w:sz="4" w:space="0" w:color="auto"/>
              <w:right w:val="nil"/>
            </w:tcBorders>
            <w:shd w:val="clear" w:color="000000" w:fill="FFFFFF"/>
            <w:noWrap/>
            <w:vAlign w:val="bottom"/>
            <w:hideMark/>
          </w:tcPr>
          <w:p w14:paraId="3028063D" w14:textId="7D34D2CB"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1)</w:t>
            </w:r>
          </w:p>
        </w:tc>
        <w:tc>
          <w:tcPr>
            <w:tcW w:w="1262" w:type="dxa"/>
            <w:tcBorders>
              <w:top w:val="nil"/>
              <w:left w:val="double" w:sz="6" w:space="0" w:color="auto"/>
              <w:bottom w:val="single" w:sz="4" w:space="0" w:color="auto"/>
              <w:right w:val="single" w:sz="4" w:space="0" w:color="auto"/>
            </w:tcBorders>
            <w:shd w:val="clear" w:color="000000" w:fill="FFFFFF"/>
            <w:noWrap/>
            <w:vAlign w:val="bottom"/>
            <w:hideMark/>
          </w:tcPr>
          <w:p w14:paraId="0A84258F" w14:textId="17E249CA" w:rsidR="00E64A3A" w:rsidRPr="00E64A3A" w:rsidRDefault="00B21CC6" w:rsidP="00B21CC6">
            <w:pPr>
              <w:spacing w:after="0" w:line="240" w:lineRule="auto"/>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r w:rsidRPr="00E64A3A">
              <w:rPr>
                <w:rFonts w:ascii="Aptos Narrow" w:eastAsia="Times New Roman" w:hAnsi="Aptos Narrow" w:cs="Times New Roman"/>
                <w:color w:val="000000"/>
                <w:kern w:val="0"/>
                <w:lang w:eastAsia="en-GB"/>
                <w14:ligatures w14:val="none"/>
              </w:rPr>
              <w:t> </w:t>
            </w:r>
          </w:p>
        </w:tc>
        <w:tc>
          <w:tcPr>
            <w:tcW w:w="1637" w:type="dxa"/>
            <w:tcBorders>
              <w:top w:val="nil"/>
              <w:left w:val="nil"/>
              <w:bottom w:val="single" w:sz="4" w:space="0" w:color="auto"/>
              <w:right w:val="single" w:sz="4" w:space="0" w:color="auto"/>
            </w:tcBorders>
            <w:shd w:val="clear" w:color="000000" w:fill="FFFFFF"/>
            <w:noWrap/>
            <w:vAlign w:val="bottom"/>
            <w:hideMark/>
          </w:tcPr>
          <w:p w14:paraId="0AA198CC" w14:textId="1A0948C5"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977.79)</w:t>
            </w:r>
          </w:p>
        </w:tc>
        <w:tc>
          <w:tcPr>
            <w:tcW w:w="1781" w:type="dxa"/>
            <w:tcBorders>
              <w:top w:val="nil"/>
              <w:left w:val="nil"/>
              <w:bottom w:val="single" w:sz="4" w:space="0" w:color="auto"/>
              <w:right w:val="single" w:sz="4" w:space="0" w:color="auto"/>
            </w:tcBorders>
            <w:shd w:val="clear" w:color="000000" w:fill="FFFFFF"/>
            <w:noWrap/>
            <w:vAlign w:val="bottom"/>
            <w:hideMark/>
          </w:tcPr>
          <w:p w14:paraId="746F8646" w14:textId="71397C63"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FF0000"/>
                <w:kern w:val="0"/>
                <w:lang w:eastAsia="en-GB"/>
                <w14:ligatures w14:val="none"/>
              </w:rPr>
              <w:t>(</w:t>
            </w:r>
            <w:r w:rsidR="00EC5ABB">
              <w:rPr>
                <w:rFonts w:ascii="Aptos Narrow" w:eastAsia="Times New Roman" w:hAnsi="Aptos Narrow" w:cs="Times New Roman"/>
                <w:color w:val="FF0000"/>
                <w:kern w:val="0"/>
                <w:lang w:eastAsia="en-GB"/>
                <w14:ligatures w14:val="none"/>
              </w:rPr>
              <w:t>£</w:t>
            </w:r>
            <w:r w:rsidRPr="00E64A3A">
              <w:rPr>
                <w:rFonts w:ascii="Aptos Narrow" w:eastAsia="Times New Roman" w:hAnsi="Aptos Narrow" w:cs="Times New Roman"/>
                <w:color w:val="FF0000"/>
                <w:kern w:val="0"/>
                <w:lang w:eastAsia="en-GB"/>
                <w14:ligatures w14:val="none"/>
              </w:rPr>
              <w:t>977.79)</w:t>
            </w:r>
          </w:p>
        </w:tc>
      </w:tr>
      <w:tr w:rsidR="00E64A3A" w:rsidRPr="00E64A3A" w14:paraId="71BF1E38" w14:textId="77777777" w:rsidTr="00E64A3A">
        <w:trPr>
          <w:trHeight w:val="320"/>
        </w:trPr>
        <w:tc>
          <w:tcPr>
            <w:tcW w:w="3500" w:type="dxa"/>
            <w:tcBorders>
              <w:top w:val="nil"/>
              <w:left w:val="single" w:sz="4" w:space="0" w:color="auto"/>
              <w:bottom w:val="nil"/>
              <w:right w:val="single" w:sz="4" w:space="0" w:color="auto"/>
            </w:tcBorders>
            <w:noWrap/>
            <w:vAlign w:val="bottom"/>
            <w:hideMark/>
          </w:tcPr>
          <w:p w14:paraId="29E7E0F7" w14:textId="77777777" w:rsidR="00E64A3A" w:rsidRPr="00E64A3A" w:rsidRDefault="00E64A3A" w:rsidP="00E64A3A">
            <w:pPr>
              <w:spacing w:after="0" w:line="240" w:lineRule="auto"/>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090" w:type="dxa"/>
            <w:tcBorders>
              <w:top w:val="nil"/>
              <w:left w:val="nil"/>
              <w:bottom w:val="nil"/>
              <w:right w:val="nil"/>
            </w:tcBorders>
            <w:shd w:val="clear" w:color="000000" w:fill="FFFFFF"/>
            <w:noWrap/>
            <w:vAlign w:val="bottom"/>
            <w:hideMark/>
          </w:tcPr>
          <w:p w14:paraId="3FAE3720"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413" w:type="dxa"/>
            <w:tcBorders>
              <w:top w:val="nil"/>
              <w:left w:val="nil"/>
              <w:bottom w:val="nil"/>
              <w:right w:val="nil"/>
            </w:tcBorders>
            <w:shd w:val="clear" w:color="000000" w:fill="FFFFFF"/>
            <w:noWrap/>
            <w:vAlign w:val="bottom"/>
            <w:hideMark/>
          </w:tcPr>
          <w:p w14:paraId="1985A6D6"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537" w:type="dxa"/>
            <w:tcBorders>
              <w:top w:val="nil"/>
              <w:left w:val="nil"/>
              <w:bottom w:val="nil"/>
              <w:right w:val="nil"/>
            </w:tcBorders>
            <w:shd w:val="clear" w:color="000000" w:fill="FFFFFF"/>
            <w:noWrap/>
            <w:vAlign w:val="bottom"/>
            <w:hideMark/>
          </w:tcPr>
          <w:p w14:paraId="375E1BE9"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262" w:type="dxa"/>
            <w:tcBorders>
              <w:top w:val="nil"/>
              <w:left w:val="double" w:sz="6" w:space="0" w:color="auto"/>
              <w:bottom w:val="nil"/>
              <w:right w:val="nil"/>
            </w:tcBorders>
            <w:shd w:val="clear" w:color="000000" w:fill="FFFFFF"/>
            <w:noWrap/>
            <w:vAlign w:val="bottom"/>
            <w:hideMark/>
          </w:tcPr>
          <w:p w14:paraId="30618E04"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637" w:type="dxa"/>
            <w:tcBorders>
              <w:top w:val="nil"/>
              <w:left w:val="nil"/>
              <w:bottom w:val="nil"/>
              <w:right w:val="nil"/>
            </w:tcBorders>
            <w:shd w:val="clear" w:color="000000" w:fill="FFFFFF"/>
            <w:noWrap/>
            <w:vAlign w:val="bottom"/>
            <w:hideMark/>
          </w:tcPr>
          <w:p w14:paraId="2991F729"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781" w:type="dxa"/>
            <w:tcBorders>
              <w:top w:val="nil"/>
              <w:left w:val="nil"/>
              <w:bottom w:val="nil"/>
              <w:right w:val="single" w:sz="4" w:space="0" w:color="auto"/>
            </w:tcBorders>
            <w:shd w:val="clear" w:color="000000" w:fill="FFFFFF"/>
            <w:noWrap/>
            <w:vAlign w:val="bottom"/>
            <w:hideMark/>
          </w:tcPr>
          <w:p w14:paraId="5FC3B337"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r>
      <w:tr w:rsidR="00E64A3A" w:rsidRPr="00E64A3A" w14:paraId="1B59281D" w14:textId="77777777" w:rsidTr="00E64A3A">
        <w:trPr>
          <w:trHeight w:val="320"/>
        </w:trPr>
        <w:tc>
          <w:tcPr>
            <w:tcW w:w="3500" w:type="dxa"/>
            <w:tcBorders>
              <w:top w:val="single" w:sz="4" w:space="0" w:color="auto"/>
              <w:left w:val="single" w:sz="4" w:space="0" w:color="auto"/>
              <w:bottom w:val="single" w:sz="4" w:space="0" w:color="auto"/>
              <w:right w:val="single" w:sz="4" w:space="0" w:color="auto"/>
            </w:tcBorders>
            <w:noWrap/>
            <w:vAlign w:val="bottom"/>
            <w:hideMark/>
          </w:tcPr>
          <w:p w14:paraId="4BF730FF" w14:textId="77777777" w:rsidR="00E64A3A" w:rsidRPr="00E64A3A" w:rsidRDefault="00E64A3A" w:rsidP="00707156">
            <w:pPr>
              <w:spacing w:after="0" w:line="240" w:lineRule="auto"/>
              <w:jc w:val="right"/>
              <w:rPr>
                <w:rFonts w:ascii="Aptos Narrow" w:eastAsia="Times New Roman" w:hAnsi="Aptos Narrow" w:cs="Times New Roman"/>
                <w:b/>
                <w:bCs/>
                <w:color w:val="000000"/>
                <w:kern w:val="0"/>
                <w:lang w:eastAsia="en-GB"/>
                <w14:ligatures w14:val="none"/>
              </w:rPr>
            </w:pPr>
            <w:r w:rsidRPr="00E64A3A">
              <w:rPr>
                <w:rFonts w:ascii="Aptos Narrow" w:eastAsia="Times New Roman" w:hAnsi="Aptos Narrow" w:cs="Times New Roman"/>
                <w:b/>
                <w:bCs/>
                <w:color w:val="000000"/>
                <w:kern w:val="0"/>
                <w:lang w:eastAsia="en-GB"/>
                <w14:ligatures w14:val="none"/>
              </w:rPr>
              <w:t>Total income for year</w:t>
            </w:r>
          </w:p>
        </w:tc>
        <w:tc>
          <w:tcPr>
            <w:tcW w:w="1090" w:type="dxa"/>
            <w:tcBorders>
              <w:top w:val="single" w:sz="4" w:space="0" w:color="auto"/>
              <w:left w:val="nil"/>
              <w:bottom w:val="single" w:sz="4" w:space="0" w:color="auto"/>
              <w:right w:val="single" w:sz="4" w:space="0" w:color="auto"/>
            </w:tcBorders>
            <w:shd w:val="clear" w:color="000000" w:fill="FFFFFF"/>
            <w:noWrap/>
            <w:vAlign w:val="bottom"/>
            <w:hideMark/>
          </w:tcPr>
          <w:p w14:paraId="651F7AA1" w14:textId="3D55A7BC" w:rsidR="00E64A3A" w:rsidRPr="00E64A3A" w:rsidRDefault="00EC5ABB" w:rsidP="00E64A3A">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w:t>
            </w:r>
            <w:r w:rsidR="00E64A3A" w:rsidRPr="00E64A3A">
              <w:rPr>
                <w:rFonts w:ascii="Aptos Narrow" w:eastAsia="Times New Roman" w:hAnsi="Aptos Narrow" w:cs="Times New Roman"/>
                <w:b/>
                <w:bCs/>
                <w:color w:val="000000"/>
                <w:kern w:val="0"/>
                <w:lang w:eastAsia="en-GB"/>
                <w14:ligatures w14:val="none"/>
              </w:rPr>
              <w:t xml:space="preserve">27336.04 </w:t>
            </w:r>
          </w:p>
        </w:tc>
        <w:tc>
          <w:tcPr>
            <w:tcW w:w="1413" w:type="dxa"/>
            <w:tcBorders>
              <w:top w:val="single" w:sz="4" w:space="0" w:color="auto"/>
              <w:left w:val="nil"/>
              <w:bottom w:val="single" w:sz="4" w:space="0" w:color="auto"/>
              <w:right w:val="single" w:sz="4" w:space="0" w:color="auto"/>
            </w:tcBorders>
            <w:shd w:val="clear" w:color="000000" w:fill="FFFFFF"/>
            <w:noWrap/>
            <w:vAlign w:val="bottom"/>
            <w:hideMark/>
          </w:tcPr>
          <w:p w14:paraId="03B06415" w14:textId="5E99621C" w:rsidR="00E64A3A" w:rsidRPr="00E64A3A" w:rsidRDefault="00E64A3A" w:rsidP="00E64A3A">
            <w:pPr>
              <w:spacing w:after="0" w:line="240" w:lineRule="auto"/>
              <w:jc w:val="center"/>
              <w:rPr>
                <w:rFonts w:ascii="Aptos Narrow" w:eastAsia="Times New Roman" w:hAnsi="Aptos Narrow" w:cs="Times New Roman"/>
                <w:b/>
                <w:bCs/>
                <w:color w:val="000000"/>
                <w:kern w:val="0"/>
                <w:lang w:eastAsia="en-GB"/>
                <w14:ligatures w14:val="none"/>
              </w:rPr>
            </w:pPr>
            <w:r w:rsidRPr="00E64A3A">
              <w:rPr>
                <w:rFonts w:ascii="Aptos Narrow" w:eastAsia="Times New Roman" w:hAnsi="Aptos Narrow" w:cs="Times New Roman"/>
                <w:b/>
                <w:bCs/>
                <w:color w:val="FF0000"/>
                <w:kern w:val="0"/>
                <w:lang w:eastAsia="en-GB"/>
                <w14:ligatures w14:val="none"/>
              </w:rPr>
              <w:t>(</w:t>
            </w:r>
            <w:r w:rsidR="00EC5ABB">
              <w:rPr>
                <w:rFonts w:ascii="Aptos Narrow" w:eastAsia="Times New Roman" w:hAnsi="Aptos Narrow" w:cs="Times New Roman"/>
                <w:b/>
                <w:bCs/>
                <w:color w:val="FF0000"/>
                <w:kern w:val="0"/>
                <w:lang w:eastAsia="en-GB"/>
                <w14:ligatures w14:val="none"/>
              </w:rPr>
              <w:t>£</w:t>
            </w:r>
            <w:r w:rsidRPr="00E64A3A">
              <w:rPr>
                <w:rFonts w:ascii="Aptos Narrow" w:eastAsia="Times New Roman" w:hAnsi="Aptos Narrow" w:cs="Times New Roman"/>
                <w:b/>
                <w:bCs/>
                <w:color w:val="FF0000"/>
                <w:kern w:val="0"/>
                <w:lang w:eastAsia="en-GB"/>
                <w14:ligatures w14:val="none"/>
              </w:rPr>
              <w:t>32708.32)</w:t>
            </w:r>
          </w:p>
        </w:tc>
        <w:tc>
          <w:tcPr>
            <w:tcW w:w="1537" w:type="dxa"/>
            <w:tcBorders>
              <w:top w:val="single" w:sz="4" w:space="0" w:color="auto"/>
              <w:left w:val="nil"/>
              <w:bottom w:val="single" w:sz="4" w:space="0" w:color="auto"/>
              <w:right w:val="nil"/>
            </w:tcBorders>
            <w:shd w:val="clear" w:color="000000" w:fill="FFFFFF"/>
            <w:noWrap/>
            <w:vAlign w:val="bottom"/>
            <w:hideMark/>
          </w:tcPr>
          <w:p w14:paraId="20FC3B32" w14:textId="565D78B4" w:rsidR="00E64A3A" w:rsidRPr="00E64A3A" w:rsidRDefault="00E64A3A" w:rsidP="00E64A3A">
            <w:pPr>
              <w:spacing w:after="0" w:line="240" w:lineRule="auto"/>
              <w:jc w:val="center"/>
              <w:rPr>
                <w:rFonts w:ascii="Aptos Narrow" w:eastAsia="Times New Roman" w:hAnsi="Aptos Narrow" w:cs="Times New Roman"/>
                <w:b/>
                <w:bCs/>
                <w:color w:val="000000"/>
                <w:kern w:val="0"/>
                <w:lang w:eastAsia="en-GB"/>
                <w14:ligatures w14:val="none"/>
              </w:rPr>
            </w:pPr>
            <w:r w:rsidRPr="00E64A3A">
              <w:rPr>
                <w:rFonts w:ascii="Aptos Narrow" w:eastAsia="Times New Roman" w:hAnsi="Aptos Narrow" w:cs="Times New Roman"/>
                <w:b/>
                <w:bCs/>
                <w:color w:val="FF0000"/>
                <w:kern w:val="0"/>
                <w:lang w:eastAsia="en-GB"/>
                <w14:ligatures w14:val="none"/>
              </w:rPr>
              <w:t>(</w:t>
            </w:r>
            <w:r w:rsidR="00EC5ABB">
              <w:rPr>
                <w:rFonts w:ascii="Aptos Narrow" w:eastAsia="Times New Roman" w:hAnsi="Aptos Narrow" w:cs="Times New Roman"/>
                <w:b/>
                <w:bCs/>
                <w:color w:val="FF0000"/>
                <w:kern w:val="0"/>
                <w:lang w:eastAsia="en-GB"/>
                <w14:ligatures w14:val="none"/>
              </w:rPr>
              <w:t>£</w:t>
            </w:r>
            <w:r w:rsidRPr="00E64A3A">
              <w:rPr>
                <w:rFonts w:ascii="Aptos Narrow" w:eastAsia="Times New Roman" w:hAnsi="Aptos Narrow" w:cs="Times New Roman"/>
                <w:b/>
                <w:bCs/>
                <w:color w:val="FF0000"/>
                <w:kern w:val="0"/>
                <w:lang w:eastAsia="en-GB"/>
                <w14:ligatures w14:val="none"/>
              </w:rPr>
              <w:t>5372.28)</w:t>
            </w:r>
          </w:p>
        </w:tc>
        <w:tc>
          <w:tcPr>
            <w:tcW w:w="1262" w:type="dxa"/>
            <w:tcBorders>
              <w:top w:val="single" w:sz="4" w:space="0" w:color="auto"/>
              <w:left w:val="double" w:sz="6" w:space="0" w:color="auto"/>
              <w:bottom w:val="single" w:sz="4" w:space="0" w:color="auto"/>
              <w:right w:val="single" w:sz="4" w:space="0" w:color="auto"/>
            </w:tcBorders>
            <w:shd w:val="clear" w:color="000000" w:fill="FFFFFF"/>
            <w:noWrap/>
            <w:vAlign w:val="bottom"/>
            <w:hideMark/>
          </w:tcPr>
          <w:p w14:paraId="07779E2C" w14:textId="6ED75825" w:rsidR="00E64A3A" w:rsidRPr="00E64A3A" w:rsidRDefault="00EC5ABB" w:rsidP="00E64A3A">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w:t>
            </w:r>
            <w:r w:rsidR="00E64A3A" w:rsidRPr="00E64A3A">
              <w:rPr>
                <w:rFonts w:ascii="Aptos Narrow" w:eastAsia="Times New Roman" w:hAnsi="Aptos Narrow" w:cs="Times New Roman"/>
                <w:b/>
                <w:bCs/>
                <w:color w:val="000000"/>
                <w:kern w:val="0"/>
                <w:lang w:eastAsia="en-GB"/>
                <w14:ligatures w14:val="none"/>
              </w:rPr>
              <w:t xml:space="preserve">27788.37 </w:t>
            </w:r>
          </w:p>
        </w:tc>
        <w:tc>
          <w:tcPr>
            <w:tcW w:w="1637" w:type="dxa"/>
            <w:tcBorders>
              <w:top w:val="single" w:sz="4" w:space="0" w:color="auto"/>
              <w:left w:val="nil"/>
              <w:bottom w:val="single" w:sz="4" w:space="0" w:color="auto"/>
              <w:right w:val="single" w:sz="4" w:space="0" w:color="auto"/>
            </w:tcBorders>
            <w:shd w:val="clear" w:color="000000" w:fill="FFFFFF"/>
            <w:noWrap/>
            <w:vAlign w:val="bottom"/>
            <w:hideMark/>
          </w:tcPr>
          <w:p w14:paraId="12FBA985" w14:textId="0B344212" w:rsidR="00E64A3A" w:rsidRPr="00E64A3A" w:rsidRDefault="00E64A3A" w:rsidP="00E64A3A">
            <w:pPr>
              <w:spacing w:after="0" w:line="240" w:lineRule="auto"/>
              <w:jc w:val="center"/>
              <w:rPr>
                <w:rFonts w:ascii="Aptos Narrow" w:eastAsia="Times New Roman" w:hAnsi="Aptos Narrow" w:cs="Times New Roman"/>
                <w:b/>
                <w:bCs/>
                <w:color w:val="000000"/>
                <w:kern w:val="0"/>
                <w:lang w:eastAsia="en-GB"/>
                <w14:ligatures w14:val="none"/>
              </w:rPr>
            </w:pPr>
            <w:r w:rsidRPr="00E64A3A">
              <w:rPr>
                <w:rFonts w:ascii="Aptos Narrow" w:eastAsia="Times New Roman" w:hAnsi="Aptos Narrow" w:cs="Times New Roman"/>
                <w:b/>
                <w:bCs/>
                <w:color w:val="FF0000"/>
                <w:kern w:val="0"/>
                <w:lang w:eastAsia="en-GB"/>
                <w14:ligatures w14:val="none"/>
              </w:rPr>
              <w:t>(</w:t>
            </w:r>
            <w:r w:rsidR="00EC5ABB">
              <w:rPr>
                <w:rFonts w:ascii="Aptos Narrow" w:eastAsia="Times New Roman" w:hAnsi="Aptos Narrow" w:cs="Times New Roman"/>
                <w:b/>
                <w:bCs/>
                <w:color w:val="FF0000"/>
                <w:kern w:val="0"/>
                <w:lang w:eastAsia="en-GB"/>
                <w14:ligatures w14:val="none"/>
              </w:rPr>
              <w:t>£</w:t>
            </w:r>
            <w:r w:rsidRPr="00E64A3A">
              <w:rPr>
                <w:rFonts w:ascii="Aptos Narrow" w:eastAsia="Times New Roman" w:hAnsi="Aptos Narrow" w:cs="Times New Roman"/>
                <w:b/>
                <w:bCs/>
                <w:color w:val="FF0000"/>
                <w:kern w:val="0"/>
                <w:lang w:eastAsia="en-GB"/>
                <w14:ligatures w14:val="none"/>
              </w:rPr>
              <w:t>24817.62)</w:t>
            </w:r>
          </w:p>
        </w:tc>
        <w:tc>
          <w:tcPr>
            <w:tcW w:w="1781" w:type="dxa"/>
            <w:tcBorders>
              <w:top w:val="single" w:sz="4" w:space="0" w:color="auto"/>
              <w:left w:val="nil"/>
              <w:bottom w:val="single" w:sz="4" w:space="0" w:color="auto"/>
              <w:right w:val="single" w:sz="4" w:space="0" w:color="auto"/>
            </w:tcBorders>
            <w:shd w:val="clear" w:color="000000" w:fill="FFFFFF"/>
            <w:noWrap/>
            <w:vAlign w:val="bottom"/>
            <w:hideMark/>
          </w:tcPr>
          <w:p w14:paraId="5BA31B3F" w14:textId="5052953E" w:rsidR="00E64A3A" w:rsidRPr="00E64A3A" w:rsidRDefault="00EC5ABB" w:rsidP="00E64A3A">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w:t>
            </w:r>
            <w:r w:rsidR="00E64A3A" w:rsidRPr="00E64A3A">
              <w:rPr>
                <w:rFonts w:ascii="Aptos Narrow" w:eastAsia="Times New Roman" w:hAnsi="Aptos Narrow" w:cs="Times New Roman"/>
                <w:b/>
                <w:bCs/>
                <w:color w:val="000000"/>
                <w:kern w:val="0"/>
                <w:lang w:eastAsia="en-GB"/>
                <w14:ligatures w14:val="none"/>
              </w:rPr>
              <w:t xml:space="preserve">2970.75 </w:t>
            </w:r>
          </w:p>
        </w:tc>
      </w:tr>
    </w:tbl>
    <w:p w14:paraId="2FF5A8F0" w14:textId="77777777" w:rsidR="00E64A3A" w:rsidRDefault="00E64A3A" w:rsidP="002F54D4">
      <w:pPr>
        <w:rPr>
          <w:b/>
          <w:bCs/>
        </w:rPr>
      </w:pPr>
    </w:p>
    <w:p w14:paraId="204F6624" w14:textId="74744D01" w:rsidR="00EF37FE" w:rsidRDefault="00E64A3A" w:rsidP="002F54D4">
      <w:r>
        <w:rPr>
          <w:b/>
          <w:bCs/>
        </w:rPr>
        <w:t>Society assets</w:t>
      </w:r>
      <w:r w:rsidR="001F1F8B">
        <w:rPr>
          <w:b/>
          <w:bCs/>
        </w:rPr>
        <w:t xml:space="preserve"> </w:t>
      </w:r>
    </w:p>
    <w:p w14:paraId="21EA8D19" w14:textId="20F47BAC" w:rsidR="00EF37FE" w:rsidRPr="00EF37FE" w:rsidRDefault="00EF37FE" w:rsidP="002F54D4">
      <w:r>
        <w:t>On the whole</w:t>
      </w:r>
      <w:r w:rsidR="00CA3B98">
        <w:t xml:space="preserve"> however</w:t>
      </w:r>
      <w:r>
        <w:t>, the accounts are healthy. We have £18,</w:t>
      </w:r>
      <w:r w:rsidR="00911A1D">
        <w:t xml:space="preserve">125.37 available in a savings account, and a further £3,398.81 in an old PSGB </w:t>
      </w:r>
      <w:r w:rsidR="005E3113">
        <w:t>NatWest</w:t>
      </w:r>
      <w:r w:rsidR="00911A1D">
        <w:t xml:space="preserve"> account. Th</w:t>
      </w:r>
      <w:r w:rsidR="00A158A7">
        <w:t>e NatWest</w:t>
      </w:r>
      <w:r w:rsidR="00911A1D">
        <w:t xml:space="preserve"> account is still under the control of an old treasurer (Brian), and it’s proving very difficult to get </w:t>
      </w:r>
      <w:r w:rsidR="004A3851">
        <w:t>the</w:t>
      </w:r>
      <w:r w:rsidR="00911A1D">
        <w:t xml:space="preserve"> account </w:t>
      </w:r>
      <w:r w:rsidR="005E3113">
        <w:t>signatory transferred</w:t>
      </w:r>
      <w:r w:rsidR="004A3851">
        <w:t>, or,</w:t>
      </w:r>
      <w:r w:rsidR="005E3113">
        <w:t xml:space="preserve"> have the balance transferred to our main account</w:t>
      </w:r>
      <w:r w:rsidR="006E7CE8">
        <w:t>.</w:t>
      </w:r>
    </w:p>
    <w:p w14:paraId="38A49358" w14:textId="77777777" w:rsidR="00EF37FE" w:rsidRDefault="00EF37FE" w:rsidP="002F54D4">
      <w:pPr>
        <w:rPr>
          <w:b/>
          <w:bCs/>
        </w:rPr>
      </w:pPr>
    </w:p>
    <w:tbl>
      <w:tblPr>
        <w:tblW w:w="7508" w:type="dxa"/>
        <w:tblLook w:val="04A0" w:firstRow="1" w:lastRow="0" w:firstColumn="1" w:lastColumn="0" w:noHBand="0" w:noVBand="1"/>
      </w:tblPr>
      <w:tblGrid>
        <w:gridCol w:w="3500"/>
        <w:gridCol w:w="2024"/>
        <w:gridCol w:w="1984"/>
      </w:tblGrid>
      <w:tr w:rsidR="00E64A3A" w:rsidRPr="00E64A3A" w14:paraId="0509E072" w14:textId="77777777" w:rsidTr="00EC5ABB">
        <w:trPr>
          <w:trHeight w:val="320"/>
        </w:trPr>
        <w:tc>
          <w:tcPr>
            <w:tcW w:w="3500" w:type="dxa"/>
            <w:tcBorders>
              <w:top w:val="single" w:sz="4" w:space="0" w:color="auto"/>
              <w:left w:val="single" w:sz="4" w:space="0" w:color="auto"/>
              <w:bottom w:val="single" w:sz="4" w:space="0" w:color="auto"/>
              <w:right w:val="single" w:sz="4" w:space="0" w:color="auto"/>
            </w:tcBorders>
            <w:noWrap/>
            <w:vAlign w:val="bottom"/>
            <w:hideMark/>
          </w:tcPr>
          <w:p w14:paraId="677B1B28" w14:textId="77777777" w:rsidR="00E64A3A" w:rsidRPr="00E64A3A" w:rsidRDefault="00E64A3A" w:rsidP="00E64A3A">
            <w:pPr>
              <w:spacing w:after="0" w:line="240" w:lineRule="auto"/>
              <w:jc w:val="right"/>
              <w:rPr>
                <w:rFonts w:ascii="Aptos Narrow" w:eastAsia="Times New Roman" w:hAnsi="Aptos Narrow" w:cs="Times New Roman"/>
                <w:b/>
                <w:bCs/>
                <w:color w:val="000000"/>
                <w:kern w:val="0"/>
                <w:lang w:eastAsia="en-GB"/>
                <w14:ligatures w14:val="none"/>
              </w:rPr>
            </w:pPr>
            <w:r w:rsidRPr="00E64A3A">
              <w:rPr>
                <w:rFonts w:ascii="Aptos Narrow" w:eastAsia="Times New Roman" w:hAnsi="Aptos Narrow" w:cs="Times New Roman"/>
                <w:b/>
                <w:bCs/>
                <w:color w:val="000000"/>
                <w:kern w:val="0"/>
                <w:lang w:eastAsia="en-GB"/>
                <w14:ligatures w14:val="none"/>
              </w:rPr>
              <w:t>Assets</w:t>
            </w:r>
          </w:p>
        </w:tc>
        <w:tc>
          <w:tcPr>
            <w:tcW w:w="2024" w:type="dxa"/>
            <w:tcBorders>
              <w:top w:val="single" w:sz="4" w:space="0" w:color="auto"/>
              <w:left w:val="nil"/>
              <w:bottom w:val="single" w:sz="4" w:space="0" w:color="auto"/>
              <w:right w:val="single" w:sz="4" w:space="0" w:color="auto"/>
            </w:tcBorders>
            <w:noWrap/>
            <w:vAlign w:val="bottom"/>
            <w:hideMark/>
          </w:tcPr>
          <w:p w14:paraId="78CDBF6B" w14:textId="77777777" w:rsidR="00E64A3A" w:rsidRPr="00E64A3A" w:rsidRDefault="00E64A3A" w:rsidP="00E64A3A">
            <w:pPr>
              <w:spacing w:after="0" w:line="240" w:lineRule="auto"/>
              <w:jc w:val="center"/>
              <w:rPr>
                <w:rFonts w:ascii="Aptos Narrow" w:eastAsia="Times New Roman" w:hAnsi="Aptos Narrow" w:cs="Times New Roman"/>
                <w:b/>
                <w:bCs/>
                <w:color w:val="000000"/>
                <w:kern w:val="0"/>
                <w:lang w:eastAsia="en-GB"/>
                <w14:ligatures w14:val="none"/>
              </w:rPr>
            </w:pPr>
            <w:r w:rsidRPr="00E64A3A">
              <w:rPr>
                <w:rFonts w:ascii="Aptos Narrow" w:eastAsia="Times New Roman" w:hAnsi="Aptos Narrow" w:cs="Times New Roman"/>
                <w:b/>
                <w:bCs/>
                <w:color w:val="000000"/>
                <w:kern w:val="0"/>
                <w:lang w:eastAsia="en-GB"/>
                <w14:ligatures w14:val="none"/>
              </w:rPr>
              <w:t>30th Sept 25</w:t>
            </w:r>
          </w:p>
        </w:tc>
        <w:tc>
          <w:tcPr>
            <w:tcW w:w="1984" w:type="dxa"/>
            <w:tcBorders>
              <w:top w:val="single" w:sz="4" w:space="0" w:color="auto"/>
              <w:left w:val="nil"/>
              <w:bottom w:val="single" w:sz="4" w:space="0" w:color="auto"/>
              <w:right w:val="single" w:sz="4" w:space="0" w:color="auto"/>
            </w:tcBorders>
            <w:noWrap/>
            <w:vAlign w:val="bottom"/>
            <w:hideMark/>
          </w:tcPr>
          <w:p w14:paraId="08356FAC" w14:textId="6D18D029" w:rsidR="00E64A3A" w:rsidRPr="00E64A3A" w:rsidRDefault="00E64A3A" w:rsidP="00E64A3A">
            <w:pPr>
              <w:spacing w:after="0" w:line="240" w:lineRule="auto"/>
              <w:jc w:val="center"/>
              <w:rPr>
                <w:rFonts w:ascii="Aptos Narrow" w:eastAsia="Times New Roman" w:hAnsi="Aptos Narrow" w:cs="Times New Roman"/>
                <w:b/>
                <w:bCs/>
                <w:color w:val="000000"/>
                <w:kern w:val="0"/>
                <w:lang w:eastAsia="en-GB"/>
                <w14:ligatures w14:val="none"/>
              </w:rPr>
            </w:pPr>
            <w:r w:rsidRPr="00E64A3A">
              <w:rPr>
                <w:rFonts w:ascii="Aptos Narrow" w:eastAsia="Times New Roman" w:hAnsi="Aptos Narrow" w:cs="Times New Roman"/>
                <w:b/>
                <w:bCs/>
                <w:color w:val="000000"/>
                <w:kern w:val="0"/>
                <w:lang w:eastAsia="en-GB"/>
                <w14:ligatures w14:val="none"/>
              </w:rPr>
              <w:t>30th Sept 2</w:t>
            </w:r>
            <w:r w:rsidR="0081537A">
              <w:rPr>
                <w:rFonts w:ascii="Aptos Narrow" w:eastAsia="Times New Roman" w:hAnsi="Aptos Narrow" w:cs="Times New Roman"/>
                <w:b/>
                <w:bCs/>
                <w:color w:val="000000"/>
                <w:kern w:val="0"/>
                <w:lang w:eastAsia="en-GB"/>
                <w14:ligatures w14:val="none"/>
              </w:rPr>
              <w:t>4</w:t>
            </w:r>
          </w:p>
        </w:tc>
      </w:tr>
      <w:tr w:rsidR="00E64A3A" w:rsidRPr="00E64A3A" w14:paraId="13E6597A" w14:textId="77777777" w:rsidTr="00EC5ABB">
        <w:trPr>
          <w:trHeight w:val="320"/>
        </w:trPr>
        <w:tc>
          <w:tcPr>
            <w:tcW w:w="3500" w:type="dxa"/>
            <w:tcBorders>
              <w:top w:val="nil"/>
              <w:left w:val="single" w:sz="4" w:space="0" w:color="auto"/>
              <w:bottom w:val="single" w:sz="4" w:space="0" w:color="auto"/>
              <w:right w:val="single" w:sz="4" w:space="0" w:color="auto"/>
            </w:tcBorders>
            <w:noWrap/>
            <w:vAlign w:val="bottom"/>
            <w:hideMark/>
          </w:tcPr>
          <w:p w14:paraId="66F4296A" w14:textId="77777777" w:rsidR="00E64A3A" w:rsidRPr="00EC5ABB"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C5ABB">
              <w:rPr>
                <w:rFonts w:ascii="Aptos Narrow" w:eastAsia="Times New Roman" w:hAnsi="Aptos Narrow" w:cs="Times New Roman"/>
                <w:color w:val="000000"/>
                <w:kern w:val="0"/>
                <w:lang w:eastAsia="en-GB"/>
                <w14:ligatures w14:val="none"/>
              </w:rPr>
              <w:t>Coop Current Account (Main)</w:t>
            </w:r>
          </w:p>
        </w:tc>
        <w:tc>
          <w:tcPr>
            <w:tcW w:w="2024" w:type="dxa"/>
            <w:tcBorders>
              <w:top w:val="nil"/>
              <w:left w:val="nil"/>
              <w:bottom w:val="single" w:sz="4" w:space="0" w:color="auto"/>
              <w:right w:val="single" w:sz="4" w:space="0" w:color="auto"/>
            </w:tcBorders>
            <w:noWrap/>
            <w:vAlign w:val="bottom"/>
            <w:hideMark/>
          </w:tcPr>
          <w:p w14:paraId="3FE5A398"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£10,202.26</w:t>
            </w:r>
          </w:p>
        </w:tc>
        <w:tc>
          <w:tcPr>
            <w:tcW w:w="1984" w:type="dxa"/>
            <w:tcBorders>
              <w:top w:val="nil"/>
              <w:left w:val="nil"/>
              <w:bottom w:val="single" w:sz="4" w:space="0" w:color="auto"/>
              <w:right w:val="single" w:sz="4" w:space="0" w:color="auto"/>
            </w:tcBorders>
            <w:noWrap/>
            <w:vAlign w:val="bottom"/>
            <w:hideMark/>
          </w:tcPr>
          <w:p w14:paraId="67C1E11F"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Calibri" w:hAnsi="Aptos Narrow" w:cs="Times New Roman"/>
                <w:color w:val="000000"/>
                <w:kern w:val="0"/>
                <w:lang w:val="en" w:eastAsia="en-GB"/>
                <w14:ligatures w14:val="none"/>
              </w:rPr>
              <w:t>£15,574.54</w:t>
            </w:r>
          </w:p>
        </w:tc>
      </w:tr>
      <w:tr w:rsidR="00E64A3A" w:rsidRPr="00E64A3A" w14:paraId="28039E93" w14:textId="77777777" w:rsidTr="00EC5ABB">
        <w:trPr>
          <w:trHeight w:val="320"/>
        </w:trPr>
        <w:tc>
          <w:tcPr>
            <w:tcW w:w="3500" w:type="dxa"/>
            <w:tcBorders>
              <w:top w:val="nil"/>
              <w:left w:val="single" w:sz="4" w:space="0" w:color="auto"/>
              <w:bottom w:val="single" w:sz="4" w:space="0" w:color="auto"/>
              <w:right w:val="single" w:sz="4" w:space="0" w:color="auto"/>
            </w:tcBorders>
            <w:noWrap/>
            <w:vAlign w:val="bottom"/>
            <w:hideMark/>
          </w:tcPr>
          <w:p w14:paraId="0703506D" w14:textId="77777777" w:rsidR="00E64A3A" w:rsidRPr="00EC5ABB" w:rsidRDefault="00E64A3A" w:rsidP="00EC5ABB">
            <w:pPr>
              <w:spacing w:after="0" w:line="240" w:lineRule="auto"/>
              <w:jc w:val="right"/>
              <w:rPr>
                <w:rFonts w:ascii="Aptos Narrow" w:eastAsia="Times New Roman" w:hAnsi="Aptos Narrow" w:cs="Times New Roman"/>
                <w:color w:val="000000"/>
                <w:kern w:val="0"/>
                <w:lang w:eastAsia="en-GB"/>
                <w14:ligatures w14:val="none"/>
              </w:rPr>
            </w:pPr>
            <w:r w:rsidRPr="00EC5ABB">
              <w:rPr>
                <w:rFonts w:ascii="Aptos Narrow" w:eastAsia="Times New Roman" w:hAnsi="Aptos Narrow" w:cs="Times New Roman"/>
                <w:color w:val="000000"/>
                <w:kern w:val="0"/>
                <w:lang w:eastAsia="en-GB"/>
                <w14:ligatures w14:val="none"/>
              </w:rPr>
              <w:t>Coop Bank Savings Account</w:t>
            </w:r>
          </w:p>
        </w:tc>
        <w:tc>
          <w:tcPr>
            <w:tcW w:w="2024" w:type="dxa"/>
            <w:tcBorders>
              <w:top w:val="nil"/>
              <w:left w:val="nil"/>
              <w:bottom w:val="single" w:sz="4" w:space="0" w:color="auto"/>
              <w:right w:val="single" w:sz="4" w:space="0" w:color="auto"/>
            </w:tcBorders>
            <w:noWrap/>
            <w:vAlign w:val="bottom"/>
            <w:hideMark/>
          </w:tcPr>
          <w:p w14:paraId="2531146E"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£18,125.37</w:t>
            </w:r>
          </w:p>
        </w:tc>
        <w:tc>
          <w:tcPr>
            <w:tcW w:w="1984" w:type="dxa"/>
            <w:tcBorders>
              <w:top w:val="nil"/>
              <w:left w:val="nil"/>
              <w:bottom w:val="single" w:sz="4" w:space="0" w:color="auto"/>
              <w:right w:val="single" w:sz="4" w:space="0" w:color="auto"/>
            </w:tcBorders>
            <w:noWrap/>
            <w:vAlign w:val="bottom"/>
            <w:hideMark/>
          </w:tcPr>
          <w:p w14:paraId="66E98797"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£17,945.00</w:t>
            </w:r>
          </w:p>
        </w:tc>
      </w:tr>
      <w:tr w:rsidR="00E64A3A" w:rsidRPr="00E64A3A" w14:paraId="0DD66187" w14:textId="77777777" w:rsidTr="00EC5ABB">
        <w:trPr>
          <w:trHeight w:val="320"/>
        </w:trPr>
        <w:tc>
          <w:tcPr>
            <w:tcW w:w="3500" w:type="dxa"/>
            <w:tcBorders>
              <w:top w:val="nil"/>
              <w:left w:val="single" w:sz="4" w:space="0" w:color="auto"/>
              <w:bottom w:val="single" w:sz="4" w:space="0" w:color="auto"/>
              <w:right w:val="single" w:sz="4" w:space="0" w:color="auto"/>
            </w:tcBorders>
            <w:noWrap/>
            <w:vAlign w:val="bottom"/>
            <w:hideMark/>
          </w:tcPr>
          <w:p w14:paraId="2DE72467" w14:textId="441737BA" w:rsidR="00E64A3A" w:rsidRPr="00EC5ABB" w:rsidRDefault="00E64A3A" w:rsidP="00EC5ABB">
            <w:pPr>
              <w:spacing w:after="0" w:line="240" w:lineRule="auto"/>
              <w:jc w:val="right"/>
              <w:rPr>
                <w:rFonts w:ascii="Aptos Narrow" w:eastAsia="Times New Roman" w:hAnsi="Aptos Narrow" w:cs="Times New Roman"/>
                <w:color w:val="000000"/>
                <w:kern w:val="0"/>
                <w:lang w:eastAsia="en-GB"/>
                <w14:ligatures w14:val="none"/>
              </w:rPr>
            </w:pPr>
            <w:proofErr w:type="spellStart"/>
            <w:r w:rsidRPr="00EC5ABB">
              <w:rPr>
                <w:rFonts w:ascii="Aptos Narrow" w:eastAsia="Times New Roman" w:hAnsi="Aptos Narrow" w:cs="Times New Roman"/>
                <w:color w:val="000000"/>
                <w:kern w:val="0"/>
                <w:lang w:eastAsia="en-GB"/>
                <w14:ligatures w14:val="none"/>
              </w:rPr>
              <w:t>Natwest</w:t>
            </w:r>
            <w:proofErr w:type="spellEnd"/>
          </w:p>
        </w:tc>
        <w:tc>
          <w:tcPr>
            <w:tcW w:w="2024" w:type="dxa"/>
            <w:tcBorders>
              <w:top w:val="nil"/>
              <w:left w:val="nil"/>
              <w:bottom w:val="single" w:sz="4" w:space="0" w:color="auto"/>
              <w:right w:val="single" w:sz="4" w:space="0" w:color="auto"/>
            </w:tcBorders>
            <w:noWrap/>
            <w:vAlign w:val="bottom"/>
            <w:hideMark/>
          </w:tcPr>
          <w:p w14:paraId="176C4356"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£3,398.81</w:t>
            </w:r>
          </w:p>
        </w:tc>
        <w:tc>
          <w:tcPr>
            <w:tcW w:w="1984" w:type="dxa"/>
            <w:tcBorders>
              <w:top w:val="nil"/>
              <w:left w:val="nil"/>
              <w:bottom w:val="single" w:sz="4" w:space="0" w:color="auto"/>
              <w:right w:val="single" w:sz="4" w:space="0" w:color="auto"/>
            </w:tcBorders>
            <w:noWrap/>
            <w:vAlign w:val="bottom"/>
            <w:hideMark/>
          </w:tcPr>
          <w:p w14:paraId="2F5FEB66"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£3,398.81</w:t>
            </w:r>
          </w:p>
        </w:tc>
      </w:tr>
      <w:tr w:rsidR="00E64A3A" w:rsidRPr="00E64A3A" w14:paraId="326EEE1F" w14:textId="77777777" w:rsidTr="00EC5ABB">
        <w:trPr>
          <w:trHeight w:val="320"/>
        </w:trPr>
        <w:tc>
          <w:tcPr>
            <w:tcW w:w="3500" w:type="dxa"/>
            <w:tcBorders>
              <w:top w:val="nil"/>
              <w:left w:val="single" w:sz="4" w:space="0" w:color="auto"/>
              <w:bottom w:val="single" w:sz="4" w:space="0" w:color="auto"/>
              <w:right w:val="single" w:sz="4" w:space="0" w:color="auto"/>
            </w:tcBorders>
            <w:noWrap/>
            <w:vAlign w:val="bottom"/>
            <w:hideMark/>
          </w:tcPr>
          <w:p w14:paraId="746837BB" w14:textId="77777777" w:rsidR="00E64A3A" w:rsidRPr="00EC5ABB" w:rsidRDefault="00E64A3A" w:rsidP="00EC5ABB">
            <w:pPr>
              <w:spacing w:after="0" w:line="240" w:lineRule="auto"/>
              <w:jc w:val="right"/>
              <w:rPr>
                <w:rFonts w:ascii="Aptos Narrow" w:eastAsia="Times New Roman" w:hAnsi="Aptos Narrow" w:cs="Times New Roman"/>
                <w:color w:val="000000"/>
                <w:kern w:val="0"/>
                <w:lang w:eastAsia="en-GB"/>
                <w14:ligatures w14:val="none"/>
              </w:rPr>
            </w:pPr>
            <w:proofErr w:type="spellStart"/>
            <w:r w:rsidRPr="00EC5ABB">
              <w:rPr>
                <w:rFonts w:ascii="Aptos Narrow" w:eastAsia="Times New Roman" w:hAnsi="Aptos Narrow" w:cs="Times New Roman"/>
                <w:color w:val="000000"/>
                <w:kern w:val="0"/>
                <w:lang w:eastAsia="en-GB"/>
                <w14:ligatures w14:val="none"/>
              </w:rPr>
              <w:t>Paypal</w:t>
            </w:r>
            <w:proofErr w:type="spellEnd"/>
          </w:p>
        </w:tc>
        <w:tc>
          <w:tcPr>
            <w:tcW w:w="2024" w:type="dxa"/>
            <w:tcBorders>
              <w:top w:val="nil"/>
              <w:left w:val="nil"/>
              <w:bottom w:val="single" w:sz="4" w:space="0" w:color="auto"/>
              <w:right w:val="single" w:sz="4" w:space="0" w:color="auto"/>
            </w:tcBorders>
            <w:noWrap/>
            <w:vAlign w:val="bottom"/>
            <w:hideMark/>
          </w:tcPr>
          <w:p w14:paraId="5D2EE9E8"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£0.00</w:t>
            </w:r>
          </w:p>
        </w:tc>
        <w:tc>
          <w:tcPr>
            <w:tcW w:w="1984" w:type="dxa"/>
            <w:tcBorders>
              <w:top w:val="nil"/>
              <w:left w:val="nil"/>
              <w:bottom w:val="single" w:sz="4" w:space="0" w:color="auto"/>
              <w:right w:val="single" w:sz="4" w:space="0" w:color="auto"/>
            </w:tcBorders>
            <w:noWrap/>
            <w:vAlign w:val="bottom"/>
            <w:hideMark/>
          </w:tcPr>
          <w:p w14:paraId="6BD0558D"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£8.83</w:t>
            </w:r>
          </w:p>
        </w:tc>
      </w:tr>
      <w:tr w:rsidR="00E64A3A" w:rsidRPr="00E64A3A" w14:paraId="2ECB27B1" w14:textId="77777777" w:rsidTr="00EC5ABB">
        <w:trPr>
          <w:trHeight w:val="320"/>
        </w:trPr>
        <w:tc>
          <w:tcPr>
            <w:tcW w:w="3500" w:type="dxa"/>
            <w:tcBorders>
              <w:top w:val="nil"/>
              <w:left w:val="single" w:sz="4" w:space="0" w:color="auto"/>
              <w:bottom w:val="single" w:sz="4" w:space="0" w:color="auto"/>
              <w:right w:val="single" w:sz="4" w:space="0" w:color="auto"/>
            </w:tcBorders>
            <w:noWrap/>
            <w:vAlign w:val="bottom"/>
            <w:hideMark/>
          </w:tcPr>
          <w:p w14:paraId="64B1E451" w14:textId="77777777" w:rsidR="00E64A3A" w:rsidRPr="00E64A3A" w:rsidRDefault="00E64A3A" w:rsidP="00EC5ABB">
            <w:pPr>
              <w:spacing w:after="0" w:line="240" w:lineRule="auto"/>
              <w:jc w:val="right"/>
              <w:rPr>
                <w:rFonts w:ascii="Aptos Narrow" w:eastAsia="Times New Roman" w:hAnsi="Aptos Narrow" w:cs="Times New Roman"/>
                <w:b/>
                <w:bCs/>
                <w:color w:val="000000"/>
                <w:kern w:val="0"/>
                <w:lang w:eastAsia="en-GB"/>
                <w14:ligatures w14:val="none"/>
              </w:rPr>
            </w:pPr>
            <w:r w:rsidRPr="00E64A3A">
              <w:rPr>
                <w:rFonts w:ascii="Aptos Narrow" w:eastAsia="Times New Roman" w:hAnsi="Aptos Narrow" w:cs="Times New Roman"/>
                <w:b/>
                <w:bCs/>
                <w:color w:val="000000"/>
                <w:kern w:val="0"/>
                <w:lang w:eastAsia="en-GB"/>
                <w14:ligatures w14:val="none"/>
              </w:rPr>
              <w:t> </w:t>
            </w:r>
          </w:p>
        </w:tc>
        <w:tc>
          <w:tcPr>
            <w:tcW w:w="2024" w:type="dxa"/>
            <w:tcBorders>
              <w:top w:val="nil"/>
              <w:left w:val="nil"/>
              <w:bottom w:val="single" w:sz="4" w:space="0" w:color="auto"/>
              <w:right w:val="single" w:sz="4" w:space="0" w:color="auto"/>
            </w:tcBorders>
            <w:noWrap/>
            <w:vAlign w:val="bottom"/>
            <w:hideMark/>
          </w:tcPr>
          <w:p w14:paraId="1790D517"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c>
          <w:tcPr>
            <w:tcW w:w="1984" w:type="dxa"/>
            <w:tcBorders>
              <w:top w:val="nil"/>
              <w:left w:val="nil"/>
              <w:bottom w:val="single" w:sz="4" w:space="0" w:color="auto"/>
              <w:right w:val="single" w:sz="4" w:space="0" w:color="auto"/>
            </w:tcBorders>
            <w:noWrap/>
            <w:vAlign w:val="bottom"/>
            <w:hideMark/>
          </w:tcPr>
          <w:p w14:paraId="2A4B88C8"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 </w:t>
            </w:r>
          </w:p>
        </w:tc>
      </w:tr>
      <w:tr w:rsidR="00E64A3A" w:rsidRPr="00E64A3A" w14:paraId="1074FFC4" w14:textId="77777777" w:rsidTr="00EC5ABB">
        <w:trPr>
          <w:trHeight w:val="320"/>
        </w:trPr>
        <w:tc>
          <w:tcPr>
            <w:tcW w:w="3500" w:type="dxa"/>
            <w:tcBorders>
              <w:top w:val="nil"/>
              <w:left w:val="single" w:sz="4" w:space="0" w:color="auto"/>
              <w:bottom w:val="single" w:sz="4" w:space="0" w:color="auto"/>
              <w:right w:val="single" w:sz="4" w:space="0" w:color="auto"/>
            </w:tcBorders>
            <w:noWrap/>
            <w:vAlign w:val="bottom"/>
            <w:hideMark/>
          </w:tcPr>
          <w:p w14:paraId="42BE6C45" w14:textId="77777777" w:rsidR="00E64A3A" w:rsidRPr="00E64A3A" w:rsidRDefault="00E64A3A" w:rsidP="00EC5ABB">
            <w:pPr>
              <w:spacing w:after="0" w:line="240" w:lineRule="auto"/>
              <w:jc w:val="right"/>
              <w:rPr>
                <w:rFonts w:ascii="Aptos Narrow" w:eastAsia="Times New Roman" w:hAnsi="Aptos Narrow" w:cs="Times New Roman"/>
                <w:b/>
                <w:bCs/>
                <w:color w:val="000000"/>
                <w:kern w:val="0"/>
                <w:lang w:eastAsia="en-GB"/>
                <w14:ligatures w14:val="none"/>
              </w:rPr>
            </w:pPr>
            <w:r w:rsidRPr="00E64A3A">
              <w:rPr>
                <w:rFonts w:ascii="Aptos Narrow" w:eastAsia="Times New Roman" w:hAnsi="Aptos Narrow" w:cs="Times New Roman"/>
                <w:b/>
                <w:bCs/>
                <w:color w:val="000000"/>
                <w:kern w:val="0"/>
                <w:lang w:eastAsia="en-GB"/>
                <w14:ligatures w14:val="none"/>
              </w:rPr>
              <w:t>Total assets</w:t>
            </w:r>
          </w:p>
        </w:tc>
        <w:tc>
          <w:tcPr>
            <w:tcW w:w="2024" w:type="dxa"/>
            <w:tcBorders>
              <w:top w:val="nil"/>
              <w:left w:val="nil"/>
              <w:bottom w:val="single" w:sz="4" w:space="0" w:color="auto"/>
              <w:right w:val="single" w:sz="4" w:space="0" w:color="auto"/>
            </w:tcBorders>
            <w:noWrap/>
            <w:vAlign w:val="bottom"/>
            <w:hideMark/>
          </w:tcPr>
          <w:p w14:paraId="1E4C6B09"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£31,726.44</w:t>
            </w:r>
          </w:p>
        </w:tc>
        <w:tc>
          <w:tcPr>
            <w:tcW w:w="1984" w:type="dxa"/>
            <w:tcBorders>
              <w:top w:val="nil"/>
              <w:left w:val="nil"/>
              <w:bottom w:val="single" w:sz="4" w:space="0" w:color="auto"/>
              <w:right w:val="single" w:sz="4" w:space="0" w:color="auto"/>
            </w:tcBorders>
            <w:noWrap/>
            <w:vAlign w:val="bottom"/>
            <w:hideMark/>
          </w:tcPr>
          <w:p w14:paraId="74B2F52F" w14:textId="77777777" w:rsidR="00E64A3A" w:rsidRPr="00E64A3A" w:rsidRDefault="00E64A3A" w:rsidP="00E64A3A">
            <w:pPr>
              <w:spacing w:after="0" w:line="240" w:lineRule="auto"/>
              <w:jc w:val="center"/>
              <w:rPr>
                <w:rFonts w:ascii="Aptos Narrow" w:eastAsia="Times New Roman" w:hAnsi="Aptos Narrow" w:cs="Times New Roman"/>
                <w:color w:val="000000"/>
                <w:kern w:val="0"/>
                <w:lang w:eastAsia="en-GB"/>
                <w14:ligatures w14:val="none"/>
              </w:rPr>
            </w:pPr>
            <w:r w:rsidRPr="00E64A3A">
              <w:rPr>
                <w:rFonts w:ascii="Aptos Narrow" w:eastAsia="Times New Roman" w:hAnsi="Aptos Narrow" w:cs="Times New Roman"/>
                <w:color w:val="000000"/>
                <w:kern w:val="0"/>
                <w:lang w:eastAsia="en-GB"/>
                <w14:ligatures w14:val="none"/>
              </w:rPr>
              <w:t>£36,927.18</w:t>
            </w:r>
          </w:p>
        </w:tc>
      </w:tr>
    </w:tbl>
    <w:p w14:paraId="6985B12A" w14:textId="77777777" w:rsidR="001F1F8B" w:rsidRDefault="001F1F8B" w:rsidP="002F54D4">
      <w:pPr>
        <w:rPr>
          <w:b/>
          <w:bCs/>
        </w:rPr>
      </w:pPr>
    </w:p>
    <w:p w14:paraId="69C84578" w14:textId="77777777" w:rsidR="001F1F8B" w:rsidRDefault="001F1F8B" w:rsidP="002F54D4">
      <w:pPr>
        <w:rPr>
          <w:b/>
          <w:bCs/>
        </w:rPr>
      </w:pPr>
    </w:p>
    <w:p w14:paraId="715111A0" w14:textId="77777777" w:rsidR="001F1F8B" w:rsidRDefault="001F1F8B" w:rsidP="002F54D4">
      <w:pPr>
        <w:rPr>
          <w:b/>
          <w:bCs/>
        </w:rPr>
      </w:pPr>
    </w:p>
    <w:p w14:paraId="0ADEB884" w14:textId="5A9594E8" w:rsidR="00E64A3A" w:rsidRDefault="001F1F8B" w:rsidP="002F54D4">
      <w:pPr>
        <w:rPr>
          <w:b/>
          <w:bCs/>
        </w:rPr>
      </w:pPr>
      <w:r>
        <w:rPr>
          <w:b/>
          <w:bCs/>
          <w:noProof/>
        </w:rPr>
        <w:lastRenderedPageBreak/>
        <w:drawing>
          <wp:anchor distT="0" distB="0" distL="114300" distR="114300" simplePos="0" relativeHeight="251658240" behindDoc="0" locked="0" layoutInCell="1" allowOverlap="1" wp14:anchorId="38783B4A" wp14:editId="1EAD5C24">
            <wp:simplePos x="0" y="0"/>
            <wp:positionH relativeFrom="column">
              <wp:posOffset>-371475</wp:posOffset>
            </wp:positionH>
            <wp:positionV relativeFrom="paragraph">
              <wp:posOffset>311785</wp:posOffset>
            </wp:positionV>
            <wp:extent cx="9444038" cy="5841798"/>
            <wp:effectExtent l="0" t="0" r="5080" b="635"/>
            <wp:wrapNone/>
            <wp:docPr id="60356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6071" name="Picture 60356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56815" cy="5849702"/>
                    </a:xfrm>
                    <a:prstGeom prst="rect">
                      <a:avLst/>
                    </a:prstGeom>
                  </pic:spPr>
                </pic:pic>
              </a:graphicData>
            </a:graphic>
            <wp14:sizeRelH relativeFrom="page">
              <wp14:pctWidth>0</wp14:pctWidth>
            </wp14:sizeRelH>
            <wp14:sizeRelV relativeFrom="page">
              <wp14:pctHeight>0</wp14:pctHeight>
            </wp14:sizeRelV>
          </wp:anchor>
        </w:drawing>
      </w:r>
      <w:r>
        <w:rPr>
          <w:b/>
          <w:bCs/>
        </w:rPr>
        <w:t>Visualisation of PSGB money flow 2024-2025.</w:t>
      </w:r>
    </w:p>
    <w:p w14:paraId="08BCBF4C" w14:textId="77777777" w:rsidR="00E64A3A" w:rsidRDefault="00E64A3A" w:rsidP="002F54D4">
      <w:pPr>
        <w:rPr>
          <w:b/>
          <w:bCs/>
        </w:rPr>
      </w:pPr>
    </w:p>
    <w:p w14:paraId="3DF37E35" w14:textId="77777777" w:rsidR="00E64A3A" w:rsidRDefault="00E64A3A" w:rsidP="002F54D4">
      <w:pPr>
        <w:rPr>
          <w:b/>
          <w:bCs/>
        </w:rPr>
      </w:pPr>
    </w:p>
    <w:p w14:paraId="74AF0E1D" w14:textId="77777777" w:rsidR="002F54D4" w:rsidRDefault="002F54D4" w:rsidP="002F54D4">
      <w:pPr>
        <w:rPr>
          <w:b/>
          <w:bCs/>
        </w:rPr>
      </w:pPr>
    </w:p>
    <w:p w14:paraId="4D995980" w14:textId="77777777" w:rsidR="002F54D4" w:rsidRDefault="002F54D4" w:rsidP="002F54D4">
      <w:pPr>
        <w:rPr>
          <w:b/>
          <w:bCs/>
        </w:rPr>
      </w:pPr>
    </w:p>
    <w:p w14:paraId="458AB0DF" w14:textId="77777777" w:rsidR="00707156" w:rsidRDefault="00707156" w:rsidP="002F54D4">
      <w:pPr>
        <w:rPr>
          <w:b/>
          <w:bCs/>
        </w:rPr>
      </w:pPr>
    </w:p>
    <w:p w14:paraId="27D6F623" w14:textId="77777777" w:rsidR="00707156" w:rsidRDefault="00707156" w:rsidP="002F54D4">
      <w:pPr>
        <w:rPr>
          <w:b/>
          <w:bCs/>
        </w:rPr>
      </w:pPr>
    </w:p>
    <w:p w14:paraId="2057748F" w14:textId="77777777" w:rsidR="00707156" w:rsidRDefault="00707156" w:rsidP="002F54D4">
      <w:pPr>
        <w:rPr>
          <w:b/>
          <w:bCs/>
        </w:rPr>
      </w:pPr>
    </w:p>
    <w:p w14:paraId="0DECFC44" w14:textId="77777777" w:rsidR="00707156" w:rsidRDefault="00707156" w:rsidP="002F54D4">
      <w:pPr>
        <w:rPr>
          <w:b/>
          <w:bCs/>
        </w:rPr>
      </w:pPr>
    </w:p>
    <w:p w14:paraId="422F1CD0" w14:textId="77777777" w:rsidR="00707156" w:rsidRDefault="00707156" w:rsidP="002F54D4">
      <w:pPr>
        <w:rPr>
          <w:b/>
          <w:bCs/>
        </w:rPr>
      </w:pPr>
    </w:p>
    <w:p w14:paraId="25BA8B81" w14:textId="77777777" w:rsidR="00707156" w:rsidRDefault="00707156" w:rsidP="002F54D4">
      <w:pPr>
        <w:rPr>
          <w:b/>
          <w:bCs/>
        </w:rPr>
      </w:pPr>
    </w:p>
    <w:p w14:paraId="48D6EEAB" w14:textId="77777777" w:rsidR="00707156" w:rsidRDefault="00707156" w:rsidP="002F54D4">
      <w:pPr>
        <w:rPr>
          <w:b/>
          <w:bCs/>
        </w:rPr>
      </w:pPr>
    </w:p>
    <w:p w14:paraId="1D6D9AF5" w14:textId="77777777" w:rsidR="00707156" w:rsidRDefault="00707156" w:rsidP="002F54D4">
      <w:pPr>
        <w:rPr>
          <w:b/>
          <w:bCs/>
        </w:rPr>
      </w:pPr>
    </w:p>
    <w:p w14:paraId="3D49AF76" w14:textId="77777777" w:rsidR="00707156" w:rsidRDefault="00707156" w:rsidP="002F54D4">
      <w:pPr>
        <w:rPr>
          <w:b/>
          <w:bCs/>
        </w:rPr>
      </w:pPr>
    </w:p>
    <w:p w14:paraId="10FE9D24" w14:textId="77777777" w:rsidR="00707156" w:rsidRDefault="00707156" w:rsidP="002F54D4">
      <w:pPr>
        <w:rPr>
          <w:b/>
          <w:bCs/>
        </w:rPr>
      </w:pPr>
    </w:p>
    <w:p w14:paraId="1425A120" w14:textId="77777777" w:rsidR="00707156" w:rsidRDefault="00707156" w:rsidP="002F54D4">
      <w:pPr>
        <w:rPr>
          <w:b/>
          <w:bCs/>
        </w:rPr>
      </w:pPr>
    </w:p>
    <w:p w14:paraId="41BF8257" w14:textId="77777777" w:rsidR="00707156" w:rsidRDefault="00707156" w:rsidP="002F54D4">
      <w:pPr>
        <w:rPr>
          <w:b/>
          <w:bCs/>
        </w:rPr>
      </w:pPr>
    </w:p>
    <w:p w14:paraId="4D887054" w14:textId="77777777" w:rsidR="00707156" w:rsidRDefault="00707156" w:rsidP="002F54D4">
      <w:pPr>
        <w:rPr>
          <w:b/>
          <w:bCs/>
        </w:rPr>
      </w:pPr>
    </w:p>
    <w:p w14:paraId="1CAB0056" w14:textId="224DB946" w:rsidR="00C77DCD" w:rsidRDefault="00707156" w:rsidP="002F54D4">
      <w:pPr>
        <w:rPr>
          <w:b/>
          <w:bCs/>
        </w:rPr>
      </w:pPr>
      <w:r>
        <w:rPr>
          <w:b/>
          <w:bCs/>
        </w:rPr>
        <w:lastRenderedPageBreak/>
        <w:t xml:space="preserve">Balance over time 2021-present.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8"/>
      </w:tblGrid>
      <w:tr w:rsidR="00C77DCD" w14:paraId="35D6BC84" w14:textId="77777777" w:rsidTr="0098663D">
        <w:tc>
          <w:tcPr>
            <w:tcW w:w="13948" w:type="dxa"/>
          </w:tcPr>
          <w:p w14:paraId="00A78645" w14:textId="7161185D" w:rsidR="00C77DCD" w:rsidRDefault="0098663D" w:rsidP="002F54D4">
            <w:pPr>
              <w:rPr>
                <w:b/>
                <w:bCs/>
              </w:rPr>
            </w:pPr>
            <w:r>
              <w:rPr>
                <w:b/>
                <w:bCs/>
                <w:noProof/>
              </w:rPr>
              <w:drawing>
                <wp:inline distT="0" distB="0" distL="0" distR="0" wp14:anchorId="34F0A943" wp14:editId="51FE27A0">
                  <wp:extent cx="8863330" cy="4431665"/>
                  <wp:effectExtent l="0" t="0" r="1270" b="635"/>
                  <wp:docPr id="998791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45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63330" cy="4431665"/>
                          </a:xfrm>
                          <a:prstGeom prst="rect">
                            <a:avLst/>
                          </a:prstGeom>
                        </pic:spPr>
                      </pic:pic>
                    </a:graphicData>
                  </a:graphic>
                </wp:inline>
              </w:drawing>
            </w:r>
          </w:p>
        </w:tc>
      </w:tr>
      <w:tr w:rsidR="00C77DCD" w14:paraId="5CF308AE" w14:textId="77777777" w:rsidTr="0098663D">
        <w:tc>
          <w:tcPr>
            <w:tcW w:w="13948" w:type="dxa"/>
          </w:tcPr>
          <w:p w14:paraId="6BB67EFC" w14:textId="0104B77C" w:rsidR="0098663D" w:rsidRPr="00F62658" w:rsidRDefault="0098663D" w:rsidP="0098663D">
            <w:pPr>
              <w:tabs>
                <w:tab w:val="left" w:pos="1274"/>
              </w:tabs>
            </w:pPr>
            <w:r w:rsidRPr="007F54EF">
              <w:rPr>
                <w:sz w:val="36"/>
                <w:szCs w:val="36"/>
              </w:rPr>
              <w:t>*</w:t>
            </w:r>
            <w:r>
              <w:t xml:space="preserve">These peaks represent the £10,000 Trentham Monkey Forest contributions. We will not receive this contribution in 2025-26 as the last donation is to cover 2 years. </w:t>
            </w:r>
          </w:p>
          <w:p w14:paraId="0A0AD752" w14:textId="2B8E5D26" w:rsidR="00C77DCD" w:rsidRDefault="00C77DCD" w:rsidP="002F54D4">
            <w:pPr>
              <w:rPr>
                <w:b/>
                <w:bCs/>
              </w:rPr>
            </w:pPr>
          </w:p>
        </w:tc>
      </w:tr>
    </w:tbl>
    <w:p w14:paraId="56333B70" w14:textId="4788F95C" w:rsidR="004B031A" w:rsidRPr="00F62658" w:rsidRDefault="007F54EF" w:rsidP="004B031A">
      <w:pPr>
        <w:tabs>
          <w:tab w:val="left" w:pos="1274"/>
        </w:tabs>
      </w:pPr>
      <w:r>
        <w:t xml:space="preserve"> </w:t>
      </w:r>
    </w:p>
    <w:sectPr w:rsidR="004B031A" w:rsidRPr="00F62658" w:rsidSect="002F54D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20E9"/>
    <w:multiLevelType w:val="hybridMultilevel"/>
    <w:tmpl w:val="BA18D3E6"/>
    <w:lvl w:ilvl="0" w:tplc="6E3EBA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7424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D4"/>
    <w:rsid w:val="00047EAA"/>
    <w:rsid w:val="00052CA0"/>
    <w:rsid w:val="00062065"/>
    <w:rsid w:val="00126B7C"/>
    <w:rsid w:val="00154DE1"/>
    <w:rsid w:val="00187429"/>
    <w:rsid w:val="00191A74"/>
    <w:rsid w:val="001B6FF2"/>
    <w:rsid w:val="001D1FC8"/>
    <w:rsid w:val="001F1F8B"/>
    <w:rsid w:val="001F24D0"/>
    <w:rsid w:val="002A1469"/>
    <w:rsid w:val="002B266E"/>
    <w:rsid w:val="002F54D4"/>
    <w:rsid w:val="00353FD0"/>
    <w:rsid w:val="003731D1"/>
    <w:rsid w:val="003812B7"/>
    <w:rsid w:val="003828CC"/>
    <w:rsid w:val="003A1777"/>
    <w:rsid w:val="003C71D8"/>
    <w:rsid w:val="00453456"/>
    <w:rsid w:val="004A3851"/>
    <w:rsid w:val="004B031A"/>
    <w:rsid w:val="004D1FE6"/>
    <w:rsid w:val="004E4B33"/>
    <w:rsid w:val="00502EF6"/>
    <w:rsid w:val="00505555"/>
    <w:rsid w:val="005423DC"/>
    <w:rsid w:val="005E3113"/>
    <w:rsid w:val="005E75F1"/>
    <w:rsid w:val="005F30CC"/>
    <w:rsid w:val="00665A97"/>
    <w:rsid w:val="00671456"/>
    <w:rsid w:val="0069309E"/>
    <w:rsid w:val="006E7CE8"/>
    <w:rsid w:val="00707156"/>
    <w:rsid w:val="00784902"/>
    <w:rsid w:val="007C3F78"/>
    <w:rsid w:val="007F54EF"/>
    <w:rsid w:val="0081537A"/>
    <w:rsid w:val="00846649"/>
    <w:rsid w:val="008714CA"/>
    <w:rsid w:val="008F4E1E"/>
    <w:rsid w:val="00911A1D"/>
    <w:rsid w:val="00920A7B"/>
    <w:rsid w:val="0098663D"/>
    <w:rsid w:val="00997E2F"/>
    <w:rsid w:val="009E2439"/>
    <w:rsid w:val="00A056A5"/>
    <w:rsid w:val="00A158A7"/>
    <w:rsid w:val="00AA3F2B"/>
    <w:rsid w:val="00AD7EF4"/>
    <w:rsid w:val="00B21CC6"/>
    <w:rsid w:val="00B247CA"/>
    <w:rsid w:val="00BA0C0E"/>
    <w:rsid w:val="00BD797E"/>
    <w:rsid w:val="00C77DCD"/>
    <w:rsid w:val="00C83ABF"/>
    <w:rsid w:val="00C94E40"/>
    <w:rsid w:val="00CA3B98"/>
    <w:rsid w:val="00CC1DE8"/>
    <w:rsid w:val="00D4716F"/>
    <w:rsid w:val="00DA70D6"/>
    <w:rsid w:val="00DA78E9"/>
    <w:rsid w:val="00E23D60"/>
    <w:rsid w:val="00E64A3A"/>
    <w:rsid w:val="00E65C0C"/>
    <w:rsid w:val="00E8201D"/>
    <w:rsid w:val="00E96F38"/>
    <w:rsid w:val="00EC5ABB"/>
    <w:rsid w:val="00ED07E2"/>
    <w:rsid w:val="00EF37FE"/>
    <w:rsid w:val="00F62658"/>
    <w:rsid w:val="00F75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8903"/>
  <w15:chartTrackingRefBased/>
  <w15:docId w15:val="{C0F5970B-B045-C64E-ABC8-C5903206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5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5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4D4"/>
    <w:rPr>
      <w:rFonts w:eastAsiaTheme="majorEastAsia" w:cstheme="majorBidi"/>
      <w:color w:val="272727" w:themeColor="text1" w:themeTint="D8"/>
    </w:rPr>
  </w:style>
  <w:style w:type="paragraph" w:styleId="Title">
    <w:name w:val="Title"/>
    <w:basedOn w:val="Normal"/>
    <w:next w:val="Normal"/>
    <w:link w:val="TitleChar"/>
    <w:uiPriority w:val="10"/>
    <w:qFormat/>
    <w:rsid w:val="002F5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4D4"/>
    <w:pPr>
      <w:spacing w:before="160"/>
      <w:jc w:val="center"/>
    </w:pPr>
    <w:rPr>
      <w:i/>
      <w:iCs/>
      <w:color w:val="404040" w:themeColor="text1" w:themeTint="BF"/>
    </w:rPr>
  </w:style>
  <w:style w:type="character" w:customStyle="1" w:styleId="QuoteChar">
    <w:name w:val="Quote Char"/>
    <w:basedOn w:val="DefaultParagraphFont"/>
    <w:link w:val="Quote"/>
    <w:uiPriority w:val="29"/>
    <w:rsid w:val="002F54D4"/>
    <w:rPr>
      <w:i/>
      <w:iCs/>
      <w:color w:val="404040" w:themeColor="text1" w:themeTint="BF"/>
    </w:rPr>
  </w:style>
  <w:style w:type="paragraph" w:styleId="ListParagraph">
    <w:name w:val="List Paragraph"/>
    <w:basedOn w:val="Normal"/>
    <w:uiPriority w:val="34"/>
    <w:qFormat/>
    <w:rsid w:val="002F54D4"/>
    <w:pPr>
      <w:ind w:left="720"/>
      <w:contextualSpacing/>
    </w:pPr>
  </w:style>
  <w:style w:type="character" w:styleId="IntenseEmphasis">
    <w:name w:val="Intense Emphasis"/>
    <w:basedOn w:val="DefaultParagraphFont"/>
    <w:uiPriority w:val="21"/>
    <w:qFormat/>
    <w:rsid w:val="002F54D4"/>
    <w:rPr>
      <w:i/>
      <w:iCs/>
      <w:color w:val="0F4761" w:themeColor="accent1" w:themeShade="BF"/>
    </w:rPr>
  </w:style>
  <w:style w:type="paragraph" w:styleId="IntenseQuote">
    <w:name w:val="Intense Quote"/>
    <w:basedOn w:val="Normal"/>
    <w:next w:val="Normal"/>
    <w:link w:val="IntenseQuoteChar"/>
    <w:uiPriority w:val="30"/>
    <w:qFormat/>
    <w:rsid w:val="002F5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4D4"/>
    <w:rPr>
      <w:i/>
      <w:iCs/>
      <w:color w:val="0F4761" w:themeColor="accent1" w:themeShade="BF"/>
    </w:rPr>
  </w:style>
  <w:style w:type="character" w:styleId="IntenseReference">
    <w:name w:val="Intense Reference"/>
    <w:basedOn w:val="DefaultParagraphFont"/>
    <w:uiPriority w:val="32"/>
    <w:qFormat/>
    <w:rsid w:val="002F54D4"/>
    <w:rPr>
      <w:b/>
      <w:bCs/>
      <w:smallCaps/>
      <w:color w:val="0F4761" w:themeColor="accent1" w:themeShade="BF"/>
      <w:spacing w:val="5"/>
    </w:rPr>
  </w:style>
  <w:style w:type="character" w:styleId="Hyperlink">
    <w:name w:val="Hyperlink"/>
    <w:basedOn w:val="DefaultParagraphFont"/>
    <w:uiPriority w:val="99"/>
    <w:unhideWhenUsed/>
    <w:rsid w:val="002F54D4"/>
    <w:rPr>
      <w:color w:val="467886" w:themeColor="hyperlink"/>
      <w:u w:val="single"/>
    </w:rPr>
  </w:style>
  <w:style w:type="character" w:styleId="UnresolvedMention">
    <w:name w:val="Unresolved Mention"/>
    <w:basedOn w:val="DefaultParagraphFont"/>
    <w:uiPriority w:val="99"/>
    <w:semiHidden/>
    <w:unhideWhenUsed/>
    <w:rsid w:val="002F54D4"/>
    <w:rPr>
      <w:color w:val="605E5C"/>
      <w:shd w:val="clear" w:color="auto" w:fill="E1DFDD"/>
    </w:rPr>
  </w:style>
  <w:style w:type="table" w:styleId="TableGrid">
    <w:name w:val="Table Grid"/>
    <w:basedOn w:val="TableNormal"/>
    <w:uiPriority w:val="39"/>
    <w:rsid w:val="002F5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71D8"/>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reasuer@psg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psgb.org" TargetMode="External"/><Relationship Id="rId11" Type="http://schemas.openxmlformats.org/officeDocument/2006/relationships/theme" Target="theme/theme1.xml"/><Relationship Id="rId5" Type="http://schemas.openxmlformats.org/officeDocument/2006/relationships/hyperlink" Target="mailto:president@psbg.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1373</Words>
  <Characters>8037</Characters>
  <Application>Microsoft Office Word</Application>
  <DocSecurity>0</DocSecurity>
  <Lines>138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Whitehouse, Jamie</dc:creator>
  <cp:keywords/>
  <dc:description/>
  <cp:lastModifiedBy>Pawel Fedurek</cp:lastModifiedBy>
  <cp:revision>2</cp:revision>
  <cp:lastPrinted>2025-11-19T08:48:00Z</cp:lastPrinted>
  <dcterms:created xsi:type="dcterms:W3CDTF">2025-11-25T13:16:00Z</dcterms:created>
  <dcterms:modified xsi:type="dcterms:W3CDTF">2025-11-25T13:16:00Z</dcterms:modified>
</cp:coreProperties>
</file>