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40"/>
        <w:pBdr>
          <w:bottom w:val="single" w:sz="20" w:space="6" w:color="0066FF"/>
        </w:pBdr>
      </w:pPr>
      <w:r>
        <w:rPr>
          <w:b/>
          <w:color w:val="33475B"/>
          <w:sz w:val="18"/>
        </w:rPr>
        <w:t>UKMi  |  51st UKMi Conference 2026</w:t>
      </w:r>
    </w:p>
    <w:p>
      <w:pPr>
        <w:pStyle w:val="Title"/>
      </w:pPr>
      <w:r>
        <w:t>Frequently Asked Questions</w:t>
      </w:r>
    </w:p>
    <w:p>
      <w:r>
        <w:rPr>
          <w:b/>
          <w:color w:val="33475B"/>
          <w:sz w:val="26"/>
        </w:rPr>
        <w:t>51st UKMi Conference 2026</w:t>
      </w:r>
    </w:p>
    <w:p>
      <w:pPr>
        <w:spacing w:after="240"/>
      </w:pPr>
      <w:r>
        <w:t>Please find below a list of frequently asked questions (FAQs) regarding our conference.</w:t>
      </w:r>
    </w:p>
    <w:p>
      <w:pPr>
        <w:pStyle w:val="UKMiQuestion"/>
      </w:pPr>
      <w:r>
        <w:t>What time does the conference start and finish?</w:t>
      </w:r>
    </w:p>
    <w:p>
      <w:r>
        <w:t>The conference starts at 9:00am on 4th November 2026 with registration and refreshments. The exhibition will be open.</w:t>
      </w:r>
    </w:p>
    <w:p>
      <w:r>
        <w:t>The first presentation starts at 10am.</w:t>
      </w:r>
    </w:p>
    <w:p>
      <w:r>
        <w:t>Day one will end at 4.30pm. Evening reception will begin promptly at 7pm.</w:t>
      </w:r>
    </w:p>
    <w:p>
      <w:r>
        <w:t>Day two will commence at 9am and finish at 3.30pm.</w:t>
      </w:r>
    </w:p>
    <w:p>
      <w:r>
        <w:rPr>
          <w:i/>
        </w:rPr>
        <w:t>All times are subject to change.</w:t>
      </w:r>
    </w:p>
    <w:p>
      <w:pPr>
        <w:pStyle w:val="UKMiQuestion"/>
      </w:pPr>
      <w:r>
        <w:t>What are the benefits to me, if I attend the conference?</w:t>
      </w:r>
    </w:p>
    <w:p>
      <w:r>
        <w:t>The conference is our annual key professional development event - the only event where you will hear about what is happening in your specialist area.</w:t>
      </w:r>
    </w:p>
    <w:p>
      <w:r>
        <w:t>The two days are organised to offer the most learning opportunities for new and experienced members of the Medicines Advice teams.</w:t>
      </w:r>
    </w:p>
    <w:p>
      <w:r>
        <w:t>Networking opportunities, exhibitions and poster presentations are intended to enhance knowledge and inspire individuals.</w:t>
      </w:r>
    </w:p>
    <w:p>
      <w:r>
        <w:t>The exhibition is designed to bring in a wide range of companies and organisations that are relevant to MI. You will have the chance to speak to the teams behind many of the websites and systems that we use and solve problems, pick up tips and find out about new developments.</w:t>
      </w:r>
    </w:p>
    <w:p>
      <w:r>
        <w:t>You will be able to bring all of this knowledge back into your workplace and cascade it to other colleagues, benefiting your whole pharmacy department.</w:t>
      </w:r>
    </w:p>
    <w:p>
      <w:pPr>
        <w:pStyle w:val="UKMiQuestion"/>
      </w:pPr>
      <w:r>
        <w:t>How do I register for the conference?</w:t>
      </w:r>
    </w:p>
    <w:p>
      <w:r>
        <w:t>Registration for the 51st annual UKMi conference is now open.</w:t>
      </w:r>
    </w:p>
    <w:p>
      <w:r>
        <w:rPr>
          <w:b/>
          <w:color w:val="0066FF"/>
          <w:u w:val="single"/>
        </w:rPr>
        <w:t>Register here</w:t>
      </w:r>
    </w:p>
    <w:p>
      <w:r>
        <w:t>Whilst we are using an external company, Profile Productions, for registration, you will still need a Purchase Order (see document for required details if not already on your Trust's system). If you don't have one when you book you can still complete your registration but please ensure you let us know the PO number as soon as possible.</w:t>
      </w:r>
    </w:p>
    <w:p>
      <w:r>
        <w:t>When you register you will get a confirmatory email via Profile Productions. Please take this as confirmation that you have a place at the conference. If you have any questions or concerns, please get in touch ukmi@profileproductions.co.uk. Note that once you have registered, you will be liable for the conference fee, unless you contact us on ukmi@profileproductions.co.uk on or before 6th October 2026.</w:t>
      </w:r>
    </w:p>
    <w:p>
      <w:pPr>
        <w:pStyle w:val="UKMiQuestion"/>
      </w:pPr>
      <w:r>
        <w:t>What if I register and then find that I can't attend?</w:t>
      </w:r>
    </w:p>
    <w:p>
      <w:r>
        <w:t>Cancellations will only be accepted in writing to ukmi@profileproductions.co.uk. Cancellations received on or prior to Tuesday 6 October 2026 will be refunded subject to a £35 administration fee. If a cancellation is made after this date, we regret that no refund can be made. Substitute delegates will be accepted at any time but please notify the organisers in writing of any name changes 72 hours prior to the event. It may not be possible to honour dietary requirements for substitute delegates. Any cancellations that still have payment outstanding will be liable for either the administration fee or the full registration fee, dependent on the time of the cancellation.</w:t>
      </w:r>
    </w:p>
    <w:p>
      <w:pPr>
        <w:pStyle w:val="UKMiQuestion"/>
      </w:pPr>
      <w:r>
        <w:t>Delegate Badges</w:t>
      </w:r>
    </w:p>
    <w:p>
      <w:r>
        <w:t>Delegates are requested to bring their own trust photo identification badges. Name badge must be worn throughout the day. This will help with security. It will also enable you to identify fellow delegates.</w:t>
      </w:r>
    </w:p>
    <w:p>
      <w:pPr>
        <w:pStyle w:val="UKMiQuestion"/>
      </w:pPr>
      <w:r>
        <w:t>Workshops</w:t>
      </w:r>
    </w:p>
    <w:p>
      <w:r>
        <w:t>You will have the opportunity to select two workshops on day one. There are no workshops on day two. You will receive an email from Profile Productions in due course with details of how to choose. Workshop titles can be found in the programme on the UKMi website, although UKMi reserve the right to change the topics if needed.</w:t>
      </w:r>
    </w:p>
    <w:p>
      <w:pPr>
        <w:pStyle w:val="UKMiQuestion"/>
      </w:pPr>
      <w:r>
        <w:t>Who is the purchase order (PO) made to?</w:t>
      </w:r>
    </w:p>
    <w:p>
      <w:r>
        <w:t>Purchase orders should be raised to Profile Productions LTD (for UKMi Conference). Full details can be found on the UKMi website.</w:t>
      </w:r>
    </w:p>
    <w:p>
      <w:pPr>
        <w:pStyle w:val="UKMiQuestion"/>
      </w:pPr>
      <w:r>
        <w:t>What are accommodation options?</w:t>
      </w:r>
    </w:p>
    <w:p>
      <w:r>
        <w:t>For accommodation suggestions please visit NewcastleGateshead accommodation listings. The Maldron Hotel offers an NHS deal including breakfast, or see the list attached to the conference pages of the UKMi website.</w:t>
      </w:r>
    </w:p>
    <w:p>
      <w:pPr>
        <w:pStyle w:val="UKMiQuestion"/>
      </w:pPr>
      <w:r>
        <w:t>How do I get to Hilton Newcastle Tyne Bridge by car/public transport?</w:t>
      </w:r>
    </w:p>
    <w:p>
      <w:r>
        <w:t>The hotel is located overlooking the Tyne Bridge and is less than a mile from Gateshead metro station and eight minutes from the A1 motorway. It is approximately a fifteen-minute walk from Newcastle Central Station.</w:t>
      </w:r>
    </w:p>
    <w:p>
      <w:pPr>
        <w:pStyle w:val="Heading2"/>
      </w:pPr>
      <w:r>
        <w:t>Rail and Metro</w:t>
      </w:r>
    </w:p>
    <w:p>
      <w:r>
        <w:t>The Hotel is less than a mile from Gateshead metro station and approximately a fifteen-minute walk from Newcastle Central Station.</w:t>
      </w:r>
    </w:p>
    <w:p>
      <w:pPr>
        <w:pStyle w:val="Heading2"/>
      </w:pPr>
      <w:r>
        <w:t>By Road</w:t>
      </w:r>
    </w:p>
    <w:p>
      <w:r>
        <w:t>Driving from North: Drive south on the A1(M) towards Newcastle. Take the A184 exit toward Gateshead/City Centre/A167. Follow the A184/A167 onto the Tyne Bridge (A167). Turn right onto Bottle Bank (NE8 2AR). The hotel is located on the Gateshead side of the river.</w:t>
      </w:r>
    </w:p>
    <w:p>
      <w:r>
        <w:t>Driving from East: take the A184 (Felling Bypass). Head west along the A184, follow signs for the A167/Tyne Bridge, and take the exit toward Gateshead/Newcastle. At the roundabout, follow signs for Gateshead/Town Centre and turn onto the A167 (High West Street). Bear onto Wellington Street, turn onto Half Moon Lane, and then Mirk Lane to access Bottle Bank.</w:t>
      </w:r>
    </w:p>
    <w:p>
      <w:r>
        <w:t>Driving from South: take the A1(M) north to junction 65 (Birtley). Merge onto the A167 towards Gateshead/Newcastle. Follow the A167 onto the Tyne Bridge bypass, take the exit for the A184, follow signs for the Swing Bridge/Gateshead, and the Hilton Newcastle Tyne Bridge will be on the left on Bottle Bank.</w:t>
      </w:r>
    </w:p>
    <w:p>
      <w:r>
        <w:t>Driving from West: follow the A1(M) or A69 eastbound towards Newcastle. Head onto the A184 towards Gateshead, merge onto the A167 (Gateshead Highway), and follow signs for the Tyne Bridge. The hotel is located on Bottle Bank immediately off the bridge.</w:t>
      </w:r>
    </w:p>
    <w:p>
      <w:pPr>
        <w:pStyle w:val="Heading2"/>
      </w:pPr>
      <w:r>
        <w:t>Parking options</w:t>
      </w:r>
    </w:p>
    <w:p>
      <w:r>
        <w:t>There is onsite parking available at the hotel at a discounted daily rate. Please visit the parking link in the original FAQ document for all parking options.</w:t>
      </w:r>
    </w:p>
    <w:p>
      <w:pPr>
        <w:pStyle w:val="Heading2"/>
      </w:pPr>
      <w:r>
        <w:t>By air</w:t>
      </w:r>
    </w:p>
    <w:p>
      <w:r>
        <w:t>Newcastle International Airport (NCL) is the primary arrival point, located 8 miles (about a 30-minute journey) from the Hilton Newcastle Tyne Bridge. You can compare routes and prices using Skyscanner or view direct routes on the Newcastle Airport Destination Map.</w:t>
      </w:r>
    </w:p>
    <w:p>
      <w:pPr>
        <w:pStyle w:val="Heading2"/>
      </w:pPr>
      <w:r>
        <w:t>Cycling</w:t>
      </w:r>
    </w:p>
    <w:p>
      <w:r>
        <w:t>There isn't a dedicated cycle rack at the venue. Bikes can be secured to the railings in the underground car park. This is at your own risk. Changing facilities are available at the venue, please go to reception on arrival.</w:t>
      </w:r>
    </w:p>
    <w:p>
      <w:pPr>
        <w:pStyle w:val="UKMiQuestion"/>
      </w:pPr>
      <w:r>
        <w:t>How do I nominate someone for an award?</w:t>
      </w:r>
    </w:p>
    <w:p>
      <w:r>
        <w:t>We have reviewed the UKMI Conference awards, and from this year onwards would like to encourage nominations in the following categories:</w:t>
      </w:r>
    </w:p>
    <w:p>
      <w:pPr>
        <w:pStyle w:val="ListBullet"/>
      </w:pPr>
      <w:r>
        <w:t>Rising Star in Medicines Information</w:t>
      </w:r>
    </w:p>
    <w:p>
      <w:pPr>
        <w:pStyle w:val="ListBullet"/>
      </w:pPr>
      <w:r>
        <w:t>MI Team Excellence Award</w:t>
      </w:r>
    </w:p>
    <w:p>
      <w:pPr>
        <w:pStyle w:val="ListBullet"/>
      </w:pPr>
      <w:r>
        <w:t>MI Practitioner of the Year Award</w:t>
      </w:r>
    </w:p>
    <w:p>
      <w:pPr>
        <w:pStyle w:val="ListBullet"/>
      </w:pPr>
      <w:r>
        <w:t>The Peter Golightly Lifetime Achievement award</w:t>
      </w:r>
    </w:p>
    <w:p>
      <w:r>
        <w:t>More details and the nomination form can be found on the UKMi conference webpage.</w:t>
      </w:r>
    </w:p>
    <w:p>
      <w:r>
        <w:rPr>
          <w:b/>
        </w:rPr>
        <w:t>Nominations close on 2nd Oct 2026</w:t>
      </w:r>
    </w:p>
    <w:p>
      <w:pPr>
        <w:pStyle w:val="UKMiQuestion"/>
      </w:pPr>
      <w:r>
        <w:t>Where is the evening reception?</w:t>
      </w:r>
    </w:p>
    <w:p>
      <w:r>
        <w:t>The evening reception will be held in the Crown Plaza Hotel. This is situated in the city centre. The reception starts at 7pm and includes a 3-course meal and evening entertainment, including a disco. Drinks and transport to and from the venue are not included.</w:t>
      </w:r>
    </w:p>
    <w:p>
      <w:pPr>
        <w:pStyle w:val="UKMiQuestion"/>
      </w:pPr>
      <w:r>
        <w:t>I have a dietary requirement, what do I need to do?</w:t>
      </w:r>
    </w:p>
    <w:p>
      <w:r>
        <w:t>Tell us of any dietary requirement when you register. Alternatively, you can notify us ukmi@profileproductions.co.uk.</w:t>
      </w:r>
    </w:p>
    <w:p>
      <w:r>
        <w:t>If you have notified us already of any dietary requirements, please speak to one of the organisers at the conference registration desk so we can put you in contact with a member of staff at the venue(s).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7680"/>
        <w:sz w:val="16"/>
      </w:rPr>
      <w:t>UKMi  •  51st UKMi Conference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202A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0066FF"/>
      <w:sz w:val="34"/>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w:hAnsi="Aptos"/>
      <w:b/>
      <w:bCs/>
      <w:color w:val="33475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00"/>
      <w:contextualSpacing/>
    </w:pPr>
    <w:rPr>
      <w:rFonts w:asciiTheme="majorHAnsi" w:eastAsiaTheme="majorEastAsia" w:hAnsiTheme="majorHAnsi" w:cstheme="majorBidi" w:ascii="Aptos Display" w:hAnsi="Aptos Display"/>
      <w:b/>
      <w:color w:val="0066FF"/>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UKMiQuestion">
    <w:name w:val="UKMi Question"/>
    <w:pPr>
      <w:spacing w:before="200" w:after="80"/>
    </w:pPr>
    <w:rPr>
      <w:rFonts w:ascii="Aptos" w:hAnsi="Aptos"/>
      <w:b/>
      <w:color w:val="0066FF"/>
      <w:sz w:val="23"/>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Hall, Jonathan</dc:creator>
  <keywords/>
  <dc:description>generated by python-docx</dc:description>
  <lastModifiedBy>Hall, Jonathan</lastModifiedBy>
  <revision>1</revision>
  <dcterms:created xsi:type="dcterms:W3CDTF">2026-10-24T05:32:02.3930330Z</dcterms:created>
  <dcterms:modified xsi:type="dcterms:W3CDTF">2026-10-24T05:32:02.3930330Z</dcterms:modified>
  <category/>
</coreProperties>
</file>