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C17" w14:textId="4CE3221F" w:rsidR="0052130A" w:rsidRPr="0052130A" w:rsidRDefault="00850588" w:rsidP="005213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</w:t>
      </w:r>
      <w:r w:rsidR="0052130A" w:rsidRPr="0052130A">
        <w:rPr>
          <w:rFonts w:ascii="Arial" w:hAnsi="Arial" w:cs="Arial"/>
          <w:b/>
          <w:bCs/>
        </w:rPr>
        <w:t>ole:</w:t>
      </w:r>
      <w:r w:rsidR="0052130A" w:rsidRPr="0052130A">
        <w:rPr>
          <w:rFonts w:ascii="Arial" w:hAnsi="Arial" w:cs="Arial"/>
        </w:rPr>
        <w:t xml:space="preserve"> Chair of the Board of Trustees</w:t>
      </w:r>
    </w:p>
    <w:p w14:paraId="5A0F206C" w14:textId="77777777" w:rsidR="0052130A" w:rsidRPr="0052130A" w:rsidRDefault="0052130A" w:rsidP="0052130A">
      <w:pPr>
        <w:rPr>
          <w:rFonts w:ascii="Arial" w:hAnsi="Arial" w:cs="Arial"/>
        </w:rPr>
      </w:pPr>
      <w:r w:rsidRPr="0052130A">
        <w:rPr>
          <w:rFonts w:ascii="Arial" w:hAnsi="Arial" w:cs="Arial"/>
          <w:b/>
          <w:bCs/>
        </w:rPr>
        <w:t>Role Type:</w:t>
      </w:r>
      <w:r w:rsidRPr="0052130A">
        <w:rPr>
          <w:rFonts w:ascii="Arial" w:hAnsi="Arial" w:cs="Arial"/>
        </w:rPr>
        <w:t xml:space="preserve"> Voluntary – 2 days a month</w:t>
      </w:r>
    </w:p>
    <w:p w14:paraId="115BA7F4" w14:textId="77777777" w:rsidR="0052130A" w:rsidRPr="0052130A" w:rsidRDefault="0052130A" w:rsidP="0052130A">
      <w:pPr>
        <w:rPr>
          <w:rFonts w:ascii="Arial" w:hAnsi="Arial" w:cs="Arial"/>
        </w:rPr>
      </w:pPr>
      <w:r w:rsidRPr="0052130A">
        <w:rPr>
          <w:rFonts w:ascii="Arial" w:hAnsi="Arial" w:cs="Arial"/>
          <w:b/>
          <w:bCs/>
        </w:rPr>
        <w:t>Location:</w:t>
      </w:r>
      <w:r w:rsidRPr="0052130A">
        <w:rPr>
          <w:rFonts w:ascii="Arial" w:hAnsi="Arial" w:cs="Arial"/>
        </w:rPr>
        <w:t xml:space="preserve"> Woking</w:t>
      </w:r>
    </w:p>
    <w:p w14:paraId="0446F185" w14:textId="77777777" w:rsidR="0052130A" w:rsidRDefault="0052130A" w:rsidP="0052130A">
      <w:pPr>
        <w:rPr>
          <w:rFonts w:ascii="Arial" w:hAnsi="Arial" w:cs="Arial"/>
        </w:rPr>
      </w:pPr>
      <w:r w:rsidRPr="0052130A">
        <w:rPr>
          <w:rFonts w:ascii="Arial" w:hAnsi="Arial" w:cs="Arial"/>
          <w:b/>
          <w:bCs/>
        </w:rPr>
        <w:t>Reporting To:</w:t>
      </w:r>
      <w:r w:rsidRPr="0052130A">
        <w:rPr>
          <w:rFonts w:ascii="Arial" w:hAnsi="Arial" w:cs="Arial"/>
        </w:rPr>
        <w:t xml:space="preserve"> Board of Trustees</w:t>
      </w:r>
    </w:p>
    <w:p w14:paraId="2414D2CF" w14:textId="77777777" w:rsidR="0052130A" w:rsidRPr="0052130A" w:rsidRDefault="0052130A" w:rsidP="0052130A">
      <w:pPr>
        <w:rPr>
          <w:rFonts w:ascii="Arial" w:hAnsi="Arial" w:cs="Arial"/>
        </w:rPr>
      </w:pPr>
    </w:p>
    <w:p w14:paraId="30AC1F6F" w14:textId="77777777" w:rsidR="0052130A" w:rsidRPr="0052130A" w:rsidRDefault="0052130A" w:rsidP="0052130A">
      <w:pPr>
        <w:rPr>
          <w:rFonts w:ascii="Arial" w:hAnsi="Arial" w:cs="Arial"/>
          <w:b/>
          <w:bCs/>
        </w:rPr>
      </w:pPr>
      <w:r w:rsidRPr="0052130A">
        <w:rPr>
          <w:rFonts w:ascii="Arial" w:hAnsi="Arial" w:cs="Arial"/>
          <w:b/>
          <w:bCs/>
        </w:rPr>
        <w:t>Role Summary</w:t>
      </w:r>
    </w:p>
    <w:p w14:paraId="59FC73E3" w14:textId="46152DDA" w:rsidR="0052130A" w:rsidRPr="003B4330" w:rsidRDefault="0052130A" w:rsidP="0052130A">
      <w:pPr>
        <w:rPr>
          <w:rFonts w:ascii="Arial" w:hAnsi="Arial" w:cs="Arial"/>
        </w:rPr>
      </w:pPr>
      <w:r w:rsidRPr="0052130A">
        <w:rPr>
          <w:rFonts w:ascii="Arial" w:hAnsi="Arial" w:cs="Arial"/>
        </w:rPr>
        <w:t xml:space="preserve">As the Chair of the Board of Trustees, you will bring strong leadership and direction to the charity, fostering a collaborative environment with the Board, CEO, and senior staff to </w:t>
      </w:r>
      <w:r>
        <w:rPr>
          <w:rFonts w:ascii="Arial" w:hAnsi="Arial" w:cs="Arial"/>
        </w:rPr>
        <w:t xml:space="preserve">achieve </w:t>
      </w:r>
      <w:r w:rsidRPr="0052130A">
        <w:rPr>
          <w:rFonts w:ascii="Arial" w:hAnsi="Arial" w:cs="Arial"/>
        </w:rPr>
        <w:t xml:space="preserve">the charity's vision. </w:t>
      </w:r>
      <w:r>
        <w:rPr>
          <w:rFonts w:ascii="Arial" w:hAnsi="Arial" w:cs="Arial"/>
        </w:rPr>
        <w:t xml:space="preserve">The Chairs </w:t>
      </w:r>
      <w:r w:rsidRPr="0052130A">
        <w:rPr>
          <w:rFonts w:ascii="Arial" w:hAnsi="Arial" w:cs="Arial"/>
        </w:rPr>
        <w:t>aim is to empower the Board in fulfilling their duties of overseeing governance and setting the strategic course</w:t>
      </w:r>
      <w:r>
        <w:rPr>
          <w:rFonts w:ascii="Arial" w:hAnsi="Arial" w:cs="Arial"/>
        </w:rPr>
        <w:t xml:space="preserve"> for the charity</w:t>
      </w:r>
      <w:r w:rsidRPr="0052130A">
        <w:rPr>
          <w:rFonts w:ascii="Arial" w:hAnsi="Arial" w:cs="Arial"/>
        </w:rPr>
        <w:t>. You'll ensure compliance with all relevant legislation, upholding the charity's constitution and objectives.</w:t>
      </w:r>
    </w:p>
    <w:p w14:paraId="28FE758A" w14:textId="0E2CBB27" w:rsidR="0052130A" w:rsidRPr="0052130A" w:rsidRDefault="0052130A" w:rsidP="0052130A">
      <w:pPr>
        <w:rPr>
          <w:rFonts w:ascii="Arial" w:hAnsi="Arial" w:cs="Arial"/>
          <w:b/>
          <w:bCs/>
        </w:rPr>
      </w:pPr>
      <w:r w:rsidRPr="0052130A">
        <w:rPr>
          <w:rFonts w:ascii="Arial" w:hAnsi="Arial" w:cs="Arial"/>
          <w:b/>
          <w:bCs/>
        </w:rPr>
        <w:t>Strategic Leadership</w:t>
      </w:r>
    </w:p>
    <w:p w14:paraId="44EFF856" w14:textId="77777777" w:rsidR="0052130A" w:rsidRPr="00E41CB7" w:rsidRDefault="0052130A" w:rsidP="00E41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CB7">
        <w:rPr>
          <w:rFonts w:ascii="Arial" w:hAnsi="Arial" w:cs="Arial"/>
        </w:rPr>
        <w:t>Guide the Trustee Board in shaping and overseeing the implementation of the strategic plan, providing regular insights and direction.</w:t>
      </w:r>
    </w:p>
    <w:p w14:paraId="4516E6D7" w14:textId="740B13CB" w:rsidR="0052130A" w:rsidRPr="00E41CB7" w:rsidRDefault="0052130A" w:rsidP="00E41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CB7">
        <w:rPr>
          <w:rFonts w:ascii="Arial" w:hAnsi="Arial" w:cs="Arial"/>
        </w:rPr>
        <w:t>Facilitate proactive risk assessment and opportunity identification, ensuring robust systems for risk management and capitalising on opportunities.</w:t>
      </w:r>
    </w:p>
    <w:p w14:paraId="42000227" w14:textId="77777777" w:rsidR="00E41CB7" w:rsidRDefault="0052130A" w:rsidP="00E41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CB7">
        <w:rPr>
          <w:rFonts w:ascii="Arial" w:hAnsi="Arial" w:cs="Arial"/>
        </w:rPr>
        <w:t>Safeguard the charity's financial stability, guaranteeing rigorous financial accountability measures are in place.</w:t>
      </w:r>
    </w:p>
    <w:p w14:paraId="15BFFE5F" w14:textId="30BC623A" w:rsidR="00E41CB7" w:rsidRDefault="00E41CB7" w:rsidP="00E41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CB7">
        <w:rPr>
          <w:rFonts w:ascii="Arial" w:hAnsi="Arial" w:cs="Arial"/>
        </w:rPr>
        <w:t>Encourage a culture of innovation within the organi</w:t>
      </w:r>
      <w:r>
        <w:rPr>
          <w:rFonts w:ascii="Arial" w:hAnsi="Arial" w:cs="Arial"/>
        </w:rPr>
        <w:t>s</w:t>
      </w:r>
      <w:r w:rsidRPr="00E41CB7">
        <w:rPr>
          <w:rFonts w:ascii="Arial" w:hAnsi="Arial" w:cs="Arial"/>
        </w:rPr>
        <w:t>ation, fostering creative thinking and adaptive strategies to address changing circumstances and stay relevant.</w:t>
      </w:r>
    </w:p>
    <w:p w14:paraId="79BB7F17" w14:textId="0380413D" w:rsidR="003B4330" w:rsidRPr="00E41CB7" w:rsidRDefault="003B4330" w:rsidP="00E41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B4330">
        <w:rPr>
          <w:rFonts w:ascii="Arial" w:hAnsi="Arial" w:cs="Arial"/>
        </w:rPr>
        <w:t>Champion diversity, equity, and inclusion within the organi</w:t>
      </w:r>
      <w:r>
        <w:rPr>
          <w:rFonts w:ascii="Arial" w:hAnsi="Arial" w:cs="Arial"/>
        </w:rPr>
        <w:t>s</w:t>
      </w:r>
      <w:r w:rsidRPr="003B4330">
        <w:rPr>
          <w:rFonts w:ascii="Arial" w:hAnsi="Arial" w:cs="Arial"/>
        </w:rPr>
        <w:t>ation, both in terms of staff and beneficiaries, to ensure the charity reflects and serves a diverse population.</w:t>
      </w:r>
    </w:p>
    <w:p w14:paraId="6AED6372" w14:textId="77777777" w:rsidR="0052130A" w:rsidRPr="0052130A" w:rsidRDefault="0052130A" w:rsidP="0052130A">
      <w:pPr>
        <w:rPr>
          <w:rFonts w:ascii="Arial" w:hAnsi="Arial" w:cs="Arial"/>
          <w:b/>
          <w:bCs/>
        </w:rPr>
      </w:pPr>
      <w:r w:rsidRPr="0052130A">
        <w:rPr>
          <w:rFonts w:ascii="Arial" w:hAnsi="Arial" w:cs="Arial"/>
          <w:b/>
          <w:bCs/>
        </w:rPr>
        <w:t>Enhancing Governance Effectiveness</w:t>
      </w:r>
    </w:p>
    <w:p w14:paraId="7FBB1A5E" w14:textId="5427D492" w:rsidR="0052130A" w:rsidRPr="00E41CB7" w:rsidRDefault="0052130A" w:rsidP="00E41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1CB7">
        <w:rPr>
          <w:rFonts w:ascii="Arial" w:hAnsi="Arial" w:cs="Arial"/>
        </w:rPr>
        <w:t>Optimise governance structures for maximum efficiency, ensuring they align seamlessly with the mission and vision</w:t>
      </w:r>
      <w:r w:rsidR="00E41CB7">
        <w:rPr>
          <w:rFonts w:ascii="Arial" w:hAnsi="Arial" w:cs="Arial"/>
        </w:rPr>
        <w:t xml:space="preserve"> of the Charity.</w:t>
      </w:r>
    </w:p>
    <w:p w14:paraId="47EF7625" w14:textId="4E89ED6C" w:rsidR="0052130A" w:rsidRPr="00E41CB7" w:rsidRDefault="0052130A" w:rsidP="00E41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1CB7">
        <w:rPr>
          <w:rFonts w:ascii="Arial" w:hAnsi="Arial" w:cs="Arial"/>
        </w:rPr>
        <w:t>Cultivate the expertise and proficiency of the Board of Trustees, nurturing a dynamic and informed governing body</w:t>
      </w:r>
      <w:r w:rsidR="00E41CB7">
        <w:rPr>
          <w:rFonts w:ascii="Arial" w:hAnsi="Arial" w:cs="Arial"/>
        </w:rPr>
        <w:t>, ensuring regular training and development opportunities to keep their skills refreshed and up to date.</w:t>
      </w:r>
    </w:p>
    <w:p w14:paraId="489435CB" w14:textId="0E9D06C2" w:rsidR="0052130A" w:rsidRPr="00E41CB7" w:rsidRDefault="0052130A" w:rsidP="00E41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1CB7">
        <w:rPr>
          <w:rFonts w:ascii="Arial" w:hAnsi="Arial" w:cs="Arial"/>
        </w:rPr>
        <w:t xml:space="preserve">Encourage </w:t>
      </w:r>
      <w:r w:rsidR="00E41CB7">
        <w:rPr>
          <w:rFonts w:ascii="Arial" w:hAnsi="Arial" w:cs="Arial"/>
        </w:rPr>
        <w:t xml:space="preserve">positive change </w:t>
      </w:r>
      <w:r w:rsidRPr="00E41CB7">
        <w:rPr>
          <w:rFonts w:ascii="Arial" w:hAnsi="Arial" w:cs="Arial"/>
        </w:rPr>
        <w:t xml:space="preserve">where needed, </w:t>
      </w:r>
      <w:r w:rsidR="00E41CB7" w:rsidRPr="00E41CB7">
        <w:rPr>
          <w:rFonts w:ascii="Arial" w:hAnsi="Arial" w:cs="Arial"/>
        </w:rPr>
        <w:t>addressing,</w:t>
      </w:r>
      <w:r w:rsidRPr="00E41CB7">
        <w:rPr>
          <w:rFonts w:ascii="Arial" w:hAnsi="Arial" w:cs="Arial"/>
        </w:rPr>
        <w:t xml:space="preserve"> and resolving conflicts within the Board in a positive and constructive manner.</w:t>
      </w:r>
    </w:p>
    <w:p w14:paraId="78E08A1B" w14:textId="77777777" w:rsidR="0052130A" w:rsidRPr="00E41CB7" w:rsidRDefault="0052130A" w:rsidP="00E41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1CB7">
        <w:rPr>
          <w:rFonts w:ascii="Arial" w:hAnsi="Arial" w:cs="Arial"/>
        </w:rPr>
        <w:t>Conduct annual performance appraisals of Trustees and the Board, fostering a culture of continuous improvement.</w:t>
      </w:r>
    </w:p>
    <w:p w14:paraId="4469F0E0" w14:textId="77777777" w:rsidR="00E41CB7" w:rsidRDefault="0052130A" w:rsidP="005213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1CB7">
        <w:rPr>
          <w:rFonts w:ascii="Arial" w:hAnsi="Arial" w:cs="Arial"/>
        </w:rPr>
        <w:t>Advocate for a diverse and well-balanced Board, reflecting a spectrum of skills, knowledge, and experiences vital for effective leadership and governance.</w:t>
      </w:r>
    </w:p>
    <w:p w14:paraId="18526796" w14:textId="2F4A8E41" w:rsidR="0052130A" w:rsidRPr="00E41CB7" w:rsidRDefault="0052130A" w:rsidP="00E41CB7">
      <w:pPr>
        <w:rPr>
          <w:rFonts w:ascii="Arial" w:hAnsi="Arial" w:cs="Arial"/>
          <w:b/>
          <w:bCs/>
        </w:rPr>
      </w:pPr>
      <w:r w:rsidRPr="00E41CB7">
        <w:rPr>
          <w:rFonts w:ascii="Arial" w:hAnsi="Arial" w:cs="Arial"/>
          <w:b/>
          <w:bCs/>
        </w:rPr>
        <w:t xml:space="preserve"> External Relations</w:t>
      </w:r>
    </w:p>
    <w:p w14:paraId="79567D64" w14:textId="77777777" w:rsidR="0052130A" w:rsidRPr="00E47946" w:rsidRDefault="0052130A" w:rsidP="00E4794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7946">
        <w:rPr>
          <w:rFonts w:ascii="Arial" w:hAnsi="Arial" w:cs="Arial"/>
        </w:rPr>
        <w:t>Act as a passionate ambassador for the charity and its noble cause.</w:t>
      </w:r>
    </w:p>
    <w:p w14:paraId="06154EAE" w14:textId="77777777" w:rsidR="0052130A" w:rsidRDefault="0052130A" w:rsidP="00E4794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7946">
        <w:rPr>
          <w:rFonts w:ascii="Arial" w:hAnsi="Arial" w:cs="Arial"/>
        </w:rPr>
        <w:t>Represent the charity at external events, functions, and meetings, bridging relationships with external stakeholders and managing potential conflicts effectively.</w:t>
      </w:r>
    </w:p>
    <w:p w14:paraId="7123944F" w14:textId="7E537E9A" w:rsidR="00E47946" w:rsidRPr="00E47946" w:rsidRDefault="00E47946" w:rsidP="00E4794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7946">
        <w:rPr>
          <w:rFonts w:ascii="Arial" w:hAnsi="Arial" w:cs="Arial"/>
        </w:rPr>
        <w:t>Build and maintain strong relationships with key stakeholders, including donors, partners, government entities, and the broader community, to garner support and resources for the organi</w:t>
      </w:r>
      <w:r>
        <w:rPr>
          <w:rFonts w:ascii="Arial" w:hAnsi="Arial" w:cs="Arial"/>
        </w:rPr>
        <w:t>s</w:t>
      </w:r>
      <w:r w:rsidRPr="00E47946">
        <w:rPr>
          <w:rFonts w:ascii="Arial" w:hAnsi="Arial" w:cs="Arial"/>
        </w:rPr>
        <w:t>ation.</w:t>
      </w:r>
    </w:p>
    <w:p w14:paraId="7A782BAB" w14:textId="77777777" w:rsidR="0052130A" w:rsidRPr="00E47946" w:rsidRDefault="0052130A" w:rsidP="0052130A">
      <w:pPr>
        <w:rPr>
          <w:rFonts w:ascii="Arial" w:hAnsi="Arial" w:cs="Arial"/>
          <w:b/>
          <w:bCs/>
        </w:rPr>
      </w:pPr>
      <w:r w:rsidRPr="00E47946">
        <w:rPr>
          <w:rFonts w:ascii="Arial" w:hAnsi="Arial" w:cs="Arial"/>
          <w:b/>
          <w:bCs/>
        </w:rPr>
        <w:lastRenderedPageBreak/>
        <w:t>Driving Efficiency and Effectiveness</w:t>
      </w:r>
    </w:p>
    <w:p w14:paraId="29A3BD58" w14:textId="77777777" w:rsidR="0052130A" w:rsidRPr="00E47946" w:rsidRDefault="0052130A" w:rsidP="00E479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7946">
        <w:rPr>
          <w:rFonts w:ascii="Arial" w:hAnsi="Arial" w:cs="Arial"/>
        </w:rPr>
        <w:t>Strategically plan the annual cycle of Board meetings and other critical sessions, collaborating closely with the Chief Executive.</w:t>
      </w:r>
    </w:p>
    <w:p w14:paraId="09A3B369" w14:textId="77777777" w:rsidR="0052130A" w:rsidRPr="00E47946" w:rsidRDefault="0052130A" w:rsidP="00E479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7946">
        <w:rPr>
          <w:rFonts w:ascii="Arial" w:hAnsi="Arial" w:cs="Arial"/>
        </w:rPr>
        <w:t>Chair Board meetings with impartiality and objectivity, ensuring decisions are made in the best long-term interests of the charity, collectively owned by the Board.</w:t>
      </w:r>
    </w:p>
    <w:p w14:paraId="68267FD6" w14:textId="10354BE6" w:rsidR="0052130A" w:rsidRPr="00E47946" w:rsidRDefault="0052130A" w:rsidP="00E479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7946">
        <w:rPr>
          <w:rFonts w:ascii="Arial" w:hAnsi="Arial" w:cs="Arial"/>
        </w:rPr>
        <w:t xml:space="preserve">Foster and sustain constructive relationships amongst Trustees, </w:t>
      </w:r>
      <w:r w:rsidR="003B4330">
        <w:rPr>
          <w:rFonts w:ascii="Arial" w:hAnsi="Arial" w:cs="Arial"/>
        </w:rPr>
        <w:t>ensuring</w:t>
      </w:r>
      <w:r w:rsidRPr="00E47946">
        <w:rPr>
          <w:rFonts w:ascii="Arial" w:hAnsi="Arial" w:cs="Arial"/>
        </w:rPr>
        <w:t xml:space="preserve"> an environment of trust and collaboration.</w:t>
      </w:r>
    </w:p>
    <w:p w14:paraId="2DDE01F6" w14:textId="1C997473" w:rsidR="00E47946" w:rsidRDefault="0052130A" w:rsidP="0052130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7946">
        <w:rPr>
          <w:rFonts w:ascii="Arial" w:hAnsi="Arial" w:cs="Arial"/>
        </w:rPr>
        <w:t xml:space="preserve">Collaborate closely with the Chief Executive to guide </w:t>
      </w:r>
      <w:r w:rsidR="003B4330" w:rsidRPr="00E47946">
        <w:rPr>
          <w:rFonts w:ascii="Arial" w:hAnsi="Arial" w:cs="Arial"/>
        </w:rPr>
        <w:t>policymaking</w:t>
      </w:r>
      <w:r w:rsidRPr="00E47946">
        <w:rPr>
          <w:rFonts w:ascii="Arial" w:hAnsi="Arial" w:cs="Arial"/>
        </w:rPr>
        <w:t>, ensuring meetings are purposeful and reflective of Trustee responsibilities.</w:t>
      </w:r>
    </w:p>
    <w:p w14:paraId="47931B4B" w14:textId="116488E2" w:rsidR="003B4330" w:rsidRPr="003B4330" w:rsidRDefault="003B4330" w:rsidP="0052130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B4330">
        <w:rPr>
          <w:rFonts w:ascii="Arial" w:hAnsi="Arial" w:cs="Arial"/>
        </w:rPr>
        <w:t xml:space="preserve">he Chair will </w:t>
      </w:r>
      <w:r>
        <w:rPr>
          <w:rFonts w:ascii="Arial" w:hAnsi="Arial" w:cs="Arial"/>
        </w:rPr>
        <w:t xml:space="preserve">lead </w:t>
      </w:r>
      <w:r w:rsidRPr="003B4330">
        <w:rPr>
          <w:rFonts w:ascii="Arial" w:hAnsi="Arial" w:cs="Arial"/>
        </w:rPr>
        <w:t>in identifying and developing potential successors within the Board of Trustees.</w:t>
      </w:r>
    </w:p>
    <w:p w14:paraId="1910F345" w14:textId="0E9120F8" w:rsidR="0052130A" w:rsidRPr="00E47946" w:rsidRDefault="0052130A" w:rsidP="0052130A">
      <w:pPr>
        <w:rPr>
          <w:rFonts w:ascii="Arial" w:hAnsi="Arial" w:cs="Arial"/>
          <w:b/>
          <w:bCs/>
        </w:rPr>
      </w:pPr>
      <w:r w:rsidRPr="00E47946">
        <w:rPr>
          <w:rFonts w:ascii="Arial" w:hAnsi="Arial" w:cs="Arial"/>
          <w:b/>
          <w:bCs/>
        </w:rPr>
        <w:t>Nurturing a Collaborative Relationship with the Chief Executive and Management Team</w:t>
      </w:r>
    </w:p>
    <w:p w14:paraId="5C1C99E4" w14:textId="77777777" w:rsidR="0052130A" w:rsidRDefault="0052130A" w:rsidP="00E4794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55B889B">
        <w:rPr>
          <w:rFonts w:ascii="Arial" w:hAnsi="Arial" w:cs="Arial"/>
        </w:rPr>
        <w:t>Cultivate a robust and constructive partnership with the Chief Executive, holding them accountable for achieving shared strategic objectives.</w:t>
      </w:r>
    </w:p>
    <w:p w14:paraId="4AA888D3" w14:textId="0399DE41" w:rsidR="00D72607" w:rsidRPr="00E47946" w:rsidRDefault="00C23977" w:rsidP="00E4794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55B889B">
        <w:rPr>
          <w:rFonts w:ascii="Arial" w:hAnsi="Arial" w:cs="Arial"/>
        </w:rPr>
        <w:t xml:space="preserve">Agree with the Chief Executive </w:t>
      </w:r>
      <w:r w:rsidR="00EE7DB0" w:rsidRPr="455B889B">
        <w:rPr>
          <w:rFonts w:ascii="Arial" w:hAnsi="Arial" w:cs="Arial"/>
        </w:rPr>
        <w:t xml:space="preserve">whether and how best to </w:t>
      </w:r>
      <w:r w:rsidR="00EA620A" w:rsidRPr="455B889B">
        <w:rPr>
          <w:rFonts w:ascii="Arial" w:hAnsi="Arial" w:cs="Arial"/>
        </w:rPr>
        <w:t>engage with and support the charity’s management team.</w:t>
      </w:r>
    </w:p>
    <w:p w14:paraId="5048AFB2" w14:textId="39113A31" w:rsidR="0052130A" w:rsidRPr="00E47946" w:rsidRDefault="00806A32" w:rsidP="00E4794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55B889B">
        <w:rPr>
          <w:rFonts w:ascii="Arial" w:hAnsi="Arial" w:cs="Arial"/>
        </w:rPr>
        <w:t xml:space="preserve">Ensure the Chief Executive </w:t>
      </w:r>
      <w:r w:rsidR="00A46B74" w:rsidRPr="455B889B">
        <w:rPr>
          <w:rFonts w:ascii="Arial" w:hAnsi="Arial" w:cs="Arial"/>
        </w:rPr>
        <w:t>receives the</w:t>
      </w:r>
      <w:r w:rsidR="0052130A" w:rsidRPr="455B889B">
        <w:rPr>
          <w:rFonts w:ascii="Arial" w:hAnsi="Arial" w:cs="Arial"/>
        </w:rPr>
        <w:t xml:space="preserve"> support, supervision, and mentorship </w:t>
      </w:r>
      <w:r w:rsidR="00A46B74" w:rsidRPr="455B889B">
        <w:rPr>
          <w:rFonts w:ascii="Arial" w:hAnsi="Arial" w:cs="Arial"/>
        </w:rPr>
        <w:t>they need to excel in their role,</w:t>
      </w:r>
      <w:r w:rsidR="0052130A" w:rsidRPr="455B889B">
        <w:rPr>
          <w:rFonts w:ascii="Arial" w:hAnsi="Arial" w:cs="Arial"/>
        </w:rPr>
        <w:t xml:space="preserve"> while respecting professional boundaries</w:t>
      </w:r>
      <w:r w:rsidR="00A46B74" w:rsidRPr="455B889B">
        <w:rPr>
          <w:rFonts w:ascii="Arial" w:hAnsi="Arial" w:cs="Arial"/>
        </w:rPr>
        <w:t xml:space="preserve">, providing </w:t>
      </w:r>
      <w:r w:rsidR="002D0139" w:rsidRPr="455B889B">
        <w:rPr>
          <w:rFonts w:ascii="Arial" w:hAnsi="Arial" w:cs="Arial"/>
        </w:rPr>
        <w:t>support</w:t>
      </w:r>
      <w:r w:rsidR="00A46B74" w:rsidRPr="455B889B">
        <w:rPr>
          <w:rFonts w:ascii="Arial" w:hAnsi="Arial" w:cs="Arial"/>
        </w:rPr>
        <w:t xml:space="preserve"> directly</w:t>
      </w:r>
      <w:r w:rsidR="1C8E9F12" w:rsidRPr="455B889B">
        <w:rPr>
          <w:rFonts w:ascii="Arial" w:hAnsi="Arial" w:cs="Arial"/>
        </w:rPr>
        <w:t xml:space="preserve"> </w:t>
      </w:r>
      <w:r w:rsidR="00884F24" w:rsidRPr="455B889B">
        <w:rPr>
          <w:rFonts w:ascii="Arial" w:hAnsi="Arial" w:cs="Arial"/>
        </w:rPr>
        <w:t>making use of expertise within the Board</w:t>
      </w:r>
      <w:r w:rsidR="002D0139" w:rsidRPr="455B889B">
        <w:rPr>
          <w:rFonts w:ascii="Arial" w:hAnsi="Arial" w:cs="Arial"/>
        </w:rPr>
        <w:t xml:space="preserve"> </w:t>
      </w:r>
      <w:r w:rsidR="006B30B3" w:rsidRPr="455B889B">
        <w:rPr>
          <w:rFonts w:ascii="Arial" w:hAnsi="Arial" w:cs="Arial"/>
        </w:rPr>
        <w:t>where appropriate</w:t>
      </w:r>
      <w:r w:rsidR="35684EC9" w:rsidRPr="455B889B">
        <w:rPr>
          <w:rFonts w:ascii="Arial" w:hAnsi="Arial" w:cs="Arial"/>
        </w:rPr>
        <w:t>.</w:t>
      </w:r>
    </w:p>
    <w:p w14:paraId="0F8920C6" w14:textId="77777777" w:rsidR="0052130A" w:rsidRPr="00E47946" w:rsidRDefault="0052130A" w:rsidP="00E4794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47946">
        <w:rPr>
          <w:rFonts w:ascii="Arial" w:hAnsi="Arial" w:cs="Arial"/>
        </w:rPr>
        <w:t>Maintain open channels of communication with the Chief Executive, creating a space for candid discussions about concerns, worries, and challenges.</w:t>
      </w:r>
    </w:p>
    <w:p w14:paraId="0ADE754A" w14:textId="1181AAA5" w:rsidR="003C6B9C" w:rsidRDefault="0052130A" w:rsidP="00E4794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55B889B">
        <w:rPr>
          <w:rFonts w:ascii="Arial" w:hAnsi="Arial" w:cs="Arial"/>
        </w:rPr>
        <w:t>Prioriti</w:t>
      </w:r>
      <w:r w:rsidR="00873C82" w:rsidRPr="455B889B">
        <w:rPr>
          <w:rFonts w:ascii="Arial" w:hAnsi="Arial" w:cs="Arial"/>
        </w:rPr>
        <w:t>s</w:t>
      </w:r>
      <w:r w:rsidRPr="455B889B">
        <w:rPr>
          <w:rFonts w:ascii="Arial" w:hAnsi="Arial" w:cs="Arial"/>
        </w:rPr>
        <w:t>e the Chief Executive's professional development</w:t>
      </w:r>
      <w:r w:rsidR="00B528E2" w:rsidRPr="455B889B">
        <w:rPr>
          <w:rFonts w:ascii="Arial" w:hAnsi="Arial" w:cs="Arial"/>
        </w:rPr>
        <w:t>,</w:t>
      </w:r>
      <w:r w:rsidRPr="455B889B">
        <w:rPr>
          <w:rFonts w:ascii="Arial" w:hAnsi="Arial" w:cs="Arial"/>
        </w:rPr>
        <w:t xml:space="preserve"> </w:t>
      </w:r>
      <w:r w:rsidR="00B528E2" w:rsidRPr="455B889B">
        <w:rPr>
          <w:rFonts w:ascii="Arial" w:hAnsi="Arial" w:cs="Arial"/>
        </w:rPr>
        <w:t xml:space="preserve">ensuring </w:t>
      </w:r>
      <w:r w:rsidR="00266DB8" w:rsidRPr="455B889B">
        <w:rPr>
          <w:rFonts w:ascii="Arial" w:hAnsi="Arial" w:cs="Arial"/>
        </w:rPr>
        <w:t xml:space="preserve">they have </w:t>
      </w:r>
      <w:r w:rsidRPr="455B889B">
        <w:rPr>
          <w:rFonts w:ascii="Arial" w:hAnsi="Arial" w:cs="Arial"/>
        </w:rPr>
        <w:t>access to relevant external support.</w:t>
      </w:r>
    </w:p>
    <w:p w14:paraId="15110216" w14:textId="77777777" w:rsidR="00FE28B6" w:rsidRDefault="00FE28B6" w:rsidP="003B43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</w:p>
    <w:p w14:paraId="6ADE7140" w14:textId="02924628" w:rsidR="00FE28B6" w:rsidRDefault="00FE28B6" w:rsidP="003B4330">
      <w:pPr>
        <w:rPr>
          <w:rFonts w:ascii="Arial" w:hAnsi="Arial" w:cs="Arial"/>
          <w:b/>
          <w:bCs/>
        </w:rPr>
      </w:pPr>
    </w:p>
    <w:p w14:paraId="7132B321" w14:textId="5D2950E3" w:rsidR="003B4330" w:rsidRPr="003B4330" w:rsidRDefault="003B4330" w:rsidP="003B4330">
      <w:pPr>
        <w:rPr>
          <w:rFonts w:ascii="Arial" w:hAnsi="Arial" w:cs="Arial"/>
          <w:b/>
          <w:bCs/>
        </w:rPr>
      </w:pPr>
      <w:r w:rsidRPr="003B4330">
        <w:rPr>
          <w:rFonts w:ascii="Arial" w:hAnsi="Arial" w:cs="Arial"/>
          <w:b/>
          <w:bCs/>
        </w:rPr>
        <w:t>Personal Qualities</w:t>
      </w:r>
    </w:p>
    <w:p w14:paraId="19F9444D" w14:textId="77777777" w:rsidR="00FE28B6" w:rsidRDefault="003B4330" w:rsidP="003B43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Integrity and Transparency:</w:t>
      </w:r>
      <w:r w:rsidRPr="00FE28B6">
        <w:rPr>
          <w:rFonts w:ascii="Arial" w:hAnsi="Arial" w:cs="Arial"/>
        </w:rPr>
        <w:t xml:space="preserve"> Demonstrates unwavering personal integrity and openness, fostering a culture of trust.</w:t>
      </w:r>
    </w:p>
    <w:p w14:paraId="53B3FBC9" w14:textId="77777777" w:rsidR="00FE28B6" w:rsidRDefault="003B4330" w:rsidP="003B43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Passionate Advocate:</w:t>
      </w:r>
      <w:r w:rsidRPr="00FE28B6">
        <w:rPr>
          <w:rFonts w:ascii="Arial" w:hAnsi="Arial" w:cs="Arial"/>
        </w:rPr>
        <w:t xml:space="preserve"> Displays a compelling dedication to the Charity's mission, inspiring others with their fervent commitment.</w:t>
      </w:r>
    </w:p>
    <w:p w14:paraId="786512C2" w14:textId="77777777" w:rsidR="00FE28B6" w:rsidRDefault="003B4330" w:rsidP="003B43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Influential Leader</w:t>
      </w:r>
      <w:r w:rsidRPr="00FE28B6">
        <w:rPr>
          <w:rFonts w:ascii="Arial" w:hAnsi="Arial" w:cs="Arial"/>
        </w:rPr>
        <w:t>: Possesses gravitas and leadership skills that empower effective guidance.</w:t>
      </w:r>
    </w:p>
    <w:p w14:paraId="0148C13C" w14:textId="77777777" w:rsidR="00FE28B6" w:rsidRDefault="003B4330" w:rsidP="003B43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Exceptional Relationship Builder:</w:t>
      </w:r>
      <w:r w:rsidRPr="00FE28B6">
        <w:rPr>
          <w:rFonts w:ascii="Arial" w:hAnsi="Arial" w:cs="Arial"/>
        </w:rPr>
        <w:t xml:space="preserve"> Excels in cultivating meaningful connections and embraces an ambassadorial role.</w:t>
      </w:r>
    </w:p>
    <w:p w14:paraId="41B5DC24" w14:textId="77777777" w:rsidR="00FE28B6" w:rsidRDefault="003B4330" w:rsidP="003B43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Tactful Communicator:</w:t>
      </w:r>
      <w:r w:rsidRPr="00FE28B6">
        <w:rPr>
          <w:rFonts w:ascii="Arial" w:hAnsi="Arial" w:cs="Arial"/>
        </w:rPr>
        <w:t xml:space="preserve"> Engages with diplomacy, fostering understanding through effective communication.</w:t>
      </w:r>
    </w:p>
    <w:p w14:paraId="18F8B15C" w14:textId="77777777" w:rsidR="00FE28B6" w:rsidRDefault="003B4330" w:rsidP="003B43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Strong Networker:</w:t>
      </w:r>
      <w:r w:rsidRPr="00FE28B6">
        <w:rPr>
          <w:rFonts w:ascii="Arial" w:hAnsi="Arial" w:cs="Arial"/>
        </w:rPr>
        <w:t xml:space="preserve"> Leverages a robust network for the benefit of the charity.</w:t>
      </w:r>
    </w:p>
    <w:p w14:paraId="5CC0C711" w14:textId="11F5ACF3" w:rsidR="003B4330" w:rsidRPr="00FE28B6" w:rsidRDefault="003B4330" w:rsidP="003B43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Collaborative Team Player:</w:t>
      </w:r>
      <w:r w:rsidRPr="00FE28B6">
        <w:rPr>
          <w:rFonts w:ascii="Arial" w:hAnsi="Arial" w:cs="Arial"/>
        </w:rPr>
        <w:t xml:space="preserve"> Fosters teamwork and unity among team members.</w:t>
      </w:r>
    </w:p>
    <w:p w14:paraId="6AA1B0F0" w14:textId="77777777" w:rsidR="003B4330" w:rsidRPr="003B4330" w:rsidRDefault="003B4330" w:rsidP="003B4330">
      <w:pPr>
        <w:rPr>
          <w:rFonts w:ascii="Arial" w:hAnsi="Arial" w:cs="Arial"/>
        </w:rPr>
      </w:pPr>
    </w:p>
    <w:p w14:paraId="262E1320" w14:textId="77777777" w:rsidR="003B4330" w:rsidRPr="003B4330" w:rsidRDefault="003B4330" w:rsidP="003B4330">
      <w:pPr>
        <w:rPr>
          <w:rFonts w:ascii="Arial" w:hAnsi="Arial" w:cs="Arial"/>
        </w:rPr>
      </w:pPr>
    </w:p>
    <w:p w14:paraId="50A0807A" w14:textId="77777777" w:rsidR="003B4330" w:rsidRPr="00FE28B6" w:rsidRDefault="003B4330" w:rsidP="003B4330">
      <w:pPr>
        <w:rPr>
          <w:rFonts w:ascii="Arial" w:hAnsi="Arial" w:cs="Arial"/>
          <w:b/>
          <w:bCs/>
        </w:rPr>
      </w:pPr>
      <w:r w:rsidRPr="00FE28B6">
        <w:rPr>
          <w:rFonts w:ascii="Arial" w:hAnsi="Arial" w:cs="Arial"/>
          <w:b/>
          <w:bCs/>
        </w:rPr>
        <w:t>Experience</w:t>
      </w:r>
    </w:p>
    <w:p w14:paraId="386D9798" w14:textId="77777777" w:rsidR="003B4330" w:rsidRPr="003B4330" w:rsidRDefault="003B4330" w:rsidP="003B4330">
      <w:pPr>
        <w:rPr>
          <w:rFonts w:ascii="Arial" w:hAnsi="Arial" w:cs="Arial"/>
        </w:rPr>
      </w:pPr>
    </w:p>
    <w:p w14:paraId="2554D627" w14:textId="77777777" w:rsidR="00FE28B6" w:rsidRDefault="003B4330" w:rsidP="003B43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Strategic Visionary:</w:t>
      </w:r>
      <w:r w:rsidRPr="00FE28B6">
        <w:rPr>
          <w:rFonts w:ascii="Arial" w:hAnsi="Arial" w:cs="Arial"/>
        </w:rPr>
        <w:t xml:space="preserve"> Holds senior strategic leadership roles, achieving significant accomplishments</w:t>
      </w:r>
      <w:r w:rsidR="00FE28B6">
        <w:rPr>
          <w:rFonts w:ascii="Arial" w:hAnsi="Arial" w:cs="Arial"/>
        </w:rPr>
        <w:t>.</w:t>
      </w:r>
    </w:p>
    <w:p w14:paraId="4564834F" w14:textId="2FDF6165" w:rsidR="00FE28B6" w:rsidRDefault="003B4330" w:rsidP="003B43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Proven Successes</w:t>
      </w:r>
      <w:r w:rsidRPr="00FE28B6">
        <w:rPr>
          <w:rFonts w:ascii="Arial" w:hAnsi="Arial" w:cs="Arial"/>
        </w:rPr>
        <w:t xml:space="preserve">: </w:t>
      </w:r>
      <w:r w:rsidR="00FE28B6">
        <w:rPr>
          <w:rFonts w:ascii="Arial" w:hAnsi="Arial" w:cs="Arial"/>
        </w:rPr>
        <w:t>Has a</w:t>
      </w:r>
      <w:r w:rsidRPr="00FE28B6">
        <w:rPr>
          <w:rFonts w:ascii="Arial" w:hAnsi="Arial" w:cs="Arial"/>
        </w:rPr>
        <w:t xml:space="preserve"> history of noteworthy achievements and a track record of driving meaningful change.</w:t>
      </w:r>
    </w:p>
    <w:p w14:paraId="2EE32DD5" w14:textId="5FC1230C" w:rsidR="00FE28B6" w:rsidRDefault="003B4330" w:rsidP="003B43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Governance Expertise:</w:t>
      </w:r>
      <w:r w:rsidRPr="00FE28B6">
        <w:rPr>
          <w:rFonts w:ascii="Arial" w:hAnsi="Arial" w:cs="Arial"/>
        </w:rPr>
        <w:t xml:space="preserve"> Experienced in charity </w:t>
      </w:r>
      <w:r w:rsidR="00FE28B6" w:rsidRPr="00FE28B6">
        <w:rPr>
          <w:rFonts w:ascii="Arial" w:hAnsi="Arial" w:cs="Arial"/>
        </w:rPr>
        <w:t>governance and</w:t>
      </w:r>
      <w:r w:rsidR="00FE28B6">
        <w:rPr>
          <w:rFonts w:ascii="Arial" w:hAnsi="Arial" w:cs="Arial"/>
        </w:rPr>
        <w:t xml:space="preserve"> working with or as part of a Board of Trustees.</w:t>
      </w:r>
    </w:p>
    <w:p w14:paraId="7AA7A5C5" w14:textId="65046ECD" w:rsidR="00FE28B6" w:rsidRDefault="003B4330" w:rsidP="003B43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Inspiring Leader:</w:t>
      </w:r>
      <w:r w:rsidRPr="00FE28B6">
        <w:rPr>
          <w:rFonts w:ascii="Arial" w:hAnsi="Arial" w:cs="Arial"/>
        </w:rPr>
        <w:t xml:space="preserve"> Provides direction and support, instilling </w:t>
      </w:r>
      <w:r w:rsidR="00FE28B6" w:rsidRPr="00FE28B6">
        <w:rPr>
          <w:rFonts w:ascii="Arial" w:hAnsi="Arial" w:cs="Arial"/>
        </w:rPr>
        <w:t>confidence,</w:t>
      </w:r>
      <w:r w:rsidRPr="00FE28B6">
        <w:rPr>
          <w:rFonts w:ascii="Arial" w:hAnsi="Arial" w:cs="Arial"/>
        </w:rPr>
        <w:t xml:space="preserve"> and dedication in others.</w:t>
      </w:r>
    </w:p>
    <w:p w14:paraId="62466867" w14:textId="77777777" w:rsidR="00FE28B6" w:rsidRDefault="003B4330" w:rsidP="003B43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Stakeholder Management:</w:t>
      </w:r>
      <w:r w:rsidRPr="00FE28B6">
        <w:rPr>
          <w:rFonts w:ascii="Arial" w:hAnsi="Arial" w:cs="Arial"/>
        </w:rPr>
        <w:t xml:space="preserve"> Proficient in external representation and managing diverse stakeholders.</w:t>
      </w:r>
    </w:p>
    <w:p w14:paraId="2D5AB6D3" w14:textId="77777777" w:rsidR="00FE28B6" w:rsidRDefault="003B4330" w:rsidP="003B43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Effective Chairperson:</w:t>
      </w:r>
      <w:r w:rsidRPr="00FE28B6">
        <w:rPr>
          <w:rFonts w:ascii="Arial" w:hAnsi="Arial" w:cs="Arial"/>
        </w:rPr>
        <w:t xml:space="preserve"> Extensive experience in chairing meetings and events.</w:t>
      </w:r>
    </w:p>
    <w:p w14:paraId="1B6075CF" w14:textId="7E1CAE61" w:rsidR="003B4330" w:rsidRPr="00FE28B6" w:rsidRDefault="003B4330" w:rsidP="003B43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Trustee Recruitment:</w:t>
      </w:r>
      <w:r w:rsidRPr="00FE28B6">
        <w:rPr>
          <w:rFonts w:ascii="Arial" w:hAnsi="Arial" w:cs="Arial"/>
        </w:rPr>
        <w:t xml:space="preserve"> Skilled in identifying and nurturing top talent for Trustee roles.</w:t>
      </w:r>
    </w:p>
    <w:p w14:paraId="5E9439C0" w14:textId="77777777" w:rsidR="003B4330" w:rsidRPr="003B4330" w:rsidRDefault="003B4330" w:rsidP="003B4330">
      <w:pPr>
        <w:rPr>
          <w:rFonts w:ascii="Arial" w:hAnsi="Arial" w:cs="Arial"/>
        </w:rPr>
      </w:pPr>
    </w:p>
    <w:p w14:paraId="5E23F898" w14:textId="0C249299" w:rsidR="003B4330" w:rsidRPr="00FE28B6" w:rsidRDefault="003B4330" w:rsidP="003B4330">
      <w:pPr>
        <w:rPr>
          <w:rFonts w:ascii="Arial" w:hAnsi="Arial" w:cs="Arial"/>
          <w:b/>
          <w:bCs/>
        </w:rPr>
      </w:pPr>
      <w:r w:rsidRPr="00FE28B6">
        <w:rPr>
          <w:rFonts w:ascii="Arial" w:hAnsi="Arial" w:cs="Arial"/>
          <w:b/>
          <w:bCs/>
        </w:rPr>
        <w:t>Knowledge and Skills</w:t>
      </w:r>
    </w:p>
    <w:p w14:paraId="002037A4" w14:textId="77777777" w:rsidR="00FE28B6" w:rsidRDefault="003B4330" w:rsidP="003B433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Homelessness Expertise:</w:t>
      </w:r>
      <w:r w:rsidRPr="00FE28B6">
        <w:rPr>
          <w:rFonts w:ascii="Arial" w:hAnsi="Arial" w:cs="Arial"/>
        </w:rPr>
        <w:t xml:space="preserve"> In-depth understanding of homelessness and its challenges.</w:t>
      </w:r>
    </w:p>
    <w:p w14:paraId="663DD12C" w14:textId="77777777" w:rsidR="00FE28B6" w:rsidRDefault="003B4330" w:rsidP="003B433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Charity Sector Insight:</w:t>
      </w:r>
      <w:r w:rsidRPr="00FE28B6">
        <w:rPr>
          <w:rFonts w:ascii="Arial" w:hAnsi="Arial" w:cs="Arial"/>
        </w:rPr>
        <w:t xml:space="preserve"> Comprehensive knowledge of the charity sector and governance issues.</w:t>
      </w:r>
    </w:p>
    <w:p w14:paraId="2DF3D56A" w14:textId="77777777" w:rsidR="00FE28B6" w:rsidRDefault="003B4330" w:rsidP="003B433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Empowering Leadership:</w:t>
      </w:r>
      <w:r w:rsidRPr="00FE28B6">
        <w:rPr>
          <w:rFonts w:ascii="Arial" w:hAnsi="Arial" w:cs="Arial"/>
        </w:rPr>
        <w:t xml:space="preserve"> Motivates and unifies individuals, fostering a culture of collaboration.</w:t>
      </w:r>
    </w:p>
    <w:p w14:paraId="39F182EF" w14:textId="47AF5F9D" w:rsidR="003B4330" w:rsidRPr="00FE28B6" w:rsidRDefault="003B4330" w:rsidP="003B433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Financial Stewardship:</w:t>
      </w:r>
      <w:r w:rsidRPr="00FE28B6">
        <w:rPr>
          <w:rFonts w:ascii="Arial" w:hAnsi="Arial" w:cs="Arial"/>
        </w:rPr>
        <w:t xml:space="preserve"> Proficient in financial management and charity finance matters.</w:t>
      </w:r>
    </w:p>
    <w:p w14:paraId="0138DCA6" w14:textId="77777777" w:rsidR="003B4330" w:rsidRPr="003B4330" w:rsidRDefault="003B4330" w:rsidP="003B4330">
      <w:pPr>
        <w:rPr>
          <w:rFonts w:ascii="Arial" w:hAnsi="Arial" w:cs="Arial"/>
        </w:rPr>
      </w:pPr>
    </w:p>
    <w:p w14:paraId="21B9560E" w14:textId="1788D552" w:rsidR="003B4330" w:rsidRPr="00FE28B6" w:rsidRDefault="003B4330" w:rsidP="003B4330">
      <w:pPr>
        <w:rPr>
          <w:rFonts w:ascii="Arial" w:hAnsi="Arial" w:cs="Arial"/>
          <w:b/>
          <w:bCs/>
        </w:rPr>
      </w:pPr>
      <w:r w:rsidRPr="00FE28B6">
        <w:rPr>
          <w:rFonts w:ascii="Arial" w:hAnsi="Arial" w:cs="Arial"/>
          <w:b/>
          <w:bCs/>
        </w:rPr>
        <w:t>Additional Terms</w:t>
      </w:r>
    </w:p>
    <w:p w14:paraId="31DE1A5C" w14:textId="77777777" w:rsidR="00FE28B6" w:rsidRDefault="003B4330" w:rsidP="003B4330">
      <w:p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Legal Eligibility</w:t>
      </w:r>
      <w:r w:rsidRPr="003B4330">
        <w:rPr>
          <w:rFonts w:ascii="Arial" w:hAnsi="Arial" w:cs="Arial"/>
        </w:rPr>
        <w:t>: Must be eligible to act as a charity trustee and will undergo a Disclosure and Barring Service check.</w:t>
      </w:r>
    </w:p>
    <w:p w14:paraId="1B72A0A0" w14:textId="166C7F33" w:rsidR="00FE28B6" w:rsidRDefault="003B4330" w:rsidP="003B4330">
      <w:p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Term Length:</w:t>
      </w:r>
      <w:r w:rsidRPr="003B4330">
        <w:rPr>
          <w:rFonts w:ascii="Arial" w:hAnsi="Arial" w:cs="Arial"/>
        </w:rPr>
        <w:t xml:space="preserve"> The Chair (and Trustees) will serve a 3-year term, with eligibility for reappointment</w:t>
      </w:r>
      <w:r w:rsidR="00FE28B6">
        <w:rPr>
          <w:rFonts w:ascii="Arial" w:hAnsi="Arial" w:cs="Arial"/>
        </w:rPr>
        <w:t xml:space="preserve"> at the end of each term for two additional terms.</w:t>
      </w:r>
    </w:p>
    <w:p w14:paraId="50ABFE31" w14:textId="6A856B4F" w:rsidR="003B4330" w:rsidRPr="003B4330" w:rsidRDefault="003B4330" w:rsidP="003B4330">
      <w:pPr>
        <w:rPr>
          <w:rFonts w:ascii="Arial" w:hAnsi="Arial" w:cs="Arial"/>
        </w:rPr>
      </w:pPr>
      <w:r w:rsidRPr="00FE28B6">
        <w:rPr>
          <w:rFonts w:ascii="Arial" w:hAnsi="Arial" w:cs="Arial"/>
          <w:b/>
          <w:bCs/>
        </w:rPr>
        <w:t>Committee Attendance:</w:t>
      </w:r>
      <w:r w:rsidRPr="003B4330">
        <w:rPr>
          <w:rFonts w:ascii="Arial" w:hAnsi="Arial" w:cs="Arial"/>
        </w:rPr>
        <w:t xml:space="preserve"> The Chair has the right to attend all sub-committees.</w:t>
      </w:r>
    </w:p>
    <w:sectPr w:rsidR="003B4330" w:rsidRPr="003B43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BCDE" w14:textId="77777777" w:rsidR="004071FB" w:rsidRDefault="004071FB" w:rsidP="0052130A">
      <w:pPr>
        <w:spacing w:after="0" w:line="240" w:lineRule="auto"/>
      </w:pPr>
      <w:r>
        <w:separator/>
      </w:r>
    </w:p>
  </w:endnote>
  <w:endnote w:type="continuationSeparator" w:id="0">
    <w:p w14:paraId="6FA723B7" w14:textId="77777777" w:rsidR="004071FB" w:rsidRDefault="004071FB" w:rsidP="0052130A">
      <w:pPr>
        <w:spacing w:after="0" w:line="240" w:lineRule="auto"/>
      </w:pPr>
      <w:r>
        <w:continuationSeparator/>
      </w:r>
    </w:p>
  </w:endnote>
  <w:endnote w:type="continuationNotice" w:id="1">
    <w:p w14:paraId="234375AB" w14:textId="77777777" w:rsidR="004071FB" w:rsidRDefault="00407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F48C" w14:textId="77777777" w:rsidR="004071FB" w:rsidRDefault="004071FB" w:rsidP="0052130A">
      <w:pPr>
        <w:spacing w:after="0" w:line="240" w:lineRule="auto"/>
      </w:pPr>
      <w:r>
        <w:separator/>
      </w:r>
    </w:p>
  </w:footnote>
  <w:footnote w:type="continuationSeparator" w:id="0">
    <w:p w14:paraId="073A4108" w14:textId="77777777" w:rsidR="004071FB" w:rsidRDefault="004071FB" w:rsidP="0052130A">
      <w:pPr>
        <w:spacing w:after="0" w:line="240" w:lineRule="auto"/>
      </w:pPr>
      <w:r>
        <w:continuationSeparator/>
      </w:r>
    </w:p>
  </w:footnote>
  <w:footnote w:type="continuationNotice" w:id="1">
    <w:p w14:paraId="2A6296AB" w14:textId="77777777" w:rsidR="004071FB" w:rsidRDefault="004071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2512" w14:textId="32992EE8" w:rsidR="0052130A" w:rsidRDefault="0052130A">
    <w:pPr>
      <w:pStyle w:val="Header"/>
    </w:pPr>
    <w:r>
      <w:rPr>
        <w:noProof/>
      </w:rPr>
      <w:drawing>
        <wp:inline distT="0" distB="0" distL="0" distR="0" wp14:anchorId="272ADA4E" wp14:editId="109EAE80">
          <wp:extent cx="2400300" cy="563880"/>
          <wp:effectExtent l="0" t="0" r="0" b="7620"/>
          <wp:docPr id="102440308" name="Picture 102440308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0308" name="Picture 1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C84B5" w14:textId="77777777" w:rsidR="0052130A" w:rsidRDefault="00521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533"/>
    <w:multiLevelType w:val="hybridMultilevel"/>
    <w:tmpl w:val="E1A8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FB3"/>
    <w:multiLevelType w:val="hybridMultilevel"/>
    <w:tmpl w:val="AA12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3DA0"/>
    <w:multiLevelType w:val="hybridMultilevel"/>
    <w:tmpl w:val="B75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4EC3"/>
    <w:multiLevelType w:val="hybridMultilevel"/>
    <w:tmpl w:val="BEA6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79B9"/>
    <w:multiLevelType w:val="hybridMultilevel"/>
    <w:tmpl w:val="13D8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F1A43"/>
    <w:multiLevelType w:val="hybridMultilevel"/>
    <w:tmpl w:val="8194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7BD7"/>
    <w:multiLevelType w:val="hybridMultilevel"/>
    <w:tmpl w:val="9128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C19AB"/>
    <w:multiLevelType w:val="hybridMultilevel"/>
    <w:tmpl w:val="FFB6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41D51"/>
    <w:multiLevelType w:val="hybridMultilevel"/>
    <w:tmpl w:val="E19C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6665C"/>
    <w:multiLevelType w:val="hybridMultilevel"/>
    <w:tmpl w:val="2EF2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E1AE2"/>
    <w:multiLevelType w:val="hybridMultilevel"/>
    <w:tmpl w:val="1B68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D0975"/>
    <w:multiLevelType w:val="hybridMultilevel"/>
    <w:tmpl w:val="0B10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24FF"/>
    <w:multiLevelType w:val="hybridMultilevel"/>
    <w:tmpl w:val="511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73678">
    <w:abstractNumId w:val="8"/>
  </w:num>
  <w:num w:numId="2" w16cid:durableId="473718410">
    <w:abstractNumId w:val="2"/>
  </w:num>
  <w:num w:numId="3" w16cid:durableId="2054111368">
    <w:abstractNumId w:val="11"/>
  </w:num>
  <w:num w:numId="4" w16cid:durableId="1371418752">
    <w:abstractNumId w:val="5"/>
  </w:num>
  <w:num w:numId="5" w16cid:durableId="30619258">
    <w:abstractNumId w:val="1"/>
  </w:num>
  <w:num w:numId="6" w16cid:durableId="1643458303">
    <w:abstractNumId w:val="3"/>
  </w:num>
  <w:num w:numId="7" w16cid:durableId="2128812889">
    <w:abstractNumId w:val="6"/>
  </w:num>
  <w:num w:numId="8" w16cid:durableId="1631009425">
    <w:abstractNumId w:val="12"/>
  </w:num>
  <w:num w:numId="9" w16cid:durableId="368725136">
    <w:abstractNumId w:val="9"/>
  </w:num>
  <w:num w:numId="10" w16cid:durableId="431439397">
    <w:abstractNumId w:val="7"/>
  </w:num>
  <w:num w:numId="11" w16cid:durableId="240263193">
    <w:abstractNumId w:val="0"/>
  </w:num>
  <w:num w:numId="12" w16cid:durableId="1208642892">
    <w:abstractNumId w:val="4"/>
  </w:num>
  <w:num w:numId="13" w16cid:durableId="8000782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0A"/>
    <w:rsid w:val="00111D8F"/>
    <w:rsid w:val="002551F7"/>
    <w:rsid w:val="00266DB8"/>
    <w:rsid w:val="002D0139"/>
    <w:rsid w:val="002D63EF"/>
    <w:rsid w:val="003521DD"/>
    <w:rsid w:val="003954B3"/>
    <w:rsid w:val="003B4330"/>
    <w:rsid w:val="003C6B9C"/>
    <w:rsid w:val="003D76EA"/>
    <w:rsid w:val="004071FB"/>
    <w:rsid w:val="0052130A"/>
    <w:rsid w:val="006B30B3"/>
    <w:rsid w:val="0074245E"/>
    <w:rsid w:val="007462BD"/>
    <w:rsid w:val="0074FAC8"/>
    <w:rsid w:val="007A4F02"/>
    <w:rsid w:val="00806A32"/>
    <w:rsid w:val="00850588"/>
    <w:rsid w:val="00873C82"/>
    <w:rsid w:val="00884F24"/>
    <w:rsid w:val="00894BD4"/>
    <w:rsid w:val="008A095A"/>
    <w:rsid w:val="00A46B74"/>
    <w:rsid w:val="00A70EFD"/>
    <w:rsid w:val="00B33898"/>
    <w:rsid w:val="00B528E2"/>
    <w:rsid w:val="00B66405"/>
    <w:rsid w:val="00BA3F46"/>
    <w:rsid w:val="00C23977"/>
    <w:rsid w:val="00CD2C24"/>
    <w:rsid w:val="00D647AA"/>
    <w:rsid w:val="00D72607"/>
    <w:rsid w:val="00DD558A"/>
    <w:rsid w:val="00E41CB7"/>
    <w:rsid w:val="00E47946"/>
    <w:rsid w:val="00EA620A"/>
    <w:rsid w:val="00EB15F5"/>
    <w:rsid w:val="00EE7DB0"/>
    <w:rsid w:val="00FE28B6"/>
    <w:rsid w:val="1C8E9F12"/>
    <w:rsid w:val="22848BDF"/>
    <w:rsid w:val="262D7E5B"/>
    <w:rsid w:val="27E60F66"/>
    <w:rsid w:val="2981DFC7"/>
    <w:rsid w:val="35684EC9"/>
    <w:rsid w:val="455B8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CA86"/>
  <w15:chartTrackingRefBased/>
  <w15:docId w15:val="{F60C158E-3147-49C8-89F0-5A6EF86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0A"/>
  </w:style>
  <w:style w:type="paragraph" w:styleId="Footer">
    <w:name w:val="footer"/>
    <w:basedOn w:val="Normal"/>
    <w:link w:val="FooterChar"/>
    <w:uiPriority w:val="99"/>
    <w:unhideWhenUsed/>
    <w:rsid w:val="0052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0A"/>
  </w:style>
  <w:style w:type="paragraph" w:styleId="ListParagraph">
    <w:name w:val="List Paragraph"/>
    <w:basedOn w:val="Normal"/>
    <w:uiPriority w:val="34"/>
    <w:qFormat/>
    <w:rsid w:val="00E41CB7"/>
    <w:pPr>
      <w:ind w:left="720"/>
      <w:contextualSpacing/>
    </w:pPr>
  </w:style>
  <w:style w:type="paragraph" w:styleId="Revision">
    <w:name w:val="Revision"/>
    <w:hidden/>
    <w:uiPriority w:val="99"/>
    <w:semiHidden/>
    <w:rsid w:val="00BA3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83F52356AAF438646D8F389493F2D" ma:contentTypeVersion="17" ma:contentTypeDescription="Create a new document." ma:contentTypeScope="" ma:versionID="8bd2ad5b48766b3d27ad6615750f53ed">
  <xsd:schema xmlns:xsd="http://www.w3.org/2001/XMLSchema" xmlns:xs="http://www.w3.org/2001/XMLSchema" xmlns:p="http://schemas.microsoft.com/office/2006/metadata/properties" xmlns:ns2="05ee475e-955f-4a87-96c6-6dcf3234a131" xmlns:ns3="325ffe85-dacb-46ac-89ea-527014f5b6a7" targetNamespace="http://schemas.microsoft.com/office/2006/metadata/properties" ma:root="true" ma:fieldsID="334b3b3e8582077c0740b030ea2ffb83" ns2:_="" ns3:_="">
    <xsd:import namespace="05ee475e-955f-4a87-96c6-6dcf3234a131"/>
    <xsd:import namespace="325ffe85-dacb-46ac-89ea-527014f5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475e-955f-4a87-96c6-6dcf3234a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b9f49e7-b4ef-44cd-980c-5521250e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fe85-dacb-46ac-89ea-527014f5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62aba1d-a115-460a-8bf4-3d6fa8d5e56e}" ma:internalName="TaxCatchAll" ma:showField="CatchAllData" ma:web="325ffe85-dacb-46ac-89ea-527014f5b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C9164-C2E4-402F-B7FF-5A167AF21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C7452-5921-4E15-93A3-81BD5EF1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e475e-955f-4a87-96c6-6dcf3234a131"/>
    <ds:schemaRef ds:uri="325ffe85-dacb-46ac-89ea-527014f5b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Cherisse Dealtry</dc:creator>
  <cp:keywords/>
  <dc:description/>
  <cp:lastModifiedBy>Cherisse Dealtry</cp:lastModifiedBy>
  <cp:revision>22</cp:revision>
  <dcterms:created xsi:type="dcterms:W3CDTF">2023-09-20T21:07:00Z</dcterms:created>
  <dcterms:modified xsi:type="dcterms:W3CDTF">2023-10-16T13:21:00Z</dcterms:modified>
</cp:coreProperties>
</file>